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F44641" w:rsidRPr="00F44641">
        <w:rPr>
          <w:b/>
          <w:sz w:val="26"/>
          <w:szCs w:val="26"/>
        </w:rPr>
        <w:t>Orvostechnikai eszközök beszerzése a Pécsi Tudományegyetem részére a Modern Városok Program keretein belül – 2.</w:t>
      </w:r>
      <w:bookmarkStart w:id="0" w:name="_GoBack"/>
      <w:bookmarkEnd w:id="0"/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 xml:space="preserve">Letöltés </w:t>
      </w:r>
      <w:proofErr w:type="gramStart"/>
      <w:r w:rsidRPr="00ED396B">
        <w:rPr>
          <w:sz w:val="26"/>
          <w:szCs w:val="26"/>
        </w:rPr>
        <w:t>dátuma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……………………………………………............</w:t>
      </w: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4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F44641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85C8A"/>
    <w:rsid w:val="00436426"/>
    <w:rsid w:val="007326D1"/>
    <w:rsid w:val="00B70CF0"/>
    <w:rsid w:val="00ED396B"/>
    <w:rsid w:val="00F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onhausz.nikolet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Onhausz Nikolett</cp:lastModifiedBy>
  <cp:revision>2</cp:revision>
  <dcterms:created xsi:type="dcterms:W3CDTF">2017-12-15T09:32:00Z</dcterms:created>
  <dcterms:modified xsi:type="dcterms:W3CDTF">2017-12-15T09:32:00Z</dcterms:modified>
</cp:coreProperties>
</file>