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B5C" w:rsidRPr="007C7B5C" w:rsidRDefault="007C7B5C" w:rsidP="007C7B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C7B5C" w:rsidRPr="007C7B5C" w:rsidRDefault="007C7B5C" w:rsidP="007C7B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4"/>
      </w:tblGrid>
      <w:tr w:rsidR="007C7B5C" w:rsidRPr="007C7B5C" w:rsidTr="00833995">
        <w:trPr>
          <w:trHeight w:val="479"/>
        </w:trPr>
        <w:tc>
          <w:tcPr>
            <w:tcW w:w="13884" w:type="dxa"/>
          </w:tcPr>
          <w:p w:rsidR="007C7B5C" w:rsidRPr="007C7B5C" w:rsidRDefault="007C7B5C" w:rsidP="007C7B5C">
            <w:pPr>
              <w:spacing w:before="120" w:after="60" w:line="240" w:lineRule="auto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u-HU"/>
              </w:rPr>
              <w:t>A továbbképzési program megnevezése:</w:t>
            </w:r>
          </w:p>
        </w:tc>
      </w:tr>
      <w:tr w:rsidR="007C7B5C" w:rsidRPr="007C7B5C" w:rsidTr="00833995">
        <w:trPr>
          <w:trHeight w:val="749"/>
        </w:trPr>
        <w:tc>
          <w:tcPr>
            <w:tcW w:w="13884" w:type="dxa"/>
          </w:tcPr>
          <w:p w:rsidR="007C7B5C" w:rsidRPr="007C7B5C" w:rsidRDefault="007C7B5C" w:rsidP="007C7B5C">
            <w:pPr>
              <w:tabs>
                <w:tab w:val="left" w:pos="8293"/>
              </w:tabs>
              <w:spacing w:before="120" w:after="60" w:line="240" w:lineRule="auto"/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  <w:br/>
              <w:t>A kiemelkedően eredményes emberek/pedagógusok/vezetők 7 szokása – attitűdfejlesztő tréning</w:t>
            </w:r>
          </w:p>
        </w:tc>
      </w:tr>
      <w:tr w:rsidR="007C7B5C" w:rsidRPr="007C7B5C" w:rsidTr="00833995">
        <w:trPr>
          <w:trHeight w:val="479"/>
        </w:trPr>
        <w:tc>
          <w:tcPr>
            <w:tcW w:w="13884" w:type="dxa"/>
          </w:tcPr>
          <w:p w:rsidR="007C7B5C" w:rsidRPr="007C7B5C" w:rsidRDefault="007C7B5C" w:rsidP="007C7B5C">
            <w:pPr>
              <w:spacing w:before="120" w:after="60" w:line="240" w:lineRule="auto"/>
              <w:jc w:val="both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hu-HU"/>
              </w:rPr>
              <w:t xml:space="preserve">A továbbképzés célja: </w:t>
            </w:r>
          </w:p>
        </w:tc>
      </w:tr>
      <w:tr w:rsidR="007C7B5C" w:rsidRPr="007C7B5C" w:rsidTr="00833995">
        <w:trPr>
          <w:trHeight w:val="1916"/>
        </w:trPr>
        <w:tc>
          <w:tcPr>
            <w:tcW w:w="13884" w:type="dxa"/>
          </w:tcPr>
          <w:p w:rsidR="007C7B5C" w:rsidRPr="007C7B5C" w:rsidRDefault="007C7B5C" w:rsidP="007C7B5C">
            <w:pPr>
              <w:tabs>
                <w:tab w:val="left" w:pos="8223"/>
              </w:tabs>
              <w:spacing w:before="120" w:after="60" w:line="240" w:lineRule="auto"/>
              <w:jc w:val="both"/>
              <w:rPr>
                <w:rFonts w:ascii="Arial Narrow" w:eastAsia="Times New Roman" w:hAnsi="Arial Narrow" w:cs="Times New Roman"/>
                <w:color w:val="FF0000"/>
                <w:sz w:val="24"/>
                <w:szCs w:val="20"/>
                <w:u w:val="single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  <w:t xml:space="preserve">A tréning célja az egyéni és közösségi eredményesség javítása a résztvevők attitűdjének és viselkedési mintáinak formálásával. A tréning olyan konkrét és hasznosítható elméleti és gyakorlati ismereteket ad, melyek segítségével a közoktatásban/felsőoktatásban dolgozók, pedagógusok/oktatók/dolgozók/vezetők céltudatosabban és eredményesebben szervezhetik munkájukat, tartós, stabil munkahelyi kapcsolatok kialakulását segíthetik elő, eredményességüket pedig hosszú távon is megőrizhetik, sőt egyedül is </w:t>
            </w:r>
            <w:proofErr w:type="spellStart"/>
            <w:r w:rsidRPr="007C7B5C"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  <w:t>továbbfejleszthetik</w:t>
            </w:r>
            <w:proofErr w:type="spellEnd"/>
            <w:r w:rsidRPr="007C7B5C"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  <w:t xml:space="preserve">. </w:t>
            </w:r>
          </w:p>
        </w:tc>
      </w:tr>
    </w:tbl>
    <w:p w:rsidR="007C7B5C" w:rsidRPr="007C7B5C" w:rsidRDefault="007C7B5C" w:rsidP="007C7B5C">
      <w:pPr>
        <w:tabs>
          <w:tab w:val="left" w:pos="284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b/>
          <w:sz w:val="24"/>
          <w:szCs w:val="20"/>
          <w:lang w:eastAsia="hu-HU"/>
        </w:rPr>
      </w:pPr>
      <w:r w:rsidRPr="007C7B5C">
        <w:rPr>
          <w:rFonts w:ascii="Arial Narrow" w:eastAsia="Times New Roman" w:hAnsi="Arial Narrow" w:cs="Times New Roman"/>
          <w:b/>
          <w:sz w:val="24"/>
          <w:szCs w:val="20"/>
          <w:lang w:eastAsia="hu-HU"/>
        </w:rPr>
        <w:t xml:space="preserve">A program részletes leírása </w:t>
      </w:r>
    </w:p>
    <w:p w:rsidR="007C7B5C" w:rsidRPr="007C7B5C" w:rsidRDefault="007C7B5C" w:rsidP="007C7B5C">
      <w:pPr>
        <w:tabs>
          <w:tab w:val="left" w:pos="284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b/>
          <w:color w:val="FF0000"/>
          <w:sz w:val="16"/>
          <w:szCs w:val="16"/>
          <w:lang w:eastAsia="hu-HU"/>
        </w:rPr>
      </w:pPr>
    </w:p>
    <w:p w:rsidR="007C7B5C" w:rsidRPr="007C7B5C" w:rsidRDefault="007C7B5C" w:rsidP="007C7B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C7B5C">
        <w:rPr>
          <w:rFonts w:ascii="Times New Roman" w:eastAsia="Times New Roman" w:hAnsi="Times New Roman" w:cs="Times New Roman"/>
          <w:sz w:val="24"/>
          <w:szCs w:val="20"/>
          <w:lang w:eastAsia="hu-HU"/>
        </w:rPr>
        <w:t>A továbbképzési folyamat tanórán kívüli tevékenységeit dőlt betűvel szedtük. Az opcionális, külön megrendelendő részeit zárójelben tüntettük fel.</w:t>
      </w:r>
    </w:p>
    <w:p w:rsidR="007C7B5C" w:rsidRPr="007C7B5C" w:rsidRDefault="007C7B5C" w:rsidP="007C7B5C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7C7B5C">
        <w:rPr>
          <w:rFonts w:ascii="Times New Roman" w:eastAsia="Times New Roman" w:hAnsi="Times New Roman" w:cs="Times New Roman"/>
          <w:sz w:val="24"/>
          <w:szCs w:val="20"/>
          <w:lang w:eastAsia="hu-HU"/>
        </w:rPr>
        <w:t>A napértékelés a tréningnapok végén, a zárókörben szóban történik, ennek során minden résztvevő értékeli az addigi folyamatot. A tréner a változtatási javaslatokról feljegyzést készít, a javaslatokat a következő tréningnapon figyelembe veszi, illetve jelzi az alapító felé. Emellett a résztvevőknek lehetőségük van arra, hogy az FC-PANNON Tanácsadó Kft. minőségirányítási rendszerének megfelelő Panaszlapon is jelezzék észrevételeiket. A napértékelés szempontjai: az időbeosztás (szünetek/tanórák aránya, kezdés, befejezés, stb.), a tananyag feldolgozásának tempója, a tréner előadásmódja, a tréning helyszínével, valamint az oktatási segédanyagok és ismerethordozókkal kapcsolatos észrevételek,</w:t>
      </w:r>
    </w:p>
    <w:p w:rsidR="007C7B5C" w:rsidRPr="007C7B5C" w:rsidRDefault="007C7B5C" w:rsidP="007C7B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7C7B5C" w:rsidRPr="007C7B5C" w:rsidRDefault="007C7B5C" w:rsidP="007C7B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C7B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Előkészítő szakasz</w:t>
      </w:r>
    </w:p>
    <w:p w:rsidR="007C7B5C" w:rsidRPr="007C7B5C" w:rsidRDefault="007C7B5C" w:rsidP="007C7B5C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tbl>
      <w:tblPr>
        <w:tblW w:w="1456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4322"/>
        <w:gridCol w:w="2552"/>
        <w:gridCol w:w="2410"/>
        <w:gridCol w:w="1843"/>
        <w:gridCol w:w="1418"/>
        <w:gridCol w:w="993"/>
        <w:gridCol w:w="992"/>
      </w:tblGrid>
      <w:tr w:rsidR="007C7B5C" w:rsidRPr="007C7B5C" w:rsidTr="00833995">
        <w:trPr>
          <w:gridBefore w:val="1"/>
          <w:wBefore w:w="38" w:type="dxa"/>
          <w:cantSplit/>
          <w:trHeight w:val="701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>1.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>A tréning egységeinek megnevezése; elméleti és gyakorlati egységek kifejtése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>2.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 xml:space="preserve">A megfelelő tréningegységekhez tartozó módszerek, munkaformák és tevékenységek megnevezése és tömör jellemzése; feldolgozás és átfordítás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>3.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 xml:space="preserve">Az ismerethordozók, egyéb, a tréninghez szükséges tárgyi eszközök megnevezése és a tartalomra is utaló jellemzése a tréningegységekhez tartozó munkaformánként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>Az ellenőrzés – értékelés tréningegységenként (ahol erre szükség van) és napértékelés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 xml:space="preserve">A </w:t>
            </w:r>
            <w:proofErr w:type="spellStart"/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>tréningegységenkénti</w:t>
            </w:r>
            <w:proofErr w:type="spellEnd"/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 xml:space="preserve"> foglalkozások és a munkaformák időtartama </w:t>
            </w:r>
          </w:p>
        </w:tc>
      </w:tr>
      <w:tr w:rsidR="007C7B5C" w:rsidRPr="007C7B5C" w:rsidTr="00833995">
        <w:trPr>
          <w:gridBefore w:val="1"/>
          <w:wBefore w:w="38" w:type="dxa"/>
          <w:cantSplit/>
        </w:trPr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>4.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>Az ellenőrzés módjának rövid ismertetése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>5.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>Az értékelés szempontjainak megnevezése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>6.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>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>7.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Cs w:val="20"/>
                <w:lang w:eastAsia="hu-HU"/>
              </w:rPr>
              <w:t>Gyakorlat</w:t>
            </w:r>
          </w:p>
        </w:tc>
      </w:tr>
      <w:tr w:rsidR="007C7B5C" w:rsidRPr="007C7B5C" w:rsidTr="008339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361" w:type="dxa"/>
            <w:gridSpan w:val="2"/>
          </w:tcPr>
          <w:p w:rsidR="007C7B5C" w:rsidRPr="007C7B5C" w:rsidRDefault="007C7B5C" w:rsidP="007C7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  <w:t>egység: (Opcionális - 360°-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  <w:t>os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  <w:t xml:space="preserve"> személyes eredményességi teszt)</w:t>
            </w: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>Teszt</w:t>
            </w: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>Internet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>Számítógép</w:t>
            </w: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>négy szempontú értékelés (saját maga, felettes, tanuló, munkatárs)</w:t>
            </w: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>A Franklin-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>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 xml:space="preserve"> 360°-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>os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 xml:space="preserve"> felmérése adja a szempont-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>okat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>.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>(1 óra a kontaktórákon kívül)</w:t>
            </w:r>
          </w:p>
        </w:tc>
      </w:tr>
      <w:tr w:rsidR="007C7B5C" w:rsidRPr="007C7B5C" w:rsidTr="0083399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361" w:type="dxa"/>
            <w:gridSpan w:val="2"/>
          </w:tcPr>
          <w:p w:rsidR="007C7B5C" w:rsidRPr="007C7B5C" w:rsidRDefault="007C7B5C" w:rsidP="007C7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hu-HU"/>
              </w:rPr>
              <w:t>egység: Előkészítő feladatsor</w:t>
            </w: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>Ráhangoló, a résztvevő attitűdjének felmérésére vonatkozó, e-mailben küldött kérdéssor</w:t>
            </w: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 xml:space="preserve"> Internet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>Számítógép</w:t>
            </w: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hu-HU"/>
              </w:rPr>
              <w:t xml:space="preserve">0,5 óra </w:t>
            </w:r>
            <w:r w:rsidRPr="007C7B5C">
              <w:rPr>
                <w:rFonts w:ascii="Times New Roman" w:eastAsia="Times New Roman" w:hAnsi="Times New Roman" w:cs="Times New Roman"/>
                <w:i/>
                <w:lang w:eastAsia="hu-HU"/>
              </w:rPr>
              <w:t>(a kontakt-órákon kívül)</w:t>
            </w:r>
          </w:p>
        </w:tc>
      </w:tr>
    </w:tbl>
    <w:p w:rsidR="007C7B5C" w:rsidRPr="007C7B5C" w:rsidRDefault="007C7B5C" w:rsidP="007C7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C7B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br w:type="page"/>
      </w:r>
      <w:r w:rsidRPr="007C7B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A jelenléti szakasz</w:t>
      </w:r>
    </w:p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552"/>
        <w:gridCol w:w="2409"/>
        <w:gridCol w:w="1843"/>
        <w:gridCol w:w="1418"/>
        <w:gridCol w:w="992"/>
        <w:gridCol w:w="992"/>
      </w:tblGrid>
      <w:tr w:rsidR="007C7B5C" w:rsidRPr="007C7B5C" w:rsidTr="00833995">
        <w:trPr>
          <w:cantSplit/>
          <w:trHeight w:val="701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1.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 tréning egységeinek megnevezése; elméleti és gyakorlati egységek kifejtése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megfelelő tréningegységekhez tartozó módszerek, munkaformák és tevékenységek megnevezése és tömör jellemzése; feldolgozás és átfordítás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3.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Az ismerethordozók, egyéb, a tréninghez szükséges tárgyi eszközök megnevezése és a tartalomra is utaló jellemzése a tréningegységekhez tartozó munkaformánként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– értékelés tréningegységenként (ahol erre szükség van) és napértékelés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tréningegységenkénti</w:t>
            </w:r>
            <w:proofErr w:type="spellEnd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foglalkozások és a munkaformák időtartama </w:t>
            </w:r>
          </w:p>
        </w:tc>
      </w:tr>
      <w:tr w:rsidR="007C7B5C" w:rsidRPr="007C7B5C" w:rsidTr="00833995">
        <w:trPr>
          <w:cantSplit/>
        </w:trPr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4.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módjának rövid ismertetése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5.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értékelés szempontjainak megnevezése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6.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7.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Gyakorlat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9"/>
        <w:gridCol w:w="2552"/>
        <w:gridCol w:w="2410"/>
        <w:gridCol w:w="1843"/>
        <w:gridCol w:w="1418"/>
        <w:gridCol w:w="993"/>
        <w:gridCol w:w="992"/>
      </w:tblGrid>
      <w:tr w:rsidR="007C7B5C" w:rsidRPr="007C7B5C" w:rsidTr="00833995">
        <w:trPr>
          <w:cantSplit/>
        </w:trPr>
        <w:tc>
          <w:tcPr>
            <w:tcW w:w="4359" w:type="dxa"/>
          </w:tcPr>
          <w:p w:rsidR="007C7B5C" w:rsidRPr="007C7B5C" w:rsidRDefault="007C7B5C" w:rsidP="007C7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egység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:  Bevezetés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 </w:t>
            </w:r>
          </w:p>
        </w:tc>
        <w:tc>
          <w:tcPr>
            <w:tcW w:w="255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59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1  elméleti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egység: Alapelvek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siker, szokás, jellem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az érési folyamat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 paradigmaváltás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alapelvek: társadalmi és természeti törvényszerűségek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hatékonyság és eredményesség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5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tréneri prezentáció, film,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csoportos megbeszélés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résztvevői munkafüzet, a bevezetéshez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szükséges.</w:t>
            </w:r>
          </w:p>
        </w:tc>
        <w:tc>
          <w:tcPr>
            <w:tcW w:w="1418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0,5 óra</w:t>
            </w: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59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2  gyakorlati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egység: Szemléletváltás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új készségek kialakítása és szükségessége a pedagógus életében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függés, függetlenség, kölcsönös függés gyakorlása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paradigmaváltás, szemléletváltás elősegítése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alapelvek törvényszerűségeinek elemzése, tudatosítása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hosszútávú gondolkodás kialakítása az egyéni és interperszonális, magán- és munkahelyi kontextusban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személyes akcióterv</w:t>
            </w:r>
          </w:p>
        </w:tc>
        <w:tc>
          <w:tcPr>
            <w:tcW w:w="255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kis- és nagycsoportos, páros és egyéni feladatmegoldás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résztvevői munkafüzet, a bevezetéshez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, post-it</w:t>
            </w: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szükséges.</w:t>
            </w:r>
          </w:p>
        </w:tc>
        <w:tc>
          <w:tcPr>
            <w:tcW w:w="1418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1,5 óra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  <w:gridCol w:w="2559"/>
        <w:gridCol w:w="2415"/>
        <w:gridCol w:w="1848"/>
        <w:gridCol w:w="1422"/>
        <w:gridCol w:w="995"/>
        <w:gridCol w:w="995"/>
      </w:tblGrid>
      <w:tr w:rsidR="007C7B5C" w:rsidRPr="007C7B5C" w:rsidTr="00833995">
        <w:trPr>
          <w:cantSplit/>
          <w:trHeight w:val="701"/>
        </w:trPr>
        <w:tc>
          <w:tcPr>
            <w:tcW w:w="4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lastRenderedPageBreak/>
              <w:t>1.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 tréning egységeinek megnevezése; elméleti és gyakorlati egységek kifejtése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megfelelő tréningegységekhez tartozó módszerek, munkaformák és tevékenységek megnevezése és tömör jellemzése; feldolgozás és átfordítás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3.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Az ismerethordozók, egyéb, a tréninghez szükséges tárgyi eszközök megnevezése és a tartalomra is utaló jellemzése a tréningegységekhez tartozó munkaformánként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– értékelés tréningegységenként (ahol erre szükség van) és napértékelés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tréningegységenkénti</w:t>
            </w:r>
            <w:proofErr w:type="spellEnd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foglalkozások és a munkaformák időtartama </w:t>
            </w:r>
          </w:p>
        </w:tc>
      </w:tr>
      <w:tr w:rsidR="007C7B5C" w:rsidRPr="007C7B5C" w:rsidTr="00833995">
        <w:trPr>
          <w:cantSplit/>
        </w:trPr>
        <w:tc>
          <w:tcPr>
            <w:tcW w:w="4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4.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módjának rövid ismertetése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5.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értékelés szempontjainak megnevezése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6.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7.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Gyakorlat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9"/>
        <w:gridCol w:w="2552"/>
        <w:gridCol w:w="2410"/>
        <w:gridCol w:w="1843"/>
        <w:gridCol w:w="1418"/>
        <w:gridCol w:w="993"/>
        <w:gridCol w:w="992"/>
      </w:tblGrid>
      <w:tr w:rsidR="007C7B5C" w:rsidRPr="007C7B5C" w:rsidTr="00833995">
        <w:trPr>
          <w:cantSplit/>
        </w:trPr>
        <w:tc>
          <w:tcPr>
            <w:tcW w:w="4359" w:type="dxa"/>
          </w:tcPr>
          <w:p w:rsidR="007C7B5C" w:rsidRPr="007C7B5C" w:rsidRDefault="007C7B5C" w:rsidP="007C7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egység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:  Légy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proaktív </w:t>
            </w:r>
          </w:p>
        </w:tc>
        <w:tc>
          <w:tcPr>
            <w:tcW w:w="255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8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59" w:type="dxa"/>
          </w:tcPr>
          <w:p w:rsidR="007C7B5C" w:rsidRPr="007C7B5C" w:rsidRDefault="007C7B5C" w:rsidP="007C7B5C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elméleti egység: A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proaktivitás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szerepe a közoktatásban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 választás szabadsága és következményei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 reaktív és proaktív viselkedés és jelentőségük az interperszonális kapcsolatokban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az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árdekeltségi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kör és a befolyásolási kör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val="fr-FR"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az átalakító személy fogalma</w:t>
            </w:r>
          </w:p>
          <w:p w:rsidR="007C7B5C" w:rsidRPr="007C7B5C" w:rsidRDefault="007C7B5C" w:rsidP="007C7B5C">
            <w:pPr>
              <w:spacing w:after="0" w:line="240" w:lineRule="auto"/>
              <w:ind w:left="66"/>
              <w:jc w:val="right"/>
              <w:rPr>
                <w:rFonts w:ascii="Times New Roman" w:eastAsia="Times New Roman" w:hAnsi="Times New Roman" w:cs="Times New Roman"/>
                <w:lang w:val="fr-FR" w:eastAsia="hu-HU"/>
              </w:rPr>
            </w:pPr>
          </w:p>
        </w:tc>
        <w:tc>
          <w:tcPr>
            <w:tcW w:w="255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tréneri prezentáció, film,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csoportos megbeszélés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résztvevői munkafüzet, a „Légy proaktív” egységhez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</w:t>
            </w:r>
          </w:p>
        </w:tc>
        <w:tc>
          <w:tcPr>
            <w:tcW w:w="1418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1 óra</w:t>
            </w: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59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2  gyakorlati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egység: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Proaktivitás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a gyakorlatban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saját értékek szerinti döntések meghozatala és hatása a hallgatói/pedagógusi/oktatói/vezetői/dolgozói munkakörben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a felelősségvállalás gyakorlata (reaktív és proaktív nyelvhasználat közötti különbség)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 xml:space="preserve">a befolyásolási kör és érdekeltségi kör 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növelése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 xml:space="preserve"> ill. csökkentése szakmai személyiségben és magánszemélyként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az átalakító személlyé válás lehetőségének felismerése a munka során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személyes akcióterv</w:t>
            </w:r>
          </w:p>
        </w:tc>
        <w:tc>
          <w:tcPr>
            <w:tcW w:w="255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Kis és- nagycsoportos, páros és egyéni feladatmegoldás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résztvevői munkafüzet, a „Légy proaktív” egységhez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, post-it</w:t>
            </w: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</w:t>
            </w:r>
          </w:p>
        </w:tc>
        <w:tc>
          <w:tcPr>
            <w:tcW w:w="1418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3 óra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  <w:gridCol w:w="2558"/>
        <w:gridCol w:w="2416"/>
        <w:gridCol w:w="1848"/>
        <w:gridCol w:w="1422"/>
        <w:gridCol w:w="996"/>
        <w:gridCol w:w="995"/>
      </w:tblGrid>
      <w:tr w:rsidR="007C7B5C" w:rsidRPr="007C7B5C" w:rsidTr="00833995">
        <w:trPr>
          <w:cantSplit/>
          <w:trHeight w:val="701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lastRenderedPageBreak/>
              <w:t>1.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 tréning egységeinek megnevezése; elméleti és gyakorlati egységek kifejtése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megfelelő tréningegységekhez tartozó módszerek, munkaformák és tevékenységek megnevezése és tömör jellemzése; feldolgozás és átfordítás 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3.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Az ismerethordozók, egyéb, a tréninghez szükséges tárgyi eszközök megnevezése és a tartalomra is utaló jellemzése a tréningegységekhez tartozó munkaformánként 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– értékelés tréningegységenként (ahol erre szükség van) és napértékelés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tréningegységenkénti</w:t>
            </w:r>
            <w:proofErr w:type="spellEnd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foglalkozások és a munkaformák időtartama </w:t>
            </w:r>
          </w:p>
        </w:tc>
      </w:tr>
      <w:tr w:rsidR="007C7B5C" w:rsidRPr="007C7B5C" w:rsidTr="00833995">
        <w:trPr>
          <w:cantSplit/>
        </w:trPr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4.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módjának rövid ismertetése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5.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értékelés szempontjainak megnevezése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6.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Elmélet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7.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Gyakorlat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2410"/>
        <w:gridCol w:w="1843"/>
        <w:gridCol w:w="1417"/>
        <w:gridCol w:w="993"/>
        <w:gridCol w:w="992"/>
      </w:tblGrid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egység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:  Tudd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előre, hová akarsz eljutni!</w:t>
            </w: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numPr>
                <w:ilvl w:val="1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elméleti egység: A célkitűzés jelentősége a közoktatásban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 kettős alkotás fogalma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életünk kulcsszerepei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 küldetési nyilatkozat fogalma, jelentősége a pedagógusi munkakörben</w:t>
            </w:r>
          </w:p>
          <w:p w:rsidR="007C7B5C" w:rsidRPr="007C7B5C" w:rsidRDefault="007C7B5C" w:rsidP="007C7B5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tréneri prezentáció, film,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csoportos megbeszélés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résztvevői munkafüzet, a „Tudd előre, hová akarsz eljutni” egységhez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szükséges.</w:t>
            </w: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1 óra</w:t>
            </w: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2  gyakorlati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egység: Személyes küldetési nyilatkozat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 xml:space="preserve">távlati jövő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előrevetítése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 xml:space="preserve"> szakmai szerepekben és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és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 xml:space="preserve"> magánemberként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hosszútávú célok meghatározása az egyes életszerepekben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önismereti felfedezőút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személyes küldetési nyilatkozat elkészítése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személyes akcióterv</w:t>
            </w: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Kis- és nagycsoportos, páros és egyéni feladatmegoldás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résztvevői munkafüzet, a „Tudd előre, hová akarsz eljutni” egységhez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, post-it</w:t>
            </w: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szükséges.</w:t>
            </w: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3 óra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  <w:r w:rsidRPr="007C7B5C">
        <w:rPr>
          <w:rFonts w:ascii="Arial Narrow" w:eastAsia="Times New Roman" w:hAnsi="Arial Narrow" w:cs="Times New Roman"/>
          <w:sz w:val="24"/>
          <w:szCs w:val="20"/>
          <w:lang w:eastAsia="hu-HU"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  <w:gridCol w:w="2558"/>
        <w:gridCol w:w="2416"/>
        <w:gridCol w:w="1848"/>
        <w:gridCol w:w="1422"/>
        <w:gridCol w:w="996"/>
        <w:gridCol w:w="995"/>
      </w:tblGrid>
      <w:tr w:rsidR="007C7B5C" w:rsidRPr="007C7B5C" w:rsidTr="00833995">
        <w:trPr>
          <w:cantSplit/>
          <w:trHeight w:val="701"/>
        </w:trPr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lastRenderedPageBreak/>
              <w:t>1.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 tréning egységeinek megnevezése; elméleti és gyakorlati egységek kifejtése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megfelelő tréningegységekhez tartozó módszerek, munkaformák és tevékenységek megnevezése és tömör jellemzése; feldolgozás és átfordítás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3.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Az ismerethordozók, egyéb, a tréninghez szükséges tárgyi eszközök megnevezése és a tartalomra is utaló jellemzése a tréningegységekhez tartozó munkaformánként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– értékelés tréningegységenként (ahol erre szükség van) és napértékelés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tréningegységenkénti</w:t>
            </w:r>
            <w:proofErr w:type="spellEnd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foglalkozások és a munkaformák időtartama </w:t>
            </w:r>
          </w:p>
        </w:tc>
      </w:tr>
      <w:tr w:rsidR="007C7B5C" w:rsidRPr="007C7B5C" w:rsidTr="00833995">
        <w:trPr>
          <w:cantSplit/>
        </w:trPr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4.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módjának rövid ismertetése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5.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értékelés szempontjainak megnevezése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6.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7.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Gyakorlat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2410"/>
        <w:gridCol w:w="1843"/>
        <w:gridCol w:w="1417"/>
        <w:gridCol w:w="993"/>
        <w:gridCol w:w="992"/>
      </w:tblGrid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egység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:  Először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a fontosat!</w:t>
            </w: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numPr>
                <w:ilvl w:val="1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elméleti egység: A prioritások meghatározása a közoktatásban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fontos és sürgős közti különbség a pedagógusi munka során és a magánéletben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az időmátrix fogalma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értékeken és célokon alapuló tervezés</w:t>
            </w:r>
          </w:p>
          <w:p w:rsidR="007C7B5C" w:rsidRPr="007C7B5C" w:rsidRDefault="007C7B5C" w:rsidP="007C7B5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tréneri prezentáció, film,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csoportos megbeszélés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résztvevői munkafüzet, az „Először a fontosat” egységhez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szükséges.</w:t>
            </w: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1 óra</w:t>
            </w: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2  gyakorlati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egység: Tervezés a gyakorlatban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a mindennapi tevékenységek szétválasztása időmátrix segítségével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hosszútávú célok lebontása közép- és rövidtávú célokká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értékalapú fontossági sorrend meghatározása pedagógusként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prioritások felállítása a heti és napi tervezés során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a tervezőrendszerek használata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személyes akcióterv</w:t>
            </w: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kis- és nagycsoportos, páros és egyéni feladatmegoldás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résztvevői munkafüzet, a „Először a fontosat” egységhez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, post-it</w:t>
            </w: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szükséges.</w:t>
            </w: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3 óra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2"/>
        <w:gridCol w:w="2565"/>
        <w:gridCol w:w="2422"/>
        <w:gridCol w:w="1853"/>
        <w:gridCol w:w="1426"/>
        <w:gridCol w:w="999"/>
        <w:gridCol w:w="998"/>
      </w:tblGrid>
      <w:tr w:rsidR="007C7B5C" w:rsidRPr="007C7B5C" w:rsidTr="00833995">
        <w:trPr>
          <w:cantSplit/>
          <w:trHeight w:val="701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4"/>
                <w:szCs w:val="20"/>
                <w:lang w:eastAsia="hu-HU"/>
              </w:rPr>
              <w:lastRenderedPageBreak/>
              <w:br w:type="page"/>
            </w: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1.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 tréning egységeinek megnevezése; elméleti és gyakorlati egységek kifejtése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megfelelő tréningegységekhez tartozó módszerek, munkaformák és tevékenységek megnevezése és tömör jellemzése; feldolgozás és átfordítás 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3.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Az ismerethordozók, egyéb, a tréninghez szükséges tárgyi eszközök megnevezése és a tartalomra is utaló jellemzése a tréningegységekhez tartozó munkaformánként 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– értékelés tréningegységenként (ahol erre szükség van) és napértékelés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tréningegységenkénti</w:t>
            </w:r>
            <w:proofErr w:type="spellEnd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foglalkozások és a munkaformák időtartama </w:t>
            </w:r>
          </w:p>
        </w:tc>
      </w:tr>
      <w:tr w:rsidR="007C7B5C" w:rsidRPr="007C7B5C" w:rsidTr="00833995">
        <w:trPr>
          <w:cantSplit/>
        </w:trPr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4.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módjának rövid ismertetése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5.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értékelés szempontjainak megnevezése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6.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Elmélet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7.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Gyakorlat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2410"/>
        <w:gridCol w:w="1843"/>
        <w:gridCol w:w="1417"/>
        <w:gridCol w:w="993"/>
        <w:gridCol w:w="992"/>
      </w:tblGrid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7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.   egység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:  Gondolkodj nyer-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nyerben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! </w:t>
            </w: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numPr>
                <w:ilvl w:val="1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elméleti egység: Az együttműködés jelentősége a munkában és a magánéletben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az érzelmi bankszámla fogalma és jelentősége a munka során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együttműködési mentalitások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 nyer-veszít kondicionálás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 nyer-nyer szemlélet alapelvei, megvalósulása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 hiányszemlélet és a bőségszemlélet összehasonlítása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tréneri prezentáció, film,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csoportos megbeszélés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résztvevői munkafüzet, a „Gondolkodj nyer-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nyerben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” egységhez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szükséges.</w:t>
            </w: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1 óra</w:t>
            </w: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2  gyakorlati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egység: Nyer-nyer szemlélet a gyakorlatban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együttműködési mentalitások vizsgálata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 nyer-nyer szemlélet előtérbe helyezése és alkalmazása pedagógusként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személyes érettség fejlesztése a bátorság és megértés egyensúlyának megteremtésével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 xml:space="preserve">kölcsönös előnyökön alapuló megállapodások létrehozása hallgatóként, munkakörben és 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magán jellegű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 xml:space="preserve"> kapcsolatokban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személyes akcióterv</w:t>
            </w: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kis- és nagycsoportos, páros és egyéni feladatmegoldás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résztvevői munkafüzet, a „Gondolkodj nyer-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nyerben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” egységhez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, post-it</w:t>
            </w: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szükséges.</w:t>
            </w: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3 óra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  <w:bookmarkStart w:id="0" w:name="_GoBack"/>
      <w:bookmarkEnd w:id="0"/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  <w:gridCol w:w="2558"/>
        <w:gridCol w:w="2416"/>
        <w:gridCol w:w="1848"/>
        <w:gridCol w:w="1422"/>
        <w:gridCol w:w="996"/>
        <w:gridCol w:w="995"/>
      </w:tblGrid>
      <w:tr w:rsidR="007C7B5C" w:rsidRPr="007C7B5C" w:rsidTr="00833995">
        <w:trPr>
          <w:cantSplit/>
          <w:trHeight w:val="701"/>
        </w:trPr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1.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 tréning egységeinek megnevezése; elméleti és gyakorlati egységek kifejtése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megfelelő tréningegységekhez tartozó módszerek, munkaformák és tevékenységek megnevezése és tömör jellemzése; feldolgozás és átfordítás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3.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Az ismerethordozók, egyéb, a tréninghez szükséges tárgyi eszközök megnevezése és a tartalomra is utaló jellemzése a tréningegységekhez tartozó munkaformánként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– értékelés tréningegységenként (ahol erre szükség van) és napértékelés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tréningegységenkénti</w:t>
            </w:r>
            <w:proofErr w:type="spellEnd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foglalkozások és a munkaformák időtartama </w:t>
            </w:r>
          </w:p>
        </w:tc>
      </w:tr>
      <w:tr w:rsidR="007C7B5C" w:rsidRPr="007C7B5C" w:rsidTr="00833995">
        <w:trPr>
          <w:cantSplit/>
        </w:trPr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4.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módjának rövid ismertetése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5.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értékelés szempontjainak megnevezése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6.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7.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Gyakorlat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2410"/>
        <w:gridCol w:w="1843"/>
        <w:gridCol w:w="1417"/>
        <w:gridCol w:w="993"/>
        <w:gridCol w:w="992"/>
      </w:tblGrid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8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.   egység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:  Először érts, aztán értesd meg magad!</w:t>
            </w: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numPr>
                <w:ilvl w:val="1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elméleti egység: Az empatikus hallgatás jelentősége a közoktatásban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a hiányos odafigyelés szintjei és hatásuk az interperszonális kapcsolatokra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önéletrajzi válaszok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az empatikus figyelem és hatása</w:t>
            </w:r>
          </w:p>
          <w:p w:rsidR="007C7B5C" w:rsidRPr="007C7B5C" w:rsidRDefault="007C7B5C" w:rsidP="007C7B5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tréneri prezentáció, film,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csoportos megbeszélés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résztvevői munkafüzet, az „Először érts, azután értesd meg magad” egységhez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szükséges.</w:t>
            </w: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1 óra</w:t>
            </w: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2  gyakorlati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egység: Empatikus figyelem a gyakorlatban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empatikus figyelem alkalmazása hallgatóként, dolgozói/oktatói/vezetői/pedagógusi munkakörben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megértés megerősítése visszatükrözéssel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tapintatos visszajelzés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eredményes meggyőzés gyakorlása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személyes akcióterv</w:t>
            </w:r>
          </w:p>
          <w:p w:rsidR="007C7B5C" w:rsidRPr="007C7B5C" w:rsidRDefault="007C7B5C" w:rsidP="007C7B5C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kis-, nagycsoportos, páros és egyéni feladatmegoldás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résztvevői munkafüzet, az „Először érts, azután értesd meg magad” egységhez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, post-it</w:t>
            </w: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szükséges.</w:t>
            </w: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3 óra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  <w:r w:rsidRPr="007C7B5C">
        <w:rPr>
          <w:rFonts w:ascii="Arial Narrow" w:eastAsia="Times New Roman" w:hAnsi="Arial Narrow" w:cs="Times New Roman"/>
          <w:sz w:val="24"/>
          <w:szCs w:val="20"/>
          <w:lang w:eastAsia="hu-HU"/>
        </w:rPr>
        <w:br w:type="page"/>
      </w:r>
    </w:p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  <w:gridCol w:w="2558"/>
        <w:gridCol w:w="2416"/>
        <w:gridCol w:w="1848"/>
        <w:gridCol w:w="1422"/>
        <w:gridCol w:w="996"/>
        <w:gridCol w:w="995"/>
      </w:tblGrid>
      <w:tr w:rsidR="007C7B5C" w:rsidRPr="007C7B5C" w:rsidTr="00833995">
        <w:trPr>
          <w:cantSplit/>
          <w:trHeight w:val="701"/>
        </w:trPr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1.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 tréning egységeinek megnevezése; elméleti és gyakorlati egységek kifejtése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megfelelő tréningegységekhez tartozó módszerek, munkaformák és tevékenységek megnevezése és tömör jellemzése; feldolgozás és átfordítás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3.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Az ismerethordozók, egyéb, a tréninghez szükséges tárgyi eszközök megnevezése és a tartalomra is utaló jellemzése a tréningegységekhez tartozó munkaformánként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– értékelés tréningegységenként (ahol erre szükség van) és napértékelés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tréningegységenkénti</w:t>
            </w:r>
            <w:proofErr w:type="spellEnd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foglalkozások és a munkaformák időtartama </w:t>
            </w:r>
          </w:p>
        </w:tc>
      </w:tr>
      <w:tr w:rsidR="007C7B5C" w:rsidRPr="007C7B5C" w:rsidTr="00833995">
        <w:trPr>
          <w:cantSplit/>
        </w:trPr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4.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módjának rövid ismertetése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5.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értékelés szempontjainak megnevezése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6.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7.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Gyakorlat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2410"/>
        <w:gridCol w:w="1843"/>
        <w:gridCol w:w="1417"/>
        <w:gridCol w:w="993"/>
        <w:gridCol w:w="992"/>
      </w:tblGrid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9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.   egység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Teremts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szinergiát! </w:t>
            </w: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numPr>
                <w:ilvl w:val="1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elméleti egység: A szinergia jelentősége a közoktatásban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 különbözőségek értékelése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az együttműködés akadályai a pedagógusi munka során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kompromisszum és szinergia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 szinergia fogalma és megteremtésének módja</w:t>
            </w:r>
          </w:p>
          <w:p w:rsidR="007C7B5C" w:rsidRPr="007C7B5C" w:rsidRDefault="007C7B5C" w:rsidP="007C7B5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tréneri prezentáció, film,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csoportos megbeszélés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résztvevői munkafüzet, a „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Teremts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szinergiát” egységhez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szükséges.</w:t>
            </w: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1 óra</w:t>
            </w: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9.2 gyakorlati egység: Szinergia a gyakorlatban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egyéni erősségek feltárása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együttműködés feltételeinek kialakítása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különböző vélemények és nézőpontok egyeztetése a közös siker érdekében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a harmadik lehetőség megteremtése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személyes akcióterv</w:t>
            </w: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kis-, nagycsoportos, páros és egyéni feladatmegoldás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résztvevői munkafüzet, a „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Teremts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szinergiát” egységhez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, post-it</w:t>
            </w: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szükséges.</w:t>
            </w: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3 óra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  <w:r w:rsidRPr="007C7B5C">
        <w:rPr>
          <w:rFonts w:ascii="Arial Narrow" w:eastAsia="Times New Roman" w:hAnsi="Arial Narrow" w:cs="Times New Roman"/>
          <w:sz w:val="24"/>
          <w:szCs w:val="20"/>
          <w:lang w:eastAsia="hu-HU"/>
        </w:rPr>
        <w:br w:type="page"/>
      </w:r>
    </w:p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  <w:gridCol w:w="2558"/>
        <w:gridCol w:w="2416"/>
        <w:gridCol w:w="1848"/>
        <w:gridCol w:w="1422"/>
        <w:gridCol w:w="996"/>
        <w:gridCol w:w="995"/>
      </w:tblGrid>
      <w:tr w:rsidR="007C7B5C" w:rsidRPr="007C7B5C" w:rsidTr="00833995">
        <w:trPr>
          <w:cantSplit/>
          <w:trHeight w:val="701"/>
        </w:trPr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1.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 tréning egységeinek megnevezése; elméleti és gyakorlati egységek kifejtése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megfelelő tréningegységekhez tartozó módszerek, munkaformák és tevékenységek megnevezése és tömör jellemzése; feldolgozás és átfordítás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3.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Az ismerethordozók, egyéb, a tréninghez szükséges tárgyi eszközök megnevezése és a tartalomra is utaló jellemzése a tréningegységekhez tartozó munkaformánként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– értékelés tréningegységenként (ahol erre szükség van) és napértékelés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tréningegységenkénti</w:t>
            </w:r>
            <w:proofErr w:type="spellEnd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foglalkozások és a munkaformák időtartama </w:t>
            </w:r>
          </w:p>
        </w:tc>
      </w:tr>
      <w:tr w:rsidR="007C7B5C" w:rsidRPr="007C7B5C" w:rsidTr="00833995">
        <w:trPr>
          <w:cantSplit/>
        </w:trPr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4.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módjának rövid ismertetése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5.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értékelés szempontjainak megnevezése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6.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7.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Gyakorlat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2410"/>
        <w:gridCol w:w="1843"/>
        <w:gridCol w:w="1417"/>
        <w:gridCol w:w="993"/>
        <w:gridCol w:w="992"/>
      </w:tblGrid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10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.   egység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:  Élezd meg a fűrészt!</w:t>
            </w: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numPr>
                <w:ilvl w:val="1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elméleti egység: A 4 dimenzió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az alkotóképesség karbantartásának jelentősége a munka során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folyamatos szakmai + magánéleti fejlődés = hitelesség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 w:hanging="349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a megújulás négy dimenziója</w:t>
            </w:r>
          </w:p>
          <w:p w:rsidR="007C7B5C" w:rsidRPr="007C7B5C" w:rsidRDefault="007C7B5C" w:rsidP="007C7B5C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tréneri prezentáció, film,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csoportos megbeszélés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résztvevői munkafüzet, az „Élezd meg a fűrészt” egységhez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szükséges.</w:t>
            </w: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1 óra</w:t>
            </w: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lang w:eastAsia="hu-HU"/>
              </w:rPr>
              <w:t>10.2 gyakorlati egység: A pedagógusi eredményesség hosszú távú fenntartása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célok meghatározása a fizikai, lelki, intellektuális, társas/érzelmi dimenziók megújítására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személyes erőforrások fejlesztése a pedagógusi eredményesség hosszú távú megvalósításához</w:t>
            </w:r>
          </w:p>
          <w:p w:rsidR="007C7B5C" w:rsidRPr="007C7B5C" w:rsidRDefault="007C7B5C" w:rsidP="007C7B5C">
            <w:pPr>
              <w:numPr>
                <w:ilvl w:val="0"/>
                <w:numId w:val="2"/>
              </w:numPr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spacing w:val="-6"/>
                <w:lang w:eastAsia="hu-HU"/>
              </w:rPr>
              <w:t>személyes akcióterv</w:t>
            </w: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kis-, nagycsoportos, páros és egyéni feladatmegoldás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résztvevői munkafüzet, az „Élezd meg a fűrészt” egységhez kapcsolódó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FranklinCovey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 oktatófilm és prezentáció,</w:t>
            </w:r>
          </w:p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 xml:space="preserve">a film és a prezentáció lejátszásához laptop és projektor,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flipchart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, post-it</w:t>
            </w: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Nem szükséges.</w:t>
            </w: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-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lang w:eastAsia="hu-HU"/>
              </w:rPr>
              <w:t>3 óra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  <w:r w:rsidRPr="007C7B5C">
        <w:rPr>
          <w:rFonts w:ascii="Arial Narrow" w:eastAsia="Times New Roman" w:hAnsi="Arial Narrow" w:cs="Times New Roman"/>
          <w:sz w:val="24"/>
          <w:szCs w:val="20"/>
          <w:lang w:eastAsia="hu-HU"/>
        </w:rPr>
        <w:br w:type="page"/>
      </w:r>
    </w:p>
    <w:p w:rsidR="007C7B5C" w:rsidRPr="007C7B5C" w:rsidRDefault="007C7B5C" w:rsidP="007C7B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7C7B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>A folyamat jelenléti szakaszát követő hét héten át</w:t>
      </w:r>
    </w:p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2"/>
        <w:gridCol w:w="2558"/>
        <w:gridCol w:w="2416"/>
        <w:gridCol w:w="1848"/>
        <w:gridCol w:w="1422"/>
        <w:gridCol w:w="996"/>
        <w:gridCol w:w="995"/>
      </w:tblGrid>
      <w:tr w:rsidR="007C7B5C" w:rsidRPr="007C7B5C" w:rsidTr="00833995">
        <w:trPr>
          <w:cantSplit/>
          <w:trHeight w:val="701"/>
        </w:trPr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1.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 tréning egységeinek megnevezése; elméleti és gyakorlati egységek kifejtése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2.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megfelelő tréningegységekhez tartozó módszerek, munkaformák és tevékenységek megnevezése és tömör jellemzése; feldolgozás és átfordítás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3.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Az ismerethordozók, egyéb, a tréninghez szükséges tárgyi eszközök megnevezése és a tartalomra is utaló jellemzése a tréningegységekhez tartozó munkaformánként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– értékelés tréningegységenként (ahol erre szükség van) és napértékelés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A </w:t>
            </w:r>
            <w:proofErr w:type="spellStart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tréningegységenkénti</w:t>
            </w:r>
            <w:proofErr w:type="spellEnd"/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 xml:space="preserve"> foglalkozások és a munkaformák időtartama </w:t>
            </w:r>
          </w:p>
        </w:tc>
      </w:tr>
      <w:tr w:rsidR="007C7B5C" w:rsidRPr="007C7B5C" w:rsidTr="00833995">
        <w:trPr>
          <w:cantSplit/>
        </w:trPr>
        <w:tc>
          <w:tcPr>
            <w:tcW w:w="4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5C" w:rsidRPr="007C7B5C" w:rsidRDefault="007C7B5C" w:rsidP="007C7B5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4.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ellenőrzés módjának rövid ismertetése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5.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Az értékelés szempontjainak megnevezése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6.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Elmélet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7. oszlop</w:t>
            </w: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</w:p>
          <w:p w:rsidR="007C7B5C" w:rsidRPr="007C7B5C" w:rsidRDefault="007C7B5C" w:rsidP="007C7B5C">
            <w:pPr>
              <w:tabs>
                <w:tab w:val="left" w:pos="426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</w:pPr>
            <w:r w:rsidRPr="007C7B5C">
              <w:rPr>
                <w:rFonts w:ascii="Arial Narrow" w:eastAsia="Times New Roman" w:hAnsi="Arial Narrow" w:cs="Times New Roman"/>
                <w:sz w:val="20"/>
                <w:szCs w:val="20"/>
                <w:lang w:eastAsia="hu-HU"/>
              </w:rPr>
              <w:t>Gyakorlat</w:t>
            </w:r>
          </w:p>
        </w:tc>
      </w:tr>
    </w:tbl>
    <w:p w:rsidR="007C7B5C" w:rsidRPr="007C7B5C" w:rsidRDefault="007C7B5C" w:rsidP="007C7B5C">
      <w:pPr>
        <w:tabs>
          <w:tab w:val="left" w:pos="426"/>
          <w:tab w:val="left" w:pos="1134"/>
          <w:tab w:val="left" w:pos="1701"/>
        </w:tabs>
        <w:spacing w:after="0" w:line="240" w:lineRule="auto"/>
        <w:rPr>
          <w:rFonts w:ascii="Arial Narrow" w:eastAsia="Times New Roman" w:hAnsi="Arial Narrow" w:cs="Times New Roman"/>
          <w:sz w:val="24"/>
          <w:szCs w:val="20"/>
          <w:lang w:eastAsia="hu-HU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551"/>
        <w:gridCol w:w="2410"/>
        <w:gridCol w:w="1843"/>
        <w:gridCol w:w="1417"/>
        <w:gridCol w:w="993"/>
        <w:gridCol w:w="992"/>
      </w:tblGrid>
      <w:tr w:rsidR="007C7B5C" w:rsidRPr="007C7B5C" w:rsidTr="00833995">
        <w:trPr>
          <w:cantSplit/>
        </w:trPr>
        <w:tc>
          <w:tcPr>
            <w:tcW w:w="436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11</w:t>
            </w:r>
            <w:proofErr w:type="gramStart"/>
            <w:r w:rsidRPr="007C7B5C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.   egység</w:t>
            </w:r>
            <w:proofErr w:type="gramEnd"/>
            <w:r w:rsidRPr="007C7B5C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:  7 hetes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utánkövetés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br/>
            </w:r>
            <w:r w:rsidRPr="007C7B5C">
              <w:rPr>
                <w:rFonts w:ascii="Times New Roman" w:eastAsia="Times New Roman" w:hAnsi="Times New Roman" w:cs="Times New Roman"/>
                <w:i/>
                <w:lang w:eastAsia="hu-HU"/>
              </w:rPr>
              <w:t>A tanultak egyéni kontextusra való alkalmazása a tréningen kapott feladatfüzet alapján, valamint egyéni kapcsolat az oktatóval</w:t>
            </w:r>
          </w:p>
        </w:tc>
        <w:tc>
          <w:tcPr>
            <w:tcW w:w="2551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lang w:eastAsia="hu-HU"/>
              </w:rPr>
              <w:t>A tanultak átismétlése és saját helyzetre való alkalmazása</w:t>
            </w:r>
          </w:p>
        </w:tc>
        <w:tc>
          <w:tcPr>
            <w:tcW w:w="2410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lang w:eastAsia="hu-HU"/>
              </w:rPr>
              <w:t>A heti feladatokat és emlékeztetőket tartalmazó e-mail, elektronikus levelezésre alkalmas számítógép.</w:t>
            </w:r>
          </w:p>
        </w:tc>
        <w:tc>
          <w:tcPr>
            <w:tcW w:w="184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lang w:eastAsia="hu-HU"/>
              </w:rPr>
              <w:t>Írásbeli ellenőrzés. Az otthon elkészített személyes akcióterv, ill. a reflexiós levelek, amelyekben a résztvevők beszámolnak a trénernek arról, hogy a tanultakat hogyan építették be mindennapjaikba, a tréner pedig írásban értékeli a feladatok teljesítését.</w:t>
            </w:r>
          </w:p>
        </w:tc>
        <w:tc>
          <w:tcPr>
            <w:tcW w:w="1417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Az akcióterv tartalmaz-e konkrét, mérhető, motiváló, megvalósítható fejlődési célokat, lépéseket, amelyek mutatják a fejlesztésre szoruló területeket és konkrétan segítik a pedagógust a fejlődési célok </w:t>
            </w:r>
            <w:proofErr w:type="spellStart"/>
            <w:r w:rsidRPr="007C7B5C">
              <w:rPr>
                <w:rFonts w:ascii="Times New Roman" w:eastAsia="Times New Roman" w:hAnsi="Times New Roman" w:cs="Times New Roman"/>
                <w:i/>
                <w:lang w:eastAsia="hu-HU"/>
              </w:rPr>
              <w:t>megvalósításábam</w:t>
            </w:r>
            <w:proofErr w:type="spellEnd"/>
            <w:r w:rsidRPr="007C7B5C">
              <w:rPr>
                <w:rFonts w:ascii="Times New Roman" w:eastAsia="Times New Roman" w:hAnsi="Times New Roman" w:cs="Times New Roman"/>
                <w:i/>
                <w:lang w:eastAsia="hu-HU"/>
              </w:rPr>
              <w:t>.</w:t>
            </w:r>
          </w:p>
        </w:tc>
        <w:tc>
          <w:tcPr>
            <w:tcW w:w="993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</w:tc>
        <w:tc>
          <w:tcPr>
            <w:tcW w:w="992" w:type="dxa"/>
          </w:tcPr>
          <w:p w:rsidR="007C7B5C" w:rsidRPr="007C7B5C" w:rsidRDefault="007C7B5C" w:rsidP="007C7B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7C7B5C">
              <w:rPr>
                <w:rFonts w:ascii="Times New Roman" w:eastAsia="Times New Roman" w:hAnsi="Times New Roman" w:cs="Times New Roman"/>
                <w:i/>
                <w:lang w:eastAsia="hu-HU"/>
              </w:rPr>
              <w:t>14 óra (a kontakt-órákon kívül)</w:t>
            </w:r>
          </w:p>
        </w:tc>
      </w:tr>
    </w:tbl>
    <w:p w:rsidR="007C7B5C" w:rsidRPr="007C7B5C" w:rsidRDefault="007C7B5C" w:rsidP="007C7B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C7B5C" w:rsidRDefault="007C7B5C">
      <w:r>
        <w:br w:type="page"/>
      </w:r>
    </w:p>
    <w:p w:rsidR="007C7B5C" w:rsidRPr="007C7B5C" w:rsidRDefault="007C7B5C" w:rsidP="007C7B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Verdana" w:eastAsia="Calibri" w:hAnsi="Verdana" w:cs="Times"/>
          <w:b/>
          <w:sz w:val="20"/>
          <w:szCs w:val="20"/>
        </w:rPr>
      </w:pPr>
      <w:r w:rsidRPr="007C7B5C">
        <w:rPr>
          <w:rFonts w:ascii="Verdana" w:eastAsia="Calibri" w:hAnsi="Verdana" w:cs="Times"/>
          <w:b/>
          <w:sz w:val="20"/>
          <w:szCs w:val="20"/>
        </w:rPr>
        <w:lastRenderedPageBreak/>
        <w:t>7 szokás trénerképzés részletes tematika</w:t>
      </w:r>
    </w:p>
    <w:p w:rsidR="007C7B5C" w:rsidRPr="007C7B5C" w:rsidRDefault="007C7B5C" w:rsidP="007C7B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Calibri" w:eastAsia="MS Mincho" w:hAnsi="Calibri" w:cs="MS Mincho"/>
          <w:sz w:val="20"/>
          <w:szCs w:val="20"/>
        </w:rPr>
      </w:pPr>
      <w:r w:rsidRPr="007C7B5C">
        <w:rPr>
          <w:rFonts w:ascii="Calibri" w:eastAsia="Calibri" w:hAnsi="Calibri" w:cs="Times"/>
          <w:b/>
          <w:sz w:val="20"/>
          <w:szCs w:val="20"/>
        </w:rPr>
        <w:t>A továbbképzési program megnevezése:</w:t>
      </w:r>
      <w:r w:rsidRPr="007C7B5C">
        <w:rPr>
          <w:rFonts w:ascii="Calibri" w:eastAsia="Calibri" w:hAnsi="Calibri" w:cs="Times"/>
          <w:sz w:val="20"/>
          <w:szCs w:val="20"/>
        </w:rPr>
        <w:t xml:space="preserve"> </w:t>
      </w:r>
      <w:r w:rsidRPr="007C7B5C">
        <w:rPr>
          <w:rFonts w:ascii="MS Gothic" w:eastAsia="MS Gothic" w:hAnsi="MS Gothic" w:cs="MS Gothic" w:hint="eastAsia"/>
          <w:sz w:val="20"/>
          <w:szCs w:val="20"/>
        </w:rPr>
        <w:t> </w:t>
      </w:r>
      <w:r w:rsidRPr="007C7B5C">
        <w:rPr>
          <w:rFonts w:ascii="Calibri" w:eastAsia="Calibri" w:hAnsi="Calibri" w:cs="Arial Narrow"/>
          <w:sz w:val="20"/>
          <w:szCs w:val="20"/>
        </w:rPr>
        <w:t xml:space="preserve">A 7 szokás tanítása - módszertani képzés </w:t>
      </w:r>
    </w:p>
    <w:p w:rsidR="007C7B5C" w:rsidRPr="007C7B5C" w:rsidRDefault="007C7B5C" w:rsidP="007C7B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Calibri" w:eastAsia="MS Mincho" w:hAnsi="Calibri" w:cs="MS Mincho"/>
          <w:sz w:val="20"/>
          <w:szCs w:val="20"/>
        </w:rPr>
      </w:pPr>
      <w:r w:rsidRPr="007C7B5C">
        <w:rPr>
          <w:rFonts w:ascii="Calibri" w:eastAsia="Calibri" w:hAnsi="Calibri" w:cs="Arial Narrow"/>
          <w:b/>
          <w:sz w:val="20"/>
          <w:szCs w:val="20"/>
        </w:rPr>
        <w:t>A továbbképzés célja:</w:t>
      </w:r>
      <w:r>
        <w:rPr>
          <w:rFonts w:ascii="Calibri" w:eastAsia="Calibri" w:hAnsi="Calibri" w:cs="Arial Narrow"/>
          <w:sz w:val="20"/>
          <w:szCs w:val="20"/>
        </w:rPr>
        <w:t xml:space="preserve"> A</w:t>
      </w:r>
      <w:r w:rsidRPr="007C7B5C">
        <w:rPr>
          <w:rFonts w:ascii="Calibri" w:eastAsia="Calibri" w:hAnsi="Calibri" w:cs="Arial Narrow"/>
          <w:sz w:val="20"/>
          <w:szCs w:val="20"/>
        </w:rPr>
        <w:t xml:space="preserve"> </w:t>
      </w:r>
      <w:proofErr w:type="spellStart"/>
      <w:r w:rsidRPr="007C7B5C">
        <w:rPr>
          <w:rFonts w:ascii="Calibri" w:eastAsia="Calibri" w:hAnsi="Calibri" w:cs="Arial Narrow"/>
          <w:sz w:val="20"/>
          <w:szCs w:val="20"/>
        </w:rPr>
        <w:t>résztvevo</w:t>
      </w:r>
      <w:r w:rsidRPr="007C7B5C">
        <w:rPr>
          <w:rFonts w:ascii="Calibri" w:eastAsia="Calibri" w:hAnsi="Calibri" w:cs="Calibri"/>
          <w:sz w:val="20"/>
          <w:szCs w:val="20"/>
        </w:rPr>
        <w:t>̋</w:t>
      </w:r>
      <w:r w:rsidRPr="007C7B5C">
        <w:rPr>
          <w:rFonts w:ascii="Calibri" w:eastAsia="Calibri" w:hAnsi="Calibri" w:cs="Arial Narrow"/>
          <w:sz w:val="20"/>
          <w:szCs w:val="20"/>
        </w:rPr>
        <w:t>k</w:t>
      </w:r>
      <w:proofErr w:type="spellEnd"/>
      <w:r w:rsidRPr="007C7B5C">
        <w:rPr>
          <w:rFonts w:ascii="Calibri" w:eastAsia="Calibri" w:hAnsi="Calibri" w:cs="Arial Narrow"/>
          <w:sz w:val="20"/>
          <w:szCs w:val="20"/>
        </w:rPr>
        <w:t xml:space="preserve"> ismerjék meg a hazai és pedagógiai gyakorlat bevált eszközeit és módszereit a 7 szokás elméleti és integrált tanítására; rendelkezzenek személyes tapasztalattal a közösségi küldetési nyilatkozat és </w:t>
      </w:r>
      <w:proofErr w:type="spellStart"/>
      <w:r w:rsidRPr="007C7B5C">
        <w:rPr>
          <w:rFonts w:ascii="Calibri" w:eastAsia="Calibri" w:hAnsi="Calibri" w:cs="Arial Narrow"/>
          <w:sz w:val="20"/>
          <w:szCs w:val="20"/>
        </w:rPr>
        <w:t>jövo</w:t>
      </w:r>
      <w:r w:rsidRPr="007C7B5C">
        <w:rPr>
          <w:rFonts w:ascii="Calibri" w:eastAsia="Calibri" w:hAnsi="Calibri" w:cs="Calibri"/>
          <w:sz w:val="20"/>
          <w:szCs w:val="20"/>
        </w:rPr>
        <w:t>̋</w:t>
      </w:r>
      <w:r w:rsidRPr="007C7B5C">
        <w:rPr>
          <w:rFonts w:ascii="Calibri" w:eastAsia="Calibri" w:hAnsi="Calibri" w:cs="Arial Narrow"/>
          <w:sz w:val="20"/>
          <w:szCs w:val="20"/>
        </w:rPr>
        <w:t>kép</w:t>
      </w:r>
      <w:proofErr w:type="spellEnd"/>
      <w:r w:rsidRPr="007C7B5C">
        <w:rPr>
          <w:rFonts w:ascii="Calibri" w:eastAsia="Calibri" w:hAnsi="Calibri" w:cs="Arial Narrow"/>
          <w:sz w:val="20"/>
          <w:szCs w:val="20"/>
        </w:rPr>
        <w:t xml:space="preserve"> megalkotásával kapcsolatban; legyenek képesek a megismert eszközöket és módszereket tanítványaik egyedi szükségleteinek </w:t>
      </w:r>
      <w:proofErr w:type="spellStart"/>
      <w:r w:rsidRPr="007C7B5C">
        <w:rPr>
          <w:rFonts w:ascii="Calibri" w:eastAsia="Calibri" w:hAnsi="Calibri" w:cs="Arial Narrow"/>
          <w:sz w:val="20"/>
          <w:szCs w:val="20"/>
        </w:rPr>
        <w:t>megfelelo</w:t>
      </w:r>
      <w:r w:rsidRPr="007C7B5C">
        <w:rPr>
          <w:rFonts w:ascii="Calibri" w:eastAsia="Calibri" w:hAnsi="Calibri" w:cs="Calibri"/>
          <w:sz w:val="20"/>
          <w:szCs w:val="20"/>
        </w:rPr>
        <w:t>̋</w:t>
      </w:r>
      <w:r w:rsidRPr="007C7B5C">
        <w:rPr>
          <w:rFonts w:ascii="Calibri" w:eastAsia="Calibri" w:hAnsi="Calibri" w:cs="Arial Narrow"/>
          <w:sz w:val="20"/>
          <w:szCs w:val="20"/>
        </w:rPr>
        <w:t>en</w:t>
      </w:r>
      <w:proofErr w:type="spellEnd"/>
      <w:r w:rsidRPr="007C7B5C">
        <w:rPr>
          <w:rFonts w:ascii="Calibri" w:eastAsia="Calibri" w:hAnsi="Calibri" w:cs="Arial Narrow"/>
          <w:sz w:val="20"/>
          <w:szCs w:val="20"/>
        </w:rPr>
        <w:t xml:space="preserve"> értékelni, átvenni, adaptálni, ill. ezek alapján újakat kidolgozni. </w:t>
      </w:r>
    </w:p>
    <w:p w:rsidR="007C7B5C" w:rsidRPr="007C7B5C" w:rsidRDefault="007C7B5C" w:rsidP="007C7B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Calibri" w:eastAsia="Calibri" w:hAnsi="Calibri" w:cs="Times"/>
          <w:b/>
          <w:sz w:val="20"/>
          <w:szCs w:val="20"/>
        </w:rPr>
      </w:pPr>
      <w:r w:rsidRPr="007C7B5C">
        <w:rPr>
          <w:rFonts w:ascii="Calibri" w:eastAsia="Calibri" w:hAnsi="Calibri" w:cs="Times"/>
          <w:b/>
          <w:sz w:val="20"/>
          <w:szCs w:val="20"/>
        </w:rPr>
        <w:t>A program részletes tematikája:</w:t>
      </w:r>
    </w:p>
    <w:tbl>
      <w:tblPr>
        <w:tblW w:w="0" w:type="auto"/>
        <w:tblInd w:w="-15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0"/>
        <w:gridCol w:w="2220"/>
        <w:gridCol w:w="2220"/>
        <w:gridCol w:w="1600"/>
        <w:gridCol w:w="1800"/>
        <w:gridCol w:w="800"/>
        <w:gridCol w:w="1020"/>
      </w:tblGrid>
      <w:tr w:rsidR="007C7B5C" w:rsidRPr="007C7B5C" w:rsidTr="00833995">
        <w:tc>
          <w:tcPr>
            <w:tcW w:w="4920" w:type="dxa"/>
            <w:vMerge w:val="restart"/>
            <w:tcBorders>
              <w:top w:val="single" w:sz="54" w:space="0" w:color="auto"/>
              <w:left w:val="single" w:sz="39" w:space="0" w:color="auto"/>
              <w:right w:val="single" w:sz="74" w:space="0" w:color="7B7B7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single" w:sz="54" w:space="0" w:color="auto"/>
              <w:left w:val="single" w:sz="74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single" w:sz="54" w:space="0" w:color="1D1D1D"/>
              <w:left w:val="single" w:sz="74" w:space="0" w:color="C3C3C3"/>
              <w:bottom w:val="single" w:sz="2" w:space="0" w:color="auto"/>
              <w:right w:val="single" w:sz="74" w:space="0" w:color="BCBCBC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3.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ismerethordozók, tananyagok segédeszközök, taneszközök, egyéb a tanításhoz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586ED8C" wp14:editId="5454114A">
                  <wp:extent cx="45085" cy="217170"/>
                  <wp:effectExtent l="0" t="0" r="5715" b="1143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54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elleno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rzés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– értékelés tematikai egységenként (ahol erre szükség van) 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54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tematikai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egységenkénti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foglalkozások és a munkaformák óráinak száma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828206C" wp14:editId="76708F38">
                  <wp:extent cx="45085" cy="217170"/>
                  <wp:effectExtent l="0" t="0" r="5715" b="1143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93"/>
        </w:trPr>
        <w:tc>
          <w:tcPr>
            <w:tcW w:w="4920" w:type="dxa"/>
            <w:vMerge/>
            <w:tcBorders>
              <w:top w:val="single" w:sz="54" w:space="0" w:color="auto"/>
              <w:left w:val="single" w:sz="39" w:space="0" w:color="auto"/>
              <w:right w:val="single" w:sz="74" w:space="0" w:color="7B7B7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2.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megfelelo</w:t>
            </w:r>
            <w:proofErr w:type="spellEnd"/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tematikai egységekhez tartozó módszerek,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7335C31" wp14:editId="68649F96">
                  <wp:extent cx="8890" cy="8890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Merge/>
            <w:tcBorders>
              <w:top w:val="single" w:sz="54" w:space="0" w:color="1D1D1D"/>
              <w:left w:val="single" w:sz="74" w:space="0" w:color="C3C3C3"/>
              <w:bottom w:val="single" w:sz="2" w:space="0" w:color="auto"/>
              <w:right w:val="single" w:sz="74" w:space="0" w:color="BCBCBC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54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54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533"/>
        </w:trPr>
        <w:tc>
          <w:tcPr>
            <w:tcW w:w="4920" w:type="dxa"/>
            <w:vMerge w:val="restart"/>
            <w:tcBorders>
              <w:left w:val="single" w:sz="39" w:space="0" w:color="BBBBBB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1.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továbbképzés tematikai egységeinek megnevezése; a tematikai egységek, </w:t>
            </w:r>
          </w:p>
        </w:tc>
        <w:tc>
          <w:tcPr>
            <w:tcW w:w="2220" w:type="dxa"/>
            <w:vMerge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54" w:space="0" w:color="1D1D1D"/>
              <w:left w:val="single" w:sz="74" w:space="0" w:color="C3C3C3"/>
              <w:bottom w:val="single" w:sz="2" w:space="0" w:color="auto"/>
              <w:right w:val="single" w:sz="74" w:space="0" w:color="BCBCBC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54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single" w:sz="54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920" w:type="dxa"/>
            <w:vMerge/>
            <w:tcBorders>
              <w:left w:val="single" w:sz="39" w:space="0" w:color="BBBBBB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54" w:space="0" w:color="1D1D1D"/>
              <w:left w:val="single" w:sz="74" w:space="0" w:color="C3C3C3"/>
              <w:bottom w:val="single" w:sz="2" w:space="0" w:color="auto"/>
              <w:right w:val="single" w:sz="74" w:space="0" w:color="BCBCBC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96" w:space="0" w:color="C4C4C4"/>
              <w:left w:val="single" w:sz="74" w:space="0" w:color="BBBBBB"/>
              <w:bottom w:val="single" w:sz="2" w:space="0" w:color="auto"/>
              <w:right w:val="single" w:sz="74" w:space="0" w:color="A4A4A4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single" w:sz="96" w:space="0" w:color="CDCDCD"/>
              <w:left w:val="single" w:sz="74" w:space="0" w:color="B8B8B8"/>
              <w:right w:val="single" w:sz="75" w:space="0" w:color="B7B7B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5. oszlop </w:t>
            </w:r>
          </w:p>
        </w:tc>
        <w:tc>
          <w:tcPr>
            <w:tcW w:w="800" w:type="dxa"/>
            <w:tcBorders>
              <w:top w:val="single" w:sz="96" w:space="0" w:color="616161"/>
              <w:left w:val="single" w:sz="75" w:space="0" w:color="ADADAD"/>
              <w:right w:val="single" w:sz="74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96" w:space="0" w:color="auto"/>
              <w:left w:val="single" w:sz="74" w:space="0" w:color="auto"/>
              <w:right w:val="single" w:sz="40" w:space="0" w:color="86868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533"/>
        </w:trPr>
        <w:tc>
          <w:tcPr>
            <w:tcW w:w="4920" w:type="dxa"/>
            <w:vMerge w:val="restart"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résztémák,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altémák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megnevezése; a legkisebb tematikai egység tömör tartalmi kifejtése </w:t>
            </w:r>
          </w:p>
        </w:tc>
        <w:tc>
          <w:tcPr>
            <w:tcW w:w="2220" w:type="dxa"/>
            <w:vMerge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top w:val="single" w:sz="2" w:space="0" w:color="auto"/>
              <w:left w:val="single" w:sz="74" w:space="0" w:color="C4C4C4"/>
              <w:bottom w:val="single" w:sz="52" w:space="0" w:color="auto"/>
              <w:right w:val="single" w:sz="74" w:space="0" w:color="C4C4C4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tárgyi eszközök megnevezése és a tartalomra is utaló jellemzése a tematikai egységekhez tartozó munkaformánként </w:t>
            </w:r>
          </w:p>
        </w:tc>
        <w:tc>
          <w:tcPr>
            <w:tcW w:w="1600" w:type="dxa"/>
            <w:vMerge w:val="restart"/>
            <w:tcBorders>
              <w:top w:val="single" w:sz="2" w:space="0" w:color="auto"/>
              <w:left w:val="single" w:sz="74" w:space="0" w:color="C5C5C5"/>
              <w:right w:val="single" w:sz="74" w:space="0" w:color="C5C5C5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4.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elleno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rzés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módjának rövid ismertetése </w:t>
            </w:r>
          </w:p>
        </w:tc>
        <w:tc>
          <w:tcPr>
            <w:tcW w:w="1580" w:type="dxa"/>
            <w:vMerge/>
            <w:tcBorders>
              <w:top w:val="single" w:sz="96" w:space="0" w:color="CDCDCD"/>
              <w:left w:val="single" w:sz="74" w:space="0" w:color="B8B8B8"/>
              <w:right w:val="single" w:sz="75" w:space="0" w:color="B7B7B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800" w:type="dxa"/>
            <w:vMerge w:val="restart"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6. oszlop Elmélet </w:t>
            </w:r>
          </w:p>
        </w:tc>
        <w:tc>
          <w:tcPr>
            <w:tcW w:w="800" w:type="dxa"/>
            <w:vMerge w:val="restart"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7. oszlop Gyakorlat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93"/>
        </w:trPr>
        <w:tc>
          <w:tcPr>
            <w:tcW w:w="4920" w:type="dxa"/>
            <w:vMerge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left w:val="single" w:sz="74" w:space="0" w:color="C5C5C5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munkaformák és tevékenységek megnevezése és tömör jellemzése 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74" w:space="0" w:color="C4C4C4"/>
              <w:bottom w:val="single" w:sz="52" w:space="0" w:color="auto"/>
              <w:right w:val="single" w:sz="74" w:space="0" w:color="C4C4C4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2" w:space="0" w:color="auto"/>
              <w:left w:val="single" w:sz="74" w:space="0" w:color="C5C5C5"/>
              <w:right w:val="single" w:sz="74" w:space="0" w:color="C5C5C5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left w:val="single" w:sz="74" w:space="0" w:color="C4C4C4"/>
              <w:bottom w:val="single" w:sz="52" w:space="0" w:color="C2C2C2"/>
              <w:right w:val="single" w:sz="75" w:space="0" w:color="C2C2C2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értékelés szempontjainak megnevezése </w:t>
            </w:r>
          </w:p>
        </w:tc>
        <w:tc>
          <w:tcPr>
            <w:tcW w:w="800" w:type="dxa"/>
            <w:vMerge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93"/>
        </w:trPr>
        <w:tc>
          <w:tcPr>
            <w:tcW w:w="4920" w:type="dxa"/>
            <w:vMerge w:val="restart"/>
            <w:tcBorders>
              <w:left w:val="single" w:sz="39" w:space="0" w:color="auto"/>
              <w:bottom w:val="single" w:sz="52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74" w:space="0" w:color="C5C5C5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74" w:space="0" w:color="C4C4C4"/>
              <w:bottom w:val="single" w:sz="52" w:space="0" w:color="auto"/>
              <w:right w:val="single" w:sz="74" w:space="0" w:color="C4C4C4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2" w:space="0" w:color="auto"/>
              <w:left w:val="single" w:sz="74" w:space="0" w:color="C5C5C5"/>
              <w:right w:val="single" w:sz="74" w:space="0" w:color="C5C5C5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74" w:space="0" w:color="C4C4C4"/>
              <w:bottom w:val="single" w:sz="52" w:space="0" w:color="C2C2C2"/>
              <w:right w:val="single" w:sz="75" w:space="0" w:color="C2C2C2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93"/>
        </w:trPr>
        <w:tc>
          <w:tcPr>
            <w:tcW w:w="4920" w:type="dxa"/>
            <w:vMerge/>
            <w:tcBorders>
              <w:left w:val="single" w:sz="39" w:space="0" w:color="auto"/>
              <w:bottom w:val="single" w:sz="52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  <w:tcBorders>
              <w:left w:val="single" w:sz="74" w:space="0" w:color="auto"/>
              <w:bottom w:val="single" w:sz="52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74B2AE2" wp14:editId="19B927CD">
                  <wp:extent cx="8890" cy="8890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74" w:space="0" w:color="C4C4C4"/>
              <w:bottom w:val="single" w:sz="52" w:space="0" w:color="auto"/>
              <w:right w:val="single" w:sz="74" w:space="0" w:color="C4C4C4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2" w:space="0" w:color="auto"/>
              <w:left w:val="single" w:sz="74" w:space="0" w:color="C5C5C5"/>
              <w:right w:val="single" w:sz="74" w:space="0" w:color="C5C5C5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74" w:space="0" w:color="C4C4C4"/>
              <w:bottom w:val="single" w:sz="52" w:space="0" w:color="C2C2C2"/>
              <w:right w:val="single" w:sz="75" w:space="0" w:color="C2C2C2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920" w:type="dxa"/>
            <w:vMerge/>
            <w:tcBorders>
              <w:left w:val="single" w:sz="39" w:space="0" w:color="auto"/>
              <w:bottom w:val="single" w:sz="52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left w:val="single" w:sz="74" w:space="0" w:color="auto"/>
              <w:bottom w:val="single" w:sz="52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2" w:space="0" w:color="auto"/>
              <w:left w:val="single" w:sz="74" w:space="0" w:color="C4C4C4"/>
              <w:bottom w:val="single" w:sz="52" w:space="0" w:color="auto"/>
              <w:right w:val="single" w:sz="74" w:space="0" w:color="C4C4C4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74" w:space="0" w:color="BABABA"/>
              <w:bottom w:val="single" w:sz="52" w:space="0" w:color="272727"/>
              <w:right w:val="single" w:sz="74" w:space="0" w:color="9E9E9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single" w:sz="74" w:space="0" w:color="C4C4C4"/>
              <w:bottom w:val="single" w:sz="52" w:space="0" w:color="C2C2C2"/>
              <w:right w:val="single" w:sz="75" w:space="0" w:color="C2C2C2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75" w:space="0" w:color="9D9D9D"/>
              <w:bottom w:val="single" w:sz="52" w:space="0" w:color="333333"/>
              <w:right w:val="single" w:sz="74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74" w:space="0" w:color="auto"/>
              <w:bottom w:val="single" w:sz="52" w:space="0" w:color="auto"/>
              <w:right w:val="single" w:sz="40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920" w:type="dxa"/>
            <w:vMerge w:val="restart"/>
            <w:tcBorders>
              <w:top w:val="single" w:sz="52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1. Bevezetés - a 7 szokás felelevenítése </w:t>
            </w:r>
          </w:p>
        </w:tc>
        <w:tc>
          <w:tcPr>
            <w:tcW w:w="2220" w:type="dxa"/>
            <w:vMerge w:val="restart"/>
            <w:tcBorders>
              <w:top w:val="single" w:sz="52" w:space="0" w:color="auto"/>
              <w:left w:val="single" w:sz="74" w:space="0" w:color="auto"/>
              <w:bottom w:val="single" w:sz="4" w:space="0" w:color="auto"/>
              <w:right w:val="single" w:sz="74" w:space="0" w:color="1D1D1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résztvevo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kiscsoportokban áttekintik az egyes szokások lényegét, majd nagycsoportos megbeszélés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F389526" wp14:editId="68BEBD0D">
                  <wp:extent cx="8890" cy="8890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vMerge w:val="restart"/>
            <w:tcBorders>
              <w:top w:val="single" w:sz="52" w:space="0" w:color="auto"/>
              <w:left w:val="single" w:sz="74" w:space="0" w:color="1D1D1D"/>
              <w:bottom w:val="single" w:sz="4" w:space="0" w:color="auto"/>
              <w:right w:val="single" w:sz="74" w:space="0" w:color="1D1D1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7 szokás tanítása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címu</w:t>
            </w:r>
            <w:proofErr w:type="spellEnd"/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résztvevo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munkafüzet (A 7 szokás áttekintése c. oldalak), toll </w:t>
            </w:r>
          </w:p>
        </w:tc>
        <w:tc>
          <w:tcPr>
            <w:tcW w:w="1600" w:type="dxa"/>
            <w:tcBorders>
              <w:top w:val="single" w:sz="52" w:space="0" w:color="272727"/>
              <w:left w:val="single" w:sz="74" w:space="0" w:color="767676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8678B70" wp14:editId="375D4139">
                  <wp:extent cx="45085" cy="153670"/>
                  <wp:effectExtent l="0" t="0" r="5715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F9BF32A" wp14:editId="6CCC425C">
                  <wp:extent cx="45085" cy="153670"/>
                  <wp:effectExtent l="0" t="0" r="5715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31AB4C9" wp14:editId="62967C7A">
                  <wp:extent cx="45085" cy="153670"/>
                  <wp:effectExtent l="0" t="0" r="5715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52" w:space="0" w:color="C2C2C2"/>
              <w:left w:val="single" w:sz="7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2323F18" wp14:editId="1CAB4F57">
                  <wp:extent cx="45085" cy="153670"/>
                  <wp:effectExtent l="0" t="0" r="571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vMerge w:val="restart"/>
            <w:tcBorders>
              <w:top w:val="single" w:sz="52" w:space="0" w:color="333333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0 </w:t>
            </w:r>
          </w:p>
        </w:tc>
        <w:tc>
          <w:tcPr>
            <w:tcW w:w="800" w:type="dxa"/>
            <w:vMerge w:val="restart"/>
            <w:tcBorders>
              <w:top w:val="single" w:sz="52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1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920" w:type="dxa"/>
            <w:vMerge/>
            <w:tcBorders>
              <w:top w:val="single" w:sz="52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52" w:space="0" w:color="auto"/>
              <w:left w:val="single" w:sz="74" w:space="0" w:color="auto"/>
              <w:bottom w:val="single" w:sz="4" w:space="0" w:color="auto"/>
              <w:right w:val="single" w:sz="74" w:space="0" w:color="1D1D1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52" w:space="0" w:color="auto"/>
              <w:left w:val="single" w:sz="74" w:space="0" w:color="1D1D1D"/>
              <w:bottom w:val="single" w:sz="4" w:space="0" w:color="auto"/>
              <w:right w:val="single" w:sz="74" w:space="0" w:color="1D1D1D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74" w:space="0" w:color="auto"/>
              <w:bottom w:val="single" w:sz="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74" w:space="0" w:color="auto"/>
              <w:bottom w:val="single" w:sz="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52" w:space="0" w:color="333333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52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920" w:type="dxa"/>
            <w:vMerge w:val="restart"/>
            <w:tcBorders>
              <w:top w:val="single" w:sz="4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2. A pedagógus hatalma – a pedagógus értékrendjének,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meggyo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zo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déseinek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, viselkedésmintáinak és visszajelzéseinek személyiség- és életformáló hatása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páros feladat (a pedagógusok, akik hatottak rám) és nagycsoportos megbeszélés, oktatófilm megtekintése és közös feldolgozása (a pedagógus hatása); egyéni reflexió és kiscsoportos visszajelzés (egyéni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ero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sségek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tudatosítása), egyéni reflexió (milyen nyomot szeretnék 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7 szokás tanítása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címu</w:t>
            </w:r>
            <w:proofErr w:type="spellEnd"/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résztvevo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munkafüzet (A pedagógus szerepe és hatalma, A Tanító c. film, Egyedi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ero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sségek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, Milyen örökséget szeretnék hagyni pedagógusként? c. oldalak),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FranklinCovey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oktatófilm (Tanító, Egy gyermek értéke), diasor, laptop,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vetíto</w:t>
            </w:r>
            <w:proofErr w:type="spellEnd"/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,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flipchart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, marker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7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30F8B5A" wp14:editId="3661F83A">
                  <wp:extent cx="45085" cy="163195"/>
                  <wp:effectExtent l="0" t="0" r="571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77C9EB6" wp14:editId="32E19D8F">
                  <wp:extent cx="45085" cy="163195"/>
                  <wp:effectExtent l="0" t="0" r="571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146650F1" wp14:editId="343BE6CC">
                  <wp:extent cx="45085" cy="163195"/>
                  <wp:effectExtent l="0" t="0" r="571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7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911F141" wp14:editId="40613FF4">
                  <wp:extent cx="45085" cy="163195"/>
                  <wp:effectExtent l="0" t="0" r="5715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1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1 </w:t>
            </w:r>
          </w:p>
        </w:tc>
      </w:tr>
      <w:tr w:rsidR="007C7B5C" w:rsidRPr="007C7B5C" w:rsidTr="00833995">
        <w:tc>
          <w:tcPr>
            <w:tcW w:w="4920" w:type="dxa"/>
            <w:vMerge/>
            <w:tcBorders>
              <w:top w:val="single" w:sz="4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00" w:type="dxa"/>
            <w:tcBorders>
              <w:left w:val="single" w:sz="74" w:space="0" w:color="auto"/>
              <w:bottom w:val="single" w:sz="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74" w:space="0" w:color="auto"/>
              <w:bottom w:val="single" w:sz="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</w:tbl>
    <w:p w:rsidR="007C7B5C" w:rsidRPr="007C7B5C" w:rsidRDefault="007C7B5C" w:rsidP="007C7B5C">
      <w:pPr>
        <w:widowControl w:val="0"/>
        <w:autoSpaceDE w:val="0"/>
        <w:autoSpaceDN w:val="0"/>
        <w:adjustRightInd w:val="0"/>
        <w:spacing w:after="240" w:line="320" w:lineRule="atLeast"/>
        <w:ind w:left="720"/>
        <w:contextualSpacing/>
        <w:rPr>
          <w:rFonts w:ascii="Calibri" w:eastAsia="Calibri" w:hAnsi="Calibri" w:cs="Times"/>
          <w:sz w:val="20"/>
          <w:szCs w:val="20"/>
        </w:rPr>
      </w:pPr>
    </w:p>
    <w:p w:rsidR="007C7B5C" w:rsidRPr="007C7B5C" w:rsidRDefault="007C7B5C" w:rsidP="007C7B5C">
      <w:pPr>
        <w:widowControl w:val="0"/>
        <w:autoSpaceDE w:val="0"/>
        <w:autoSpaceDN w:val="0"/>
        <w:adjustRightInd w:val="0"/>
        <w:spacing w:after="240" w:line="360" w:lineRule="atLeast"/>
        <w:ind w:left="720"/>
        <w:contextualSpacing/>
        <w:rPr>
          <w:rFonts w:ascii="Calibri" w:eastAsia="Calibri" w:hAnsi="Calibri" w:cs="Times"/>
          <w:sz w:val="20"/>
          <w:szCs w:val="20"/>
        </w:rPr>
      </w:pPr>
    </w:p>
    <w:tbl>
      <w:tblPr>
        <w:tblW w:w="0" w:type="auto"/>
        <w:tblInd w:w="-15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00"/>
        <w:gridCol w:w="2240"/>
        <w:gridCol w:w="2180"/>
        <w:gridCol w:w="1620"/>
        <w:gridCol w:w="1780"/>
        <w:gridCol w:w="920"/>
        <w:gridCol w:w="1140"/>
      </w:tblGrid>
      <w:tr w:rsidR="007C7B5C" w:rsidRPr="007C7B5C" w:rsidTr="00833995">
        <w:tc>
          <w:tcPr>
            <w:tcW w:w="4700" w:type="dxa"/>
            <w:vMerge w:val="restart"/>
            <w:tcBorders>
              <w:top w:val="single" w:sz="53" w:space="0" w:color="auto"/>
              <w:left w:val="single" w:sz="39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3" w:space="0" w:color="auto"/>
              <w:left w:val="single" w:sz="74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3.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ismerethordozók, tananyagok segédeszközök, taneszközök, egyéb a tanításhoz szükséges tárgyi eszközök megnevezése és a tartalomra is utaló jellemzése a tematikai egységekhez tartozó munkaformánként </w:t>
            </w:r>
          </w:p>
        </w:tc>
        <w:tc>
          <w:tcPr>
            <w:tcW w:w="3400" w:type="dxa"/>
            <w:gridSpan w:val="2"/>
            <w:vMerge w:val="restart"/>
            <w:tcBorders>
              <w:top w:val="single" w:sz="53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elleno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rzés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– értékelés tematikai egységenként (ahol erre szükség van)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DDF387F" wp14:editId="27875D92">
                  <wp:extent cx="45085" cy="217170"/>
                  <wp:effectExtent l="0" t="0" r="5715" b="1143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53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tematikai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egységenkénti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foglalkozások és a munkaformák óráinak száma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F1D6037" wp14:editId="7500DDF7">
                  <wp:extent cx="45085" cy="217170"/>
                  <wp:effectExtent l="0" t="0" r="5715" b="1143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93"/>
        </w:trPr>
        <w:tc>
          <w:tcPr>
            <w:tcW w:w="4700" w:type="dxa"/>
            <w:vMerge/>
            <w:tcBorders>
              <w:top w:val="single" w:sz="53" w:space="0" w:color="auto"/>
              <w:left w:val="single" w:sz="39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2.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megfelelo</w:t>
            </w:r>
            <w:proofErr w:type="spellEnd"/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tematikai egységekhez tartozó módszerek, munkaformák és tevékenységek megnevezése és tömör jellemzése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D505194" wp14:editId="4D56768D">
                  <wp:extent cx="8890" cy="889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53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53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533"/>
        </w:trPr>
        <w:tc>
          <w:tcPr>
            <w:tcW w:w="4700" w:type="dxa"/>
            <w:vMerge w:val="restart"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1.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továbbképzés tematikai egységeinek megnevezése; a tematikai egységek, résztémák,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altémák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megnevezése; a legkisebb tematikai egység tömör tartalmi kifejtése </w:t>
            </w:r>
          </w:p>
        </w:tc>
        <w:tc>
          <w:tcPr>
            <w:tcW w:w="224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vMerge/>
            <w:tcBorders>
              <w:top w:val="single" w:sz="53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53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00" w:type="dxa"/>
            <w:vMerge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96" w:space="0" w:color="C3C3C3"/>
              <w:left w:val="single" w:sz="74" w:space="0" w:color="BBBBBB"/>
              <w:right w:val="single" w:sz="74" w:space="0" w:color="A3A3A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90EEC9F" wp14:editId="1C984ABC">
                  <wp:extent cx="1022985" cy="117475"/>
                  <wp:effectExtent l="0" t="0" r="0" b="952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5. oszlop Az értékelés szempontjainak megnevezése </w:t>
            </w:r>
          </w:p>
        </w:tc>
        <w:tc>
          <w:tcPr>
            <w:tcW w:w="920" w:type="dxa"/>
            <w:tcBorders>
              <w:top w:val="single" w:sz="96" w:space="0" w:color="616161"/>
              <w:left w:val="single" w:sz="75" w:space="0" w:color="AFAFAF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1977BFE7" wp14:editId="2209BDD6">
                  <wp:extent cx="579120" cy="108585"/>
                  <wp:effectExtent l="0" t="0" r="508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96" w:space="0" w:color="auto"/>
              <w:left w:val="single" w:sz="74" w:space="0" w:color="auto"/>
              <w:right w:val="single" w:sz="40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AC48811" wp14:editId="10A4DF67">
                  <wp:extent cx="579120" cy="108585"/>
                  <wp:effectExtent l="0" t="0" r="508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93"/>
        </w:trPr>
        <w:tc>
          <w:tcPr>
            <w:tcW w:w="4700" w:type="dxa"/>
            <w:vMerge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4.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elleno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rzés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módjának rövid ismertetése </w:t>
            </w:r>
          </w:p>
        </w:tc>
        <w:tc>
          <w:tcPr>
            <w:tcW w:w="156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6. oszlop Elmélet </w:t>
            </w:r>
          </w:p>
        </w:tc>
        <w:tc>
          <w:tcPr>
            <w:tcW w:w="920" w:type="dxa"/>
            <w:vMerge w:val="restart"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7. oszlop Gyakorlat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93"/>
        </w:trPr>
        <w:tc>
          <w:tcPr>
            <w:tcW w:w="4700" w:type="dxa"/>
            <w:vMerge w:val="restart"/>
            <w:tcBorders>
              <w:left w:val="single" w:sz="39" w:space="0" w:color="auto"/>
              <w:bottom w:val="single" w:sz="51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93"/>
        </w:trPr>
        <w:tc>
          <w:tcPr>
            <w:tcW w:w="4700" w:type="dxa"/>
            <w:vMerge/>
            <w:tcBorders>
              <w:left w:val="single" w:sz="39" w:space="0" w:color="auto"/>
              <w:bottom w:val="single" w:sz="51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40" w:type="dxa"/>
            <w:vMerge w:val="restart"/>
            <w:tcBorders>
              <w:left w:val="single" w:sz="74" w:space="0" w:color="auto"/>
              <w:bottom w:val="single" w:sz="51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00" w:type="dxa"/>
            <w:vMerge/>
            <w:tcBorders>
              <w:left w:val="single" w:sz="39" w:space="0" w:color="auto"/>
              <w:bottom w:val="single" w:sz="51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left w:val="single" w:sz="74" w:space="0" w:color="auto"/>
              <w:bottom w:val="single" w:sz="51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74" w:space="0" w:color="BABABA"/>
              <w:bottom w:val="single" w:sz="51" w:space="0" w:color="262626"/>
              <w:right w:val="single" w:sz="74" w:space="0" w:color="9F9F9F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75" w:space="0" w:color="9E9E9E"/>
              <w:bottom w:val="single" w:sz="51" w:space="0" w:color="313131"/>
              <w:right w:val="single" w:sz="74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74" w:space="0" w:color="auto"/>
              <w:bottom w:val="single" w:sz="51" w:space="0" w:color="auto"/>
              <w:right w:val="single" w:sz="40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00" w:type="dxa"/>
            <w:tcBorders>
              <w:top w:val="single" w:sz="51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51" w:space="0" w:color="auto"/>
              <w:left w:val="single" w:sz="74" w:space="0" w:color="auto"/>
              <w:bottom w:val="single" w:sz="4" w:space="0" w:color="auto"/>
              <w:right w:val="single" w:sz="74" w:space="0" w:color="73737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pedagógusként hagyni) </w:t>
            </w:r>
          </w:p>
        </w:tc>
        <w:tc>
          <w:tcPr>
            <w:tcW w:w="2180" w:type="dxa"/>
            <w:tcBorders>
              <w:top w:val="single" w:sz="51" w:space="0" w:color="auto"/>
              <w:left w:val="single" w:sz="74" w:space="0" w:color="737373"/>
              <w:bottom w:val="single" w:sz="4" w:space="0" w:color="auto"/>
              <w:right w:val="single" w:sz="74" w:space="0" w:color="73737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1" w:space="0" w:color="262626"/>
              <w:left w:val="single" w:sz="74" w:space="0" w:color="737373"/>
              <w:bottom w:val="single" w:sz="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51" w:space="0" w:color="C1C1C1"/>
              <w:left w:val="single" w:sz="74" w:space="0" w:color="auto"/>
              <w:bottom w:val="single" w:sz="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51" w:space="0" w:color="313131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51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00" w:type="dxa"/>
            <w:vMerge w:val="restart"/>
            <w:tcBorders>
              <w:top w:val="single" w:sz="4" w:space="0" w:color="auto"/>
              <w:left w:val="single" w:sz="39" w:space="0" w:color="auto"/>
              <w:bottom w:val="single" w:sz="5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3. Intézményi küldetési nyilatkozat alkotása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74" w:space="0" w:color="auto"/>
              <w:bottom w:val="single" w:sz="5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kiscsoportos feladat (kreatív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ötletgyu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jtés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az intézmény céljának és jelenlegi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ero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forrásainak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feltérképezésére), kiscsoportos prezentálás a teljes csoportnak, közös csoportosítás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01B2333" wp14:editId="4C221885">
                  <wp:extent cx="8890" cy="889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74" w:space="0" w:color="auto"/>
              <w:bottom w:val="single" w:sz="5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flipchartlapok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, post-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itek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, markerek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7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3137A9C" wp14:editId="2D5399C6">
                  <wp:extent cx="45085" cy="163195"/>
                  <wp:effectExtent l="0" t="0" r="571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B3F185E" wp14:editId="3E96CD61">
                  <wp:extent cx="45085" cy="163195"/>
                  <wp:effectExtent l="0" t="0" r="571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A51C633" wp14:editId="6E2D62B3">
                  <wp:extent cx="45085" cy="163195"/>
                  <wp:effectExtent l="0" t="0" r="571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E305480" wp14:editId="7F26ACDB">
                  <wp:extent cx="45085" cy="163195"/>
                  <wp:effectExtent l="0" t="0" r="571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75" w:space="0" w:color="auto"/>
              <w:bottom w:val="single" w:sz="5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0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74" w:space="0" w:color="auto"/>
              <w:bottom w:val="single" w:sz="5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2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00" w:type="dxa"/>
            <w:vMerge/>
            <w:tcBorders>
              <w:top w:val="single" w:sz="4" w:space="0" w:color="auto"/>
              <w:left w:val="single" w:sz="39" w:space="0" w:color="auto"/>
              <w:bottom w:val="single" w:sz="5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74" w:space="0" w:color="auto"/>
              <w:bottom w:val="single" w:sz="5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74" w:space="0" w:color="auto"/>
              <w:bottom w:val="single" w:sz="5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74" w:space="0" w:color="auto"/>
              <w:bottom w:val="single" w:sz="5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74" w:space="0" w:color="auto"/>
              <w:bottom w:val="single" w:sz="5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75" w:space="0" w:color="auto"/>
              <w:bottom w:val="single" w:sz="5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74" w:space="0" w:color="auto"/>
              <w:bottom w:val="single" w:sz="5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00" w:type="dxa"/>
            <w:vMerge w:val="restart"/>
            <w:tcBorders>
              <w:top w:val="single" w:sz="5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4. A 7 szokás tantárgyi integrációja – a 7 szokás megjelenése 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különbözo</w:t>
            </w:r>
            <w:proofErr w:type="spellEnd"/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mu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veltségi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területeken: irodalom, történelem, sport,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mu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vészetek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, természettudományok </w:t>
            </w:r>
          </w:p>
        </w:tc>
        <w:tc>
          <w:tcPr>
            <w:tcW w:w="2240" w:type="dxa"/>
            <w:vMerge w:val="restart"/>
            <w:tcBorders>
              <w:top w:val="single" w:sz="5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páros feladatmegoldás (a 7 szokás elemei a János vitéz néhány fejezetében), majd nagycsoportos megbeszélés; kiscsoportos gyakorlat (a 7 szokás elemei a történelem, a sport, 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mu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vészeti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és a természetismereti tantárgyakban), majd nagycsoportos megbeszélés </w:t>
            </w:r>
          </w:p>
        </w:tc>
        <w:tc>
          <w:tcPr>
            <w:tcW w:w="2180" w:type="dxa"/>
            <w:vMerge w:val="restart"/>
            <w:tcBorders>
              <w:top w:val="single" w:sz="5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7 szokás tanítása c.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résztvevo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munkafüzet (A 7 szokás megjelenése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Peto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fi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János vitéz c.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mu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vében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, A 7 szokás megjelenése a saját tantárgyaimban c. oldalak), a János vitéz fejezetei fénymásolaton </w:t>
            </w:r>
          </w:p>
        </w:tc>
        <w:tc>
          <w:tcPr>
            <w:tcW w:w="1620" w:type="dxa"/>
            <w:tcBorders>
              <w:top w:val="single" w:sz="5" w:space="0" w:color="auto"/>
              <w:left w:val="single" w:sz="7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9C23F27" wp14:editId="7BFD7CBA">
                  <wp:extent cx="45085" cy="163195"/>
                  <wp:effectExtent l="0" t="0" r="5715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6A6E94D" wp14:editId="0C510106">
                  <wp:extent cx="45085" cy="163195"/>
                  <wp:effectExtent l="0" t="0" r="571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1AA0F2B0" wp14:editId="2B8B038F">
                  <wp:extent cx="45085" cy="163195"/>
                  <wp:effectExtent l="0" t="0" r="571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5" w:space="0" w:color="auto"/>
              <w:left w:val="single" w:sz="7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F145294" wp14:editId="19B0B223">
                  <wp:extent cx="45085" cy="163195"/>
                  <wp:effectExtent l="0" t="0" r="571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5" w:space="0" w:color="auto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0 </w:t>
            </w:r>
          </w:p>
        </w:tc>
        <w:tc>
          <w:tcPr>
            <w:tcW w:w="920" w:type="dxa"/>
            <w:vMerge w:val="restart"/>
            <w:tcBorders>
              <w:top w:val="single" w:sz="5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2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00" w:type="dxa"/>
            <w:vMerge/>
            <w:tcBorders>
              <w:top w:val="single" w:sz="5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5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74" w:space="0" w:color="auto"/>
              <w:bottom w:val="single" w:sz="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74" w:space="0" w:color="auto"/>
              <w:bottom w:val="single" w:sz="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5" w:space="0" w:color="auto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5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00" w:type="dxa"/>
            <w:vMerge w:val="restart"/>
            <w:tcBorders>
              <w:top w:val="single" w:sz="4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5. Jó gyakorlatok a 7 szokás oktatás- módszertanból - gyakorlati ötletek a 7 szokás 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oktatói ppt bemutató (módszertani ötletek és 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diasor, fotók módszertani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7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AAEAF4D" wp14:editId="0A87D480">
                  <wp:extent cx="45085" cy="163195"/>
                  <wp:effectExtent l="0" t="0" r="571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17EFD678" wp14:editId="67037443">
                  <wp:extent cx="45085" cy="163195"/>
                  <wp:effectExtent l="0" t="0" r="571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A9010CD" wp14:editId="53E12F82">
                  <wp:extent cx="45085" cy="163195"/>
                  <wp:effectExtent l="0" t="0" r="571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7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0E8806C" wp14:editId="72935BD0">
                  <wp:extent cx="45085" cy="163195"/>
                  <wp:effectExtent l="0" t="0" r="571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1 </w:t>
            </w:r>
          </w:p>
        </w:tc>
      </w:tr>
      <w:tr w:rsidR="007C7B5C" w:rsidRPr="007C7B5C" w:rsidTr="00833995">
        <w:tc>
          <w:tcPr>
            <w:tcW w:w="4700" w:type="dxa"/>
            <w:vMerge/>
            <w:tcBorders>
              <w:top w:val="single" w:sz="4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74" w:space="0" w:color="auto"/>
              <w:bottom w:val="single" w:sz="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74" w:space="0" w:color="auto"/>
              <w:bottom w:val="single" w:sz="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</w:tbl>
    <w:p w:rsidR="007C7B5C" w:rsidRPr="007C7B5C" w:rsidRDefault="007C7B5C" w:rsidP="007C7B5C">
      <w:pPr>
        <w:widowControl w:val="0"/>
        <w:autoSpaceDE w:val="0"/>
        <w:autoSpaceDN w:val="0"/>
        <w:adjustRightInd w:val="0"/>
        <w:spacing w:after="240" w:line="320" w:lineRule="atLeast"/>
        <w:ind w:left="720"/>
        <w:contextualSpacing/>
        <w:rPr>
          <w:rFonts w:ascii="Calibri" w:eastAsia="Calibri" w:hAnsi="Calibri" w:cs="Times"/>
          <w:sz w:val="20"/>
          <w:szCs w:val="20"/>
        </w:rPr>
      </w:pPr>
    </w:p>
    <w:p w:rsidR="007C7B5C" w:rsidRPr="007C7B5C" w:rsidRDefault="007C7B5C" w:rsidP="007C7B5C">
      <w:pPr>
        <w:widowControl w:val="0"/>
        <w:autoSpaceDE w:val="0"/>
        <w:autoSpaceDN w:val="0"/>
        <w:adjustRightInd w:val="0"/>
        <w:spacing w:after="240" w:line="360" w:lineRule="atLeast"/>
        <w:ind w:left="720"/>
        <w:contextualSpacing/>
        <w:rPr>
          <w:rFonts w:ascii="Calibri" w:eastAsia="Calibri" w:hAnsi="Calibri" w:cs="Times"/>
          <w:sz w:val="20"/>
          <w:szCs w:val="20"/>
        </w:rPr>
      </w:pPr>
      <w:r w:rsidRPr="007C7B5C">
        <w:rPr>
          <w:rFonts w:ascii="Calibri" w:eastAsia="Calibri" w:hAnsi="Calibri" w:cs="Arial Narrow"/>
          <w:sz w:val="20"/>
          <w:szCs w:val="20"/>
        </w:rPr>
        <w:t xml:space="preserve"> </w:t>
      </w:r>
    </w:p>
    <w:tbl>
      <w:tblPr>
        <w:tblW w:w="0" w:type="auto"/>
        <w:tblInd w:w="-15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0"/>
        <w:gridCol w:w="2180"/>
        <w:gridCol w:w="2200"/>
        <w:gridCol w:w="1620"/>
        <w:gridCol w:w="1800"/>
        <w:gridCol w:w="920"/>
        <w:gridCol w:w="1140"/>
      </w:tblGrid>
      <w:tr w:rsidR="007C7B5C" w:rsidRPr="007C7B5C" w:rsidTr="00833995">
        <w:tc>
          <w:tcPr>
            <w:tcW w:w="4720" w:type="dxa"/>
            <w:vMerge w:val="restart"/>
            <w:tcBorders>
              <w:top w:val="single" w:sz="53" w:space="0" w:color="auto"/>
              <w:left w:val="single" w:sz="39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53" w:space="0" w:color="auto"/>
              <w:left w:val="single" w:sz="74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3.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ismerethordozók, tananyagok 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segédeszközök, taneszközök, egyéb a tanításhoz szükséges tárgyi eszközök megnevezése és a tartalomra is utaló jellemzése a tematikai egységekhez tartozó munkaformánként 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53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Az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elleno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rzés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– értékelés tematikai egységenként (ahol erre szükség van)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lastRenderedPageBreak/>
              <w:drawing>
                <wp:inline distT="0" distB="0" distL="0" distR="0" wp14:anchorId="1A363DB1" wp14:editId="2DE9695F">
                  <wp:extent cx="45085" cy="217170"/>
                  <wp:effectExtent l="0" t="0" r="5715" b="1143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53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A tematikai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egységenkénti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foglalkozások és a 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munkaformák óráinak száma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E7C3295" wp14:editId="2DAD6C80">
                  <wp:extent cx="45085" cy="217170"/>
                  <wp:effectExtent l="0" t="0" r="5715" b="1143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4720" w:type="dxa"/>
            <w:vMerge/>
            <w:tcBorders>
              <w:top w:val="single" w:sz="53" w:space="0" w:color="auto"/>
              <w:left w:val="single" w:sz="39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2.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megfelelo</w:t>
            </w:r>
            <w:proofErr w:type="spellEnd"/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tematikai egységekhez tartozó módszerek, munkaformák és tevékenységek megnevezése és tömör jellemzése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1283367" wp14:editId="2E48EC82">
                  <wp:extent cx="8890" cy="889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220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53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53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517"/>
        </w:trPr>
        <w:tc>
          <w:tcPr>
            <w:tcW w:w="4720" w:type="dxa"/>
            <w:vMerge w:val="restart"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>1.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továbbképzés tematikai egységeinek megnevezése; a tematikai egységek, résztémák,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altémák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megnevezése; a legkisebb tematikai egység tömör tartalmi kifejtése </w:t>
            </w:r>
          </w:p>
        </w:tc>
        <w:tc>
          <w:tcPr>
            <w:tcW w:w="218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53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53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20" w:type="dxa"/>
            <w:vMerge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96" w:space="0" w:color="C3C3C3"/>
              <w:left w:val="single" w:sz="74" w:space="0" w:color="BBBBBB"/>
              <w:right w:val="single" w:sz="74" w:space="0" w:color="A3A3A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EA5F4E5" wp14:editId="7FB0BB78">
                  <wp:extent cx="1022985" cy="117475"/>
                  <wp:effectExtent l="0" t="0" r="0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5. oszlop Az értékelés szempontjainak megnevezése </w:t>
            </w:r>
          </w:p>
        </w:tc>
        <w:tc>
          <w:tcPr>
            <w:tcW w:w="920" w:type="dxa"/>
            <w:tcBorders>
              <w:top w:val="single" w:sz="96" w:space="0" w:color="616161"/>
              <w:left w:val="single" w:sz="75" w:space="0" w:color="AFAFAF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A14F955" wp14:editId="51AE0CC4">
                  <wp:extent cx="579120" cy="108585"/>
                  <wp:effectExtent l="0" t="0" r="508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96" w:space="0" w:color="auto"/>
              <w:left w:val="single" w:sz="74" w:space="0" w:color="auto"/>
              <w:right w:val="single" w:sz="40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1D2CA1B5" wp14:editId="544462D0">
                  <wp:extent cx="579120" cy="108585"/>
                  <wp:effectExtent l="0" t="0" r="508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4720" w:type="dxa"/>
            <w:vMerge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4.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elleno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rzés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módjának rövid ismertetése </w:t>
            </w: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6. oszlop Elmélet </w:t>
            </w:r>
          </w:p>
        </w:tc>
        <w:tc>
          <w:tcPr>
            <w:tcW w:w="920" w:type="dxa"/>
            <w:vMerge w:val="restart"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7. oszlop Gyakorlat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80"/>
        </w:trPr>
        <w:tc>
          <w:tcPr>
            <w:tcW w:w="4720" w:type="dxa"/>
            <w:vMerge w:val="restart"/>
            <w:tcBorders>
              <w:left w:val="single" w:sz="39" w:space="0" w:color="auto"/>
              <w:bottom w:val="single" w:sz="51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4720" w:type="dxa"/>
            <w:vMerge/>
            <w:tcBorders>
              <w:left w:val="single" w:sz="39" w:space="0" w:color="auto"/>
              <w:bottom w:val="single" w:sz="51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left w:val="single" w:sz="74" w:space="0" w:color="auto"/>
              <w:bottom w:val="single" w:sz="51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20" w:type="dxa"/>
            <w:vMerge/>
            <w:tcBorders>
              <w:left w:val="single" w:sz="39" w:space="0" w:color="auto"/>
              <w:bottom w:val="single" w:sz="51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left w:val="single" w:sz="74" w:space="0" w:color="auto"/>
              <w:bottom w:val="single" w:sz="51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74" w:space="0" w:color="BABABA"/>
              <w:bottom w:val="single" w:sz="51" w:space="0" w:color="262626"/>
              <w:right w:val="single" w:sz="74" w:space="0" w:color="9F9F9F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75" w:space="0" w:color="9E9E9E"/>
              <w:bottom w:val="single" w:sz="51" w:space="0" w:color="313131"/>
              <w:right w:val="single" w:sz="74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74" w:space="0" w:color="auto"/>
              <w:bottom w:val="single" w:sz="51" w:space="0" w:color="auto"/>
              <w:right w:val="single" w:sz="40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20" w:type="dxa"/>
            <w:tcBorders>
              <w:top w:val="single" w:sz="51" w:space="0" w:color="auto"/>
              <w:left w:val="single" w:sz="39" w:space="0" w:color="auto"/>
              <w:bottom w:val="single" w:sz="5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oktatását megalapozó hazai és nemzetközi pedagógiai gyakorlatból (vizuális elemek és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jelento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ségük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) </w:t>
            </w:r>
          </w:p>
        </w:tc>
        <w:tc>
          <w:tcPr>
            <w:tcW w:w="2180" w:type="dxa"/>
            <w:tcBorders>
              <w:top w:val="single" w:sz="51" w:space="0" w:color="auto"/>
              <w:left w:val="single" w:sz="74" w:space="0" w:color="auto"/>
              <w:bottom w:val="single" w:sz="5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magyarázatuk), oktatófilm megtekintése (hazai ötletek a 7 szokás tanítására), kiscsoportos ötletelés (látott eszközök adaptációjára) </w:t>
            </w:r>
          </w:p>
        </w:tc>
        <w:tc>
          <w:tcPr>
            <w:tcW w:w="2200" w:type="dxa"/>
            <w:tcBorders>
              <w:top w:val="single" w:sz="51" w:space="0" w:color="auto"/>
              <w:left w:val="single" w:sz="74" w:space="0" w:color="auto"/>
              <w:bottom w:val="single" w:sz="5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eszközöket bemutató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elemekro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l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, üres jegyzetlapok 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résztvevo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munkafüzetben a jegyzetek készítéséhez, kisfilm (az FC-Pannon Tanácsadó Kft. által készített, magyar iskolák óráiból összeállított módszertani film a 7 szokás tanítására) </w:t>
            </w:r>
          </w:p>
        </w:tc>
        <w:tc>
          <w:tcPr>
            <w:tcW w:w="1620" w:type="dxa"/>
            <w:tcBorders>
              <w:top w:val="single" w:sz="51" w:space="0" w:color="262626"/>
              <w:left w:val="single" w:sz="74" w:space="0" w:color="auto"/>
              <w:bottom w:val="single" w:sz="5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51" w:space="0" w:color="C1C1C1"/>
              <w:left w:val="single" w:sz="74" w:space="0" w:color="auto"/>
              <w:bottom w:val="single" w:sz="5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51" w:space="0" w:color="313131"/>
              <w:left w:val="single" w:sz="75" w:space="0" w:color="auto"/>
              <w:bottom w:val="single" w:sz="5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51" w:space="0" w:color="auto"/>
              <w:left w:val="single" w:sz="74" w:space="0" w:color="auto"/>
              <w:bottom w:val="single" w:sz="5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20" w:type="dxa"/>
            <w:vMerge w:val="restart"/>
            <w:tcBorders>
              <w:top w:val="single" w:sz="5" w:space="0" w:color="auto"/>
              <w:left w:val="single" w:sz="39" w:space="0" w:color="auto"/>
              <w:bottom w:val="single" w:sz="6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6. Amit eddig is így csináltunk - a 7 szokás elemeinek eddig nem tudatosan használt elemei a saját nevelési gyakorlatban </w:t>
            </w:r>
          </w:p>
        </w:tc>
        <w:tc>
          <w:tcPr>
            <w:tcW w:w="2180" w:type="dxa"/>
            <w:vMerge w:val="restart"/>
            <w:tcBorders>
              <w:top w:val="single" w:sz="5" w:space="0" w:color="auto"/>
              <w:left w:val="single" w:sz="74" w:space="0" w:color="auto"/>
              <w:bottom w:val="single" w:sz="6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E8F9908" wp14:editId="45EEAF15">
                  <wp:extent cx="8890" cy="889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kiscsoportos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gyu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jtés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(a 7 szokás szemléletét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ero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síto</w:t>
            </w:r>
            <w:proofErr w:type="spellEnd"/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, már eddig is alkalmazott módszertani elemek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nevesítése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(tudatosítása)) és nagycsoport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elo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tti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ismertetése </w:t>
            </w:r>
          </w:p>
        </w:tc>
        <w:tc>
          <w:tcPr>
            <w:tcW w:w="2200" w:type="dxa"/>
            <w:vMerge w:val="restart"/>
            <w:tcBorders>
              <w:top w:val="single" w:sz="5" w:space="0" w:color="auto"/>
              <w:left w:val="single" w:sz="74" w:space="0" w:color="auto"/>
              <w:bottom w:val="single" w:sz="6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résztvevo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munkafüzet (Amit már eddig is így csináltunk c. oldal) </w:t>
            </w:r>
          </w:p>
        </w:tc>
        <w:tc>
          <w:tcPr>
            <w:tcW w:w="1620" w:type="dxa"/>
            <w:tcBorders>
              <w:top w:val="single" w:sz="5" w:space="0" w:color="auto"/>
              <w:left w:val="single" w:sz="7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0BF9709" wp14:editId="01122F62">
                  <wp:extent cx="45085" cy="153670"/>
                  <wp:effectExtent l="0" t="0" r="571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1B06080" wp14:editId="5672D42F">
                  <wp:extent cx="45085" cy="153670"/>
                  <wp:effectExtent l="0" t="0" r="571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E42F192" wp14:editId="393A2BC8">
                  <wp:extent cx="45085" cy="153670"/>
                  <wp:effectExtent l="0" t="0" r="5715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5" w:space="0" w:color="auto"/>
              <w:left w:val="single" w:sz="7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7AE64E9" wp14:editId="4861FC89">
                  <wp:extent cx="45085" cy="153670"/>
                  <wp:effectExtent l="0" t="0" r="571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5" w:space="0" w:color="auto"/>
              <w:left w:val="single" w:sz="75" w:space="0" w:color="auto"/>
              <w:bottom w:val="single" w:sz="6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0 </w:t>
            </w:r>
          </w:p>
        </w:tc>
        <w:tc>
          <w:tcPr>
            <w:tcW w:w="920" w:type="dxa"/>
            <w:vMerge w:val="restart"/>
            <w:tcBorders>
              <w:top w:val="single" w:sz="5" w:space="0" w:color="auto"/>
              <w:left w:val="single" w:sz="74" w:space="0" w:color="auto"/>
              <w:bottom w:val="single" w:sz="6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1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20" w:type="dxa"/>
            <w:vMerge/>
            <w:tcBorders>
              <w:top w:val="single" w:sz="5" w:space="0" w:color="auto"/>
              <w:left w:val="single" w:sz="39" w:space="0" w:color="auto"/>
              <w:bottom w:val="single" w:sz="6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" w:space="0" w:color="auto"/>
              <w:left w:val="single" w:sz="74" w:space="0" w:color="auto"/>
              <w:bottom w:val="single" w:sz="6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5" w:space="0" w:color="auto"/>
              <w:left w:val="single" w:sz="74" w:space="0" w:color="auto"/>
              <w:bottom w:val="single" w:sz="6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74" w:space="0" w:color="auto"/>
              <w:bottom w:val="single" w:sz="6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74" w:space="0" w:color="auto"/>
              <w:bottom w:val="single" w:sz="6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5" w:space="0" w:color="auto"/>
              <w:left w:val="single" w:sz="75" w:space="0" w:color="auto"/>
              <w:bottom w:val="single" w:sz="6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5" w:space="0" w:color="auto"/>
              <w:left w:val="single" w:sz="74" w:space="0" w:color="auto"/>
              <w:bottom w:val="single" w:sz="6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20" w:type="dxa"/>
            <w:vMerge w:val="restart"/>
            <w:tcBorders>
              <w:top w:val="single" w:sz="6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7. Közös intézményi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jövo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kép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alkotása </w:t>
            </w:r>
          </w:p>
        </w:tc>
        <w:tc>
          <w:tcPr>
            <w:tcW w:w="2180" w:type="dxa"/>
            <w:vMerge w:val="restart"/>
            <w:tcBorders>
              <w:top w:val="single" w:sz="6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kiscsoportos feladat (kreatív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ötletgyu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jtés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az intézmény vágyott </w:t>
            </w:r>
          </w:p>
        </w:tc>
        <w:tc>
          <w:tcPr>
            <w:tcW w:w="2200" w:type="dxa"/>
            <w:vMerge w:val="restart"/>
            <w:tcBorders>
              <w:top w:val="single" w:sz="6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flipchartlap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, post-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itek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, markerek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7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221EEF4" wp14:editId="1AD90905">
                  <wp:extent cx="45085" cy="153670"/>
                  <wp:effectExtent l="0" t="0" r="571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133BBA65" wp14:editId="756A634B">
                  <wp:extent cx="45085" cy="153670"/>
                  <wp:effectExtent l="0" t="0" r="571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D7033B4" wp14:editId="247C32D2">
                  <wp:extent cx="45085" cy="153670"/>
                  <wp:effectExtent l="0" t="0" r="571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7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BB65F21" wp14:editId="2E6C61B6">
                  <wp:extent cx="45085" cy="153670"/>
                  <wp:effectExtent l="0" t="0" r="571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0 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2 </w:t>
            </w:r>
          </w:p>
        </w:tc>
      </w:tr>
      <w:tr w:rsidR="007C7B5C" w:rsidRPr="007C7B5C" w:rsidTr="00833995">
        <w:tc>
          <w:tcPr>
            <w:tcW w:w="4720" w:type="dxa"/>
            <w:vMerge/>
            <w:tcBorders>
              <w:top w:val="single" w:sz="6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6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6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74" w:space="0" w:color="auto"/>
              <w:bottom w:val="single" w:sz="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74" w:space="0" w:color="auto"/>
              <w:bottom w:val="single" w:sz="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6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</w:tbl>
    <w:p w:rsidR="007C7B5C" w:rsidRPr="007C7B5C" w:rsidRDefault="007C7B5C" w:rsidP="007C7B5C">
      <w:pPr>
        <w:widowControl w:val="0"/>
        <w:autoSpaceDE w:val="0"/>
        <w:autoSpaceDN w:val="0"/>
        <w:adjustRightInd w:val="0"/>
        <w:spacing w:after="240" w:line="320" w:lineRule="atLeast"/>
        <w:ind w:left="720"/>
        <w:contextualSpacing/>
        <w:rPr>
          <w:rFonts w:ascii="Calibri" w:eastAsia="Calibri" w:hAnsi="Calibri" w:cs="Times"/>
          <w:sz w:val="20"/>
          <w:szCs w:val="20"/>
        </w:rPr>
      </w:pPr>
    </w:p>
    <w:p w:rsidR="007C7B5C" w:rsidRPr="007C7B5C" w:rsidRDefault="007C7B5C" w:rsidP="007C7B5C">
      <w:pPr>
        <w:widowControl w:val="0"/>
        <w:autoSpaceDE w:val="0"/>
        <w:autoSpaceDN w:val="0"/>
        <w:adjustRightInd w:val="0"/>
        <w:spacing w:after="240" w:line="360" w:lineRule="atLeast"/>
        <w:ind w:left="720"/>
        <w:contextualSpacing/>
        <w:rPr>
          <w:rFonts w:ascii="Calibri" w:eastAsia="Calibri" w:hAnsi="Calibri" w:cs="Times"/>
          <w:sz w:val="20"/>
          <w:szCs w:val="20"/>
        </w:rPr>
      </w:pPr>
    </w:p>
    <w:tbl>
      <w:tblPr>
        <w:tblW w:w="0" w:type="auto"/>
        <w:tblInd w:w="-15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2300"/>
        <w:gridCol w:w="2180"/>
        <w:gridCol w:w="1620"/>
        <w:gridCol w:w="1800"/>
        <w:gridCol w:w="920"/>
        <w:gridCol w:w="1140"/>
      </w:tblGrid>
      <w:tr w:rsidR="007C7B5C" w:rsidRPr="007C7B5C" w:rsidTr="00833995">
        <w:tc>
          <w:tcPr>
            <w:tcW w:w="4620" w:type="dxa"/>
            <w:vMerge w:val="restart"/>
            <w:tcBorders>
              <w:top w:val="single" w:sz="53" w:space="0" w:color="auto"/>
              <w:left w:val="single" w:sz="39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53" w:space="0" w:color="auto"/>
              <w:left w:val="single" w:sz="74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3.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ismerethordozók, tananyagok segédeszközök, taneszközök, egyéb a tanításhoz szükséges tárgyi eszközök megnevezése és a tartalomra is utaló jellemzése a tematikai egységekhez tartozó 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munkaformánként 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53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Az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elleno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rzés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– értékelés tematikai egységenként (ahol erre szükség van)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EED4C1A" wp14:editId="408D31C6">
                  <wp:extent cx="45085" cy="217170"/>
                  <wp:effectExtent l="0" t="0" r="5715" b="1143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53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tematikai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egységenkénti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foglalkozások és a munkaformák óráinak száma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3BB58D8" wp14:editId="454BF6C3">
                  <wp:extent cx="45085" cy="217170"/>
                  <wp:effectExtent l="0" t="0" r="5715" b="1143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4620" w:type="dxa"/>
            <w:vMerge/>
            <w:tcBorders>
              <w:top w:val="single" w:sz="53" w:space="0" w:color="auto"/>
              <w:left w:val="single" w:sz="39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2.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megfelelo</w:t>
            </w:r>
            <w:proofErr w:type="spellEnd"/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tematikai egységekhez tartozó módszerek, munkaformák és tevékenységek megnevezése és tömör jellemzése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E467BB2" wp14:editId="410421DF">
                  <wp:extent cx="8890" cy="889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53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53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517"/>
        </w:trPr>
        <w:tc>
          <w:tcPr>
            <w:tcW w:w="4620" w:type="dxa"/>
            <w:vMerge w:val="restart"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1.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továbbképzés tematikai egységeinek megnevezése; a tematikai egységek, résztémák,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altémák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megnevezése; a legkisebb tematikai egység tömör tartalmi kifejtése </w:t>
            </w:r>
          </w:p>
        </w:tc>
        <w:tc>
          <w:tcPr>
            <w:tcW w:w="230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53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53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620" w:type="dxa"/>
            <w:vMerge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96" w:space="0" w:color="C3C3C3"/>
              <w:left w:val="single" w:sz="74" w:space="0" w:color="BBBBBB"/>
              <w:right w:val="single" w:sz="74" w:space="0" w:color="A3A3A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694496B" wp14:editId="11D16CCF">
                  <wp:extent cx="1022985" cy="117475"/>
                  <wp:effectExtent l="0" t="0" r="0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5. oszlop Az értékelés szempontjainak 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megnevezése </w:t>
            </w:r>
          </w:p>
        </w:tc>
        <w:tc>
          <w:tcPr>
            <w:tcW w:w="920" w:type="dxa"/>
            <w:tcBorders>
              <w:top w:val="single" w:sz="96" w:space="0" w:color="616161"/>
              <w:left w:val="single" w:sz="75" w:space="0" w:color="AFAFAF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lastRenderedPageBreak/>
              <w:drawing>
                <wp:inline distT="0" distB="0" distL="0" distR="0" wp14:anchorId="2A47F9FF" wp14:editId="264E7957">
                  <wp:extent cx="579120" cy="108585"/>
                  <wp:effectExtent l="0" t="0" r="508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96" w:space="0" w:color="auto"/>
              <w:left w:val="single" w:sz="74" w:space="0" w:color="auto"/>
              <w:right w:val="single" w:sz="40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B91BFF2" wp14:editId="117D6961">
                  <wp:extent cx="579120" cy="108585"/>
                  <wp:effectExtent l="0" t="0" r="508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4620" w:type="dxa"/>
            <w:vMerge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4.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>elleno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rzés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módjának rövid ismertetése </w:t>
            </w: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6. 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oszlop Elmélet </w:t>
            </w:r>
          </w:p>
        </w:tc>
        <w:tc>
          <w:tcPr>
            <w:tcW w:w="920" w:type="dxa"/>
            <w:vMerge w:val="restart"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7. oszlop 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Gyakorlat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80"/>
        </w:trPr>
        <w:tc>
          <w:tcPr>
            <w:tcW w:w="4620" w:type="dxa"/>
            <w:vMerge w:val="restart"/>
            <w:tcBorders>
              <w:left w:val="single" w:sz="39" w:space="0" w:color="auto"/>
              <w:bottom w:val="single" w:sz="51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4620" w:type="dxa"/>
            <w:vMerge/>
            <w:tcBorders>
              <w:left w:val="single" w:sz="39" w:space="0" w:color="auto"/>
              <w:bottom w:val="single" w:sz="51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300" w:type="dxa"/>
            <w:vMerge w:val="restart"/>
            <w:tcBorders>
              <w:left w:val="single" w:sz="74" w:space="0" w:color="auto"/>
              <w:bottom w:val="single" w:sz="51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620" w:type="dxa"/>
            <w:vMerge/>
            <w:tcBorders>
              <w:left w:val="single" w:sz="39" w:space="0" w:color="auto"/>
              <w:bottom w:val="single" w:sz="51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left w:val="single" w:sz="74" w:space="0" w:color="auto"/>
              <w:bottom w:val="single" w:sz="51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74" w:space="0" w:color="BABABA"/>
              <w:bottom w:val="single" w:sz="51" w:space="0" w:color="262626"/>
              <w:right w:val="single" w:sz="74" w:space="0" w:color="9F9F9F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75" w:space="0" w:color="9E9E9E"/>
              <w:bottom w:val="single" w:sz="51" w:space="0" w:color="313131"/>
              <w:right w:val="single" w:sz="74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74" w:space="0" w:color="auto"/>
              <w:bottom w:val="single" w:sz="51" w:space="0" w:color="auto"/>
              <w:right w:val="single" w:sz="40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620" w:type="dxa"/>
            <w:tcBorders>
              <w:top w:val="single" w:sz="51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51" w:space="0" w:color="auto"/>
              <w:left w:val="single" w:sz="74" w:space="0" w:color="auto"/>
              <w:bottom w:val="single" w:sz="4" w:space="0" w:color="auto"/>
              <w:right w:val="single" w:sz="74" w:space="0" w:color="14141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mu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ködési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módjának meghatározására), kiscsoportos prezentálás a teljes csoportnak, nagycsoportos rendszerezés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13406623" wp14:editId="289B1386">
                  <wp:extent cx="8890" cy="889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single" w:sz="51" w:space="0" w:color="auto"/>
              <w:left w:val="single" w:sz="74" w:space="0" w:color="141414"/>
              <w:bottom w:val="single" w:sz="4" w:space="0" w:color="auto"/>
              <w:right w:val="single" w:sz="74" w:space="0" w:color="141414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1" w:space="0" w:color="262626"/>
              <w:left w:val="single" w:sz="74" w:space="0" w:color="141414"/>
              <w:bottom w:val="single" w:sz="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51" w:space="0" w:color="C1C1C1"/>
              <w:left w:val="single" w:sz="74" w:space="0" w:color="auto"/>
              <w:bottom w:val="single" w:sz="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51" w:space="0" w:color="313131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51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620" w:type="dxa"/>
            <w:vMerge w:val="restart"/>
            <w:tcBorders>
              <w:top w:val="single" w:sz="4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8. A 7 szokás tanítását támogató segédanyagok 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oktatói prezentáció (a hazai és nemzetközi 7 szokás módszertani honlap bemutatása), a rendelkezésre álló segédeszközök kiscsoportokban való megismerése és bemutatása a csoport többi részének 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laptop,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vetíto</w:t>
            </w:r>
            <w:proofErr w:type="spellEnd"/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, internet, hozzáférés a honlapokhoz (azon: óravázlatok, fotók, filmek,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gyu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jtemények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, tanmenetek, játékötletek, órafelvételek stb.), Életrevaló tanulói munkafüzetek és tanári kézikönyvek, A 7 szokás mestere társasjáték, 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>kiemelkedo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en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eredményes fiatalok 7 szokása könyv, A vidám gyerekek 7 szokása könyv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7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048C81B" wp14:editId="63319823">
                  <wp:extent cx="45085" cy="163195"/>
                  <wp:effectExtent l="0" t="0" r="571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0A658E0" wp14:editId="08AC3AE8">
                  <wp:extent cx="45085" cy="163195"/>
                  <wp:effectExtent l="0" t="0" r="571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25C8C3B" wp14:editId="437C9062">
                  <wp:extent cx="45085" cy="163195"/>
                  <wp:effectExtent l="0" t="0" r="571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7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1CBBD2C6" wp14:editId="6C91C13B">
                  <wp:extent cx="45085" cy="163195"/>
                  <wp:effectExtent l="0" t="0" r="571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1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1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620" w:type="dxa"/>
            <w:vMerge/>
            <w:tcBorders>
              <w:top w:val="single" w:sz="4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74" w:space="0" w:color="auto"/>
              <w:bottom w:val="single" w:sz="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74" w:space="0" w:color="auto"/>
              <w:bottom w:val="single" w:sz="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c>
          <w:tcPr>
            <w:tcW w:w="4620" w:type="dxa"/>
            <w:tcBorders>
              <w:top w:val="single" w:sz="4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9. Akcióterv a 7 szokás tanításával való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oktatói prezentáció (</w:t>
            </w:r>
            <w:proofErr w:type="gram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a</w:t>
            </w:r>
            <w:proofErr w:type="gram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laptop, diasor,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vetíto</w:t>
            </w:r>
            <w:proofErr w:type="spellEnd"/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, A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EAEE354" wp14:editId="0653E0C4">
                  <wp:extent cx="45085" cy="163195"/>
                  <wp:effectExtent l="0" t="0" r="571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AE26B1C" wp14:editId="3B33FBF2">
                  <wp:extent cx="45085" cy="163195"/>
                  <wp:effectExtent l="0" t="0" r="571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4554688" wp14:editId="667FC484">
                  <wp:extent cx="45085" cy="163195"/>
                  <wp:effectExtent l="0" t="0" r="571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0,5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EA2F87C" wp14:editId="5D23828A">
                  <wp:extent cx="45085" cy="163195"/>
                  <wp:effectExtent l="0" t="0" r="571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0,5 </w:t>
            </w:r>
          </w:p>
        </w:tc>
      </w:tr>
    </w:tbl>
    <w:p w:rsidR="007C7B5C" w:rsidRPr="007C7B5C" w:rsidRDefault="007C7B5C" w:rsidP="007C7B5C">
      <w:pPr>
        <w:widowControl w:val="0"/>
        <w:autoSpaceDE w:val="0"/>
        <w:autoSpaceDN w:val="0"/>
        <w:adjustRightInd w:val="0"/>
        <w:spacing w:after="240" w:line="320" w:lineRule="atLeast"/>
        <w:ind w:left="720"/>
        <w:contextualSpacing/>
        <w:rPr>
          <w:rFonts w:ascii="Calibri" w:eastAsia="Calibri" w:hAnsi="Calibri" w:cs="Times"/>
          <w:sz w:val="20"/>
          <w:szCs w:val="20"/>
        </w:rPr>
      </w:pPr>
    </w:p>
    <w:p w:rsidR="007C7B5C" w:rsidRPr="007C7B5C" w:rsidRDefault="007C7B5C" w:rsidP="007C7B5C">
      <w:pPr>
        <w:widowControl w:val="0"/>
        <w:autoSpaceDE w:val="0"/>
        <w:autoSpaceDN w:val="0"/>
        <w:adjustRightInd w:val="0"/>
        <w:spacing w:after="240" w:line="360" w:lineRule="atLeast"/>
        <w:ind w:left="720"/>
        <w:contextualSpacing/>
        <w:rPr>
          <w:rFonts w:ascii="Calibri" w:eastAsia="Calibri" w:hAnsi="Calibri" w:cs="Times"/>
          <w:sz w:val="20"/>
          <w:szCs w:val="20"/>
        </w:rPr>
      </w:pPr>
    </w:p>
    <w:tbl>
      <w:tblPr>
        <w:tblW w:w="0" w:type="auto"/>
        <w:tblInd w:w="-15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0"/>
        <w:gridCol w:w="2200"/>
        <w:gridCol w:w="2180"/>
        <w:gridCol w:w="1620"/>
        <w:gridCol w:w="1800"/>
        <w:gridCol w:w="920"/>
        <w:gridCol w:w="1140"/>
      </w:tblGrid>
      <w:tr w:rsidR="007C7B5C" w:rsidRPr="007C7B5C" w:rsidTr="00833995">
        <w:tc>
          <w:tcPr>
            <w:tcW w:w="4720" w:type="dxa"/>
            <w:vMerge w:val="restart"/>
            <w:tcBorders>
              <w:top w:val="single" w:sz="53" w:space="0" w:color="auto"/>
              <w:left w:val="single" w:sz="39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53" w:space="0" w:color="auto"/>
              <w:left w:val="single" w:sz="74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3.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ismerethordozók, tananyagok segédeszközök, taneszközök, egyéb a tanításhoz szükséges tárgyi eszközök megnevezése és a tartalomra is utaló jellemzése a tematikai egységekhez tartozó munkaformánként 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53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elleno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rzés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– értékelés tematikai egységenként (ahol erre szükség van)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653CBA3" wp14:editId="47B80E72">
                  <wp:extent cx="45085" cy="217170"/>
                  <wp:effectExtent l="0" t="0" r="5715" b="1143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53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tematikai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egységenkénti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foglalkozások és a munkaformák óráinak száma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B0F0A45" wp14:editId="0B09F7A0">
                  <wp:extent cx="45085" cy="217170"/>
                  <wp:effectExtent l="0" t="0" r="5715" b="1143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4720" w:type="dxa"/>
            <w:vMerge/>
            <w:tcBorders>
              <w:top w:val="single" w:sz="53" w:space="0" w:color="auto"/>
              <w:left w:val="single" w:sz="39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2.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megfelelo</w:t>
            </w:r>
            <w:proofErr w:type="spellEnd"/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tematikai egységekhez tartozó módszerek, munkaformák és tevékenységek megnevezése és tömör jellemzése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186D60A9" wp14:editId="3721FB54">
                  <wp:extent cx="8890" cy="88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53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53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517"/>
        </w:trPr>
        <w:tc>
          <w:tcPr>
            <w:tcW w:w="4720" w:type="dxa"/>
            <w:vMerge w:val="restart"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1.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továbbképzés tematikai egységeinek megnevezése; a tematikai egységek, résztémák,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altémák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megnevezése; a legkisebb tematikai egység tömör tartalmi kifejtése </w:t>
            </w:r>
          </w:p>
        </w:tc>
        <w:tc>
          <w:tcPr>
            <w:tcW w:w="220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53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53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20" w:type="dxa"/>
            <w:vMerge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96" w:space="0" w:color="C3C3C3"/>
              <w:left w:val="single" w:sz="74" w:space="0" w:color="BBBBBB"/>
              <w:right w:val="single" w:sz="74" w:space="0" w:color="A3A3A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DB38761" wp14:editId="5B5D611D">
                  <wp:extent cx="1022985" cy="1174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5. oszlop Az értékelés szempontjainak megnevezése </w:t>
            </w:r>
          </w:p>
        </w:tc>
        <w:tc>
          <w:tcPr>
            <w:tcW w:w="920" w:type="dxa"/>
            <w:tcBorders>
              <w:top w:val="single" w:sz="96" w:space="0" w:color="616161"/>
              <w:left w:val="single" w:sz="75" w:space="0" w:color="AFAFAF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28637D50" wp14:editId="0BCB2F7F">
                  <wp:extent cx="579120" cy="108585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96" w:space="0" w:color="auto"/>
              <w:left w:val="single" w:sz="74" w:space="0" w:color="auto"/>
              <w:right w:val="single" w:sz="40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CE9CEEA" wp14:editId="00B3AE32">
                  <wp:extent cx="579120" cy="108585"/>
                  <wp:effectExtent l="0" t="0" r="508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4720" w:type="dxa"/>
            <w:vMerge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4.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elleno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rzés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módjának rövid ismertetése </w:t>
            </w: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6. oszlop Elmélet </w:t>
            </w:r>
          </w:p>
        </w:tc>
        <w:tc>
          <w:tcPr>
            <w:tcW w:w="920" w:type="dxa"/>
            <w:vMerge w:val="restart"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7. oszlop Gyakorlat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80"/>
        </w:trPr>
        <w:tc>
          <w:tcPr>
            <w:tcW w:w="4720" w:type="dxa"/>
            <w:vMerge w:val="restart"/>
            <w:tcBorders>
              <w:left w:val="single" w:sz="39" w:space="0" w:color="auto"/>
              <w:bottom w:val="single" w:sz="51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4720" w:type="dxa"/>
            <w:vMerge/>
            <w:tcBorders>
              <w:left w:val="single" w:sz="39" w:space="0" w:color="auto"/>
              <w:bottom w:val="single" w:sz="51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left w:val="single" w:sz="74" w:space="0" w:color="auto"/>
              <w:bottom w:val="single" w:sz="51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20" w:type="dxa"/>
            <w:vMerge/>
            <w:tcBorders>
              <w:left w:val="single" w:sz="39" w:space="0" w:color="auto"/>
              <w:bottom w:val="single" w:sz="51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74" w:space="0" w:color="auto"/>
              <w:bottom w:val="single" w:sz="51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74" w:space="0" w:color="BABABA"/>
              <w:bottom w:val="single" w:sz="51" w:space="0" w:color="262626"/>
              <w:right w:val="single" w:sz="74" w:space="0" w:color="9F9F9F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75" w:space="0" w:color="9E9E9E"/>
              <w:bottom w:val="single" w:sz="51" w:space="0" w:color="313131"/>
              <w:right w:val="single" w:sz="74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74" w:space="0" w:color="auto"/>
              <w:bottom w:val="single" w:sz="51" w:space="0" w:color="auto"/>
              <w:right w:val="single" w:sz="40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20" w:type="dxa"/>
            <w:tcBorders>
              <w:top w:val="single" w:sz="51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elinduláshoz </w:t>
            </w:r>
          </w:p>
        </w:tc>
        <w:tc>
          <w:tcPr>
            <w:tcW w:w="2200" w:type="dxa"/>
            <w:tcBorders>
              <w:top w:val="single" w:sz="51" w:space="0" w:color="auto"/>
              <w:left w:val="single" w:sz="74" w:space="0" w:color="auto"/>
              <w:bottom w:val="single" w:sz="4" w:space="0" w:color="auto"/>
              <w:right w:val="single" w:sz="74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jó akcióterv sajátosságai), egyéni 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reflexió és akcióterv készítése a képzést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követo</w:t>
            </w:r>
            <w:proofErr w:type="spellEnd"/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egy hónapra </w:t>
            </w:r>
          </w:p>
        </w:tc>
        <w:tc>
          <w:tcPr>
            <w:tcW w:w="2180" w:type="dxa"/>
            <w:tcBorders>
              <w:top w:val="single" w:sz="51" w:space="0" w:color="auto"/>
              <w:left w:val="single" w:sz="74" w:space="0" w:color="262626"/>
              <w:bottom w:val="single" w:sz="4" w:space="0" w:color="auto"/>
              <w:right w:val="single" w:sz="74" w:space="0" w:color="26262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7 szokás tanítása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résztvevo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munkafüzet 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(Személyes akciótervem c. oldala) </w:t>
            </w:r>
          </w:p>
        </w:tc>
        <w:tc>
          <w:tcPr>
            <w:tcW w:w="1620" w:type="dxa"/>
            <w:tcBorders>
              <w:top w:val="single" w:sz="51" w:space="0" w:color="262626"/>
              <w:left w:val="single" w:sz="74" w:space="0" w:color="262626"/>
              <w:bottom w:val="single" w:sz="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51" w:space="0" w:color="C1C1C1"/>
              <w:left w:val="single" w:sz="74" w:space="0" w:color="auto"/>
              <w:bottom w:val="single" w:sz="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51" w:space="0" w:color="313131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51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20" w:type="dxa"/>
            <w:vMerge w:val="restart"/>
            <w:tcBorders>
              <w:top w:val="single" w:sz="4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10. Gyakorlati szakasz 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résztvevo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megvalósítják akcióterveiket (saját tanítványaik szükségleteihez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illeszkedo</w:t>
            </w:r>
            <w:proofErr w:type="spellEnd"/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eszközöket alkalmaznak a 7 szokás tanításához); a tanév során legalább 5 kiscsoportos megbeszélésen (kb.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ötfo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csoportokban) vesznek részt az intézmény VT- csapatának vezetése alatt, ahol megosztják kollégáikkal tapasztalataikat, és újabb akcióterveket készítenek. A 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kiscsoportos 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lastRenderedPageBreak/>
              <w:t xml:space="preserve">a hazai és nemzetközi 7 szokás módszertani honlap, A 7 szokás tanítása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résztvevo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munkafüzet, Életrevaló munkafüzetek és tanári kézikönyvek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7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082E56B6" wp14:editId="74C12D7A">
                  <wp:extent cx="45085" cy="163195"/>
                  <wp:effectExtent l="0" t="0" r="571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31FA90DA" wp14:editId="7493D03C">
                  <wp:extent cx="45085" cy="163195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5A89437" wp14:editId="0F4AFD17">
                  <wp:extent cx="45085" cy="163195"/>
                  <wp:effectExtent l="0" t="0" r="571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7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nem szükséges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ADC1F8A" wp14:editId="79B2D635">
                  <wp:extent cx="45085" cy="163195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16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0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15 </w:t>
            </w:r>
          </w:p>
        </w:tc>
      </w:tr>
      <w:tr w:rsidR="007C7B5C" w:rsidRPr="007C7B5C" w:rsidTr="00833995">
        <w:tc>
          <w:tcPr>
            <w:tcW w:w="4720" w:type="dxa"/>
            <w:vMerge/>
            <w:tcBorders>
              <w:top w:val="single" w:sz="4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74" w:space="0" w:color="auto"/>
              <w:bottom w:val="single" w:sz="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tcBorders>
              <w:left w:val="single" w:sz="74" w:space="0" w:color="auto"/>
              <w:bottom w:val="single" w:sz="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</w:tbl>
    <w:p w:rsidR="007C7B5C" w:rsidRPr="007C7B5C" w:rsidRDefault="007C7B5C" w:rsidP="007C7B5C">
      <w:pPr>
        <w:widowControl w:val="0"/>
        <w:autoSpaceDE w:val="0"/>
        <w:autoSpaceDN w:val="0"/>
        <w:adjustRightInd w:val="0"/>
        <w:spacing w:after="240" w:line="320" w:lineRule="atLeast"/>
        <w:ind w:left="720"/>
        <w:contextualSpacing/>
        <w:rPr>
          <w:rFonts w:ascii="Calibri" w:eastAsia="Calibri" w:hAnsi="Calibri" w:cs="Times"/>
          <w:sz w:val="20"/>
          <w:szCs w:val="20"/>
        </w:rPr>
      </w:pPr>
    </w:p>
    <w:p w:rsidR="007C7B5C" w:rsidRPr="007C7B5C" w:rsidRDefault="007C7B5C" w:rsidP="007C7B5C">
      <w:pPr>
        <w:widowControl w:val="0"/>
        <w:autoSpaceDE w:val="0"/>
        <w:autoSpaceDN w:val="0"/>
        <w:adjustRightInd w:val="0"/>
        <w:spacing w:after="240" w:line="360" w:lineRule="atLeast"/>
        <w:ind w:left="720"/>
        <w:contextualSpacing/>
        <w:rPr>
          <w:rFonts w:ascii="Calibri" w:eastAsia="Calibri" w:hAnsi="Calibri" w:cs="Times"/>
          <w:sz w:val="20"/>
          <w:szCs w:val="20"/>
        </w:rPr>
      </w:pPr>
      <w:r w:rsidRPr="007C7B5C">
        <w:rPr>
          <w:rFonts w:ascii="Calibri" w:eastAsia="Calibri" w:hAnsi="Calibri" w:cs="Arial Narrow"/>
          <w:sz w:val="20"/>
          <w:szCs w:val="20"/>
        </w:rPr>
        <w:t xml:space="preserve"> </w:t>
      </w:r>
    </w:p>
    <w:tbl>
      <w:tblPr>
        <w:tblW w:w="0" w:type="auto"/>
        <w:tblInd w:w="-15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20"/>
        <w:gridCol w:w="2200"/>
        <w:gridCol w:w="2180"/>
        <w:gridCol w:w="1620"/>
        <w:gridCol w:w="1800"/>
        <w:gridCol w:w="920"/>
        <w:gridCol w:w="1140"/>
      </w:tblGrid>
      <w:tr w:rsidR="007C7B5C" w:rsidRPr="007C7B5C" w:rsidTr="00833995">
        <w:tc>
          <w:tcPr>
            <w:tcW w:w="4720" w:type="dxa"/>
            <w:vMerge w:val="restart"/>
            <w:tcBorders>
              <w:top w:val="single" w:sz="53" w:space="0" w:color="auto"/>
              <w:left w:val="single" w:sz="39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53" w:space="0" w:color="auto"/>
              <w:left w:val="single" w:sz="74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 w:val="restart"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3.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ismerethordozók, tananyagok segédeszközök, taneszközök, egyéb a tanításhoz szükséges tárgyi eszközök megnevezése és a tartalomra is utaló jellemzése a tematikai egységekhez tartozó munkaformánként 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53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elleno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rzés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– értékelés tematikai egységenként (ahol erre szükség van)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CD0B0BB" wp14:editId="4D18CAFA">
                  <wp:extent cx="45085" cy="217170"/>
                  <wp:effectExtent l="0" t="0" r="5715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53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tematikai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egységenkénti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foglalkozások és a munkaformák óráinak száma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4B2FB8E1" wp14:editId="00D46456">
                  <wp:extent cx="45085" cy="217170"/>
                  <wp:effectExtent l="0" t="0" r="5715" b="1143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" cy="21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4720" w:type="dxa"/>
            <w:vMerge/>
            <w:tcBorders>
              <w:top w:val="single" w:sz="53" w:space="0" w:color="auto"/>
              <w:left w:val="single" w:sz="39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2.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megfelelo</w:t>
            </w:r>
            <w:proofErr w:type="spellEnd"/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tematikai egységekhez tartozó módszerek, munkaformák és tevékenységek megnevezése és tömör jellemzése </w:t>
            </w:r>
          </w:p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F19ED7D" wp14:editId="50B8C1BB">
                  <wp:extent cx="8890" cy="88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53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53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517"/>
        </w:trPr>
        <w:tc>
          <w:tcPr>
            <w:tcW w:w="4720" w:type="dxa"/>
            <w:vMerge w:val="restart"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1.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 továbbképzés tematikai egységeinek megnevezése; a tematikai egységek, résztémák,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altémák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megnevezése; a legkisebb tematikai egység tömör tartalmi kifejtése </w:t>
            </w:r>
          </w:p>
        </w:tc>
        <w:tc>
          <w:tcPr>
            <w:tcW w:w="220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53" w:space="0" w:color="C2C2C2"/>
              <w:left w:val="single" w:sz="74" w:space="0" w:color="BCBCBC"/>
              <w:bottom w:val="single" w:sz="96" w:space="0" w:color="C8C8C8"/>
              <w:right w:val="single" w:sz="75" w:space="0" w:color="B6B6B6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53" w:space="0" w:color="222222"/>
              <w:left w:val="single" w:sz="75" w:space="0" w:color="B6B6B6"/>
              <w:bottom w:val="single" w:sz="96" w:space="0" w:color="1A1A1A"/>
              <w:right w:val="single" w:sz="40" w:space="0" w:color="B3B3B3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20" w:type="dxa"/>
            <w:vMerge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96" w:space="0" w:color="C3C3C3"/>
              <w:left w:val="single" w:sz="74" w:space="0" w:color="BBBBBB"/>
              <w:right w:val="single" w:sz="74" w:space="0" w:color="A3A3A3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5AED08E9" wp14:editId="527BB4A6">
                  <wp:extent cx="1022985" cy="1174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11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1580" w:type="dxa"/>
            <w:vMerge w:val="restart"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5. oszlop Az értékelés szempontjainak megnevezése </w:t>
            </w:r>
          </w:p>
        </w:tc>
        <w:tc>
          <w:tcPr>
            <w:tcW w:w="920" w:type="dxa"/>
            <w:tcBorders>
              <w:top w:val="single" w:sz="96" w:space="0" w:color="616161"/>
              <w:left w:val="single" w:sz="75" w:space="0" w:color="AFAFAF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6ECE349F" wp14:editId="77C59C50">
                  <wp:extent cx="579120" cy="108585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single" w:sz="96" w:space="0" w:color="auto"/>
              <w:left w:val="single" w:sz="74" w:space="0" w:color="auto"/>
              <w:right w:val="single" w:sz="40" w:space="0" w:color="868686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Times"/>
                <w:noProof/>
                <w:sz w:val="20"/>
                <w:szCs w:val="20"/>
                <w:lang w:eastAsia="hu-HU"/>
              </w:rPr>
              <w:drawing>
                <wp:inline distT="0" distB="0" distL="0" distR="0" wp14:anchorId="730AA045" wp14:editId="79B376F7">
                  <wp:extent cx="579120" cy="10858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C7B5C">
              <w:rPr>
                <w:rFonts w:ascii="Calibri" w:eastAsia="Calibri" w:hAnsi="Calibri" w:cs="Times"/>
                <w:sz w:val="20"/>
                <w:szCs w:val="20"/>
              </w:rPr>
              <w:t xml:space="preserve">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4720" w:type="dxa"/>
            <w:vMerge/>
            <w:tcBorders>
              <w:left w:val="single" w:sz="39" w:space="0" w:color="B6B6B6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4. oszlop</w:t>
            </w:r>
            <w:r w:rsidRPr="007C7B5C">
              <w:rPr>
                <w:rFonts w:ascii="MS Gothic" w:eastAsia="MS Gothic" w:hAnsi="MS Gothic" w:cs="MS Gothic" w:hint="eastAsia"/>
                <w:sz w:val="20"/>
                <w:szCs w:val="20"/>
              </w:rPr>
              <w:t> 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Az </w:t>
            </w:r>
            <w:proofErr w:type="spellStart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elleno</w:t>
            </w:r>
            <w:r w:rsidRPr="007C7B5C">
              <w:rPr>
                <w:rFonts w:ascii="Calibri" w:eastAsia="Calibri" w:hAnsi="Calibri" w:cs="Calibri"/>
                <w:sz w:val="20"/>
                <w:szCs w:val="20"/>
              </w:rPr>
              <w:t>̋</w:t>
            </w: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>rzés</w:t>
            </w:r>
            <w:proofErr w:type="spellEnd"/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 módjának rövid ismertetése </w:t>
            </w: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6. oszlop Elmélet </w:t>
            </w:r>
          </w:p>
        </w:tc>
        <w:tc>
          <w:tcPr>
            <w:tcW w:w="920" w:type="dxa"/>
            <w:vMerge w:val="restart"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24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7. oszlop Gyakorlat </w:t>
            </w: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80"/>
        </w:trPr>
        <w:tc>
          <w:tcPr>
            <w:tcW w:w="4720" w:type="dxa"/>
            <w:vMerge w:val="restart"/>
            <w:tcBorders>
              <w:left w:val="single" w:sz="39" w:space="0" w:color="auto"/>
              <w:bottom w:val="single" w:sz="51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74" w:space="0" w:color="C8C8C8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rPr>
          <w:trHeight w:val="277"/>
        </w:trPr>
        <w:tc>
          <w:tcPr>
            <w:tcW w:w="4720" w:type="dxa"/>
            <w:vMerge/>
            <w:tcBorders>
              <w:left w:val="single" w:sz="39" w:space="0" w:color="auto"/>
              <w:bottom w:val="single" w:sz="51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 w:val="restart"/>
            <w:tcBorders>
              <w:left w:val="single" w:sz="74" w:space="0" w:color="auto"/>
              <w:bottom w:val="single" w:sz="51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74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5" w:space="0" w:color="C7C7C7"/>
              <w:right w:val="single" w:sz="74" w:space="0" w:color="C7C7C7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left w:val="single" w:sz="74" w:space="0" w:color="C7C7C7"/>
              <w:right w:val="single" w:sz="40" w:space="0" w:color="B8B8B8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blPrEx>
          <w:tblBorders>
            <w:top w:val="none" w:sz="0" w:space="0" w:color="auto"/>
          </w:tblBorders>
        </w:tblPrEx>
        <w:tc>
          <w:tcPr>
            <w:tcW w:w="4720" w:type="dxa"/>
            <w:vMerge/>
            <w:tcBorders>
              <w:left w:val="single" w:sz="39" w:space="0" w:color="auto"/>
              <w:bottom w:val="single" w:sz="51" w:space="0" w:color="auto"/>
              <w:right w:val="single" w:sz="74" w:space="0" w:color="797979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left w:val="single" w:sz="74" w:space="0" w:color="auto"/>
              <w:bottom w:val="single" w:sz="51" w:space="0" w:color="auto"/>
              <w:right w:val="single" w:sz="74" w:space="0" w:color="BBBBBB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180" w:type="dxa"/>
            <w:vMerge/>
            <w:tcBorders>
              <w:top w:val="single" w:sz="53" w:space="0" w:color="1C1C1C"/>
              <w:left w:val="single" w:sz="74" w:space="0" w:color="C2C2C2"/>
              <w:bottom w:val="single" w:sz="51" w:space="0" w:color="auto"/>
              <w:right w:val="single" w:sz="74" w:space="0" w:color="C1C1C1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74" w:space="0" w:color="BABABA"/>
              <w:bottom w:val="single" w:sz="51" w:space="0" w:color="262626"/>
              <w:right w:val="single" w:sz="74" w:space="0" w:color="9F9F9F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single" w:sz="96" w:space="0" w:color="CECECE"/>
              <w:left w:val="single" w:sz="74" w:space="0" w:color="C1C1C1"/>
              <w:bottom w:val="single" w:sz="51" w:space="0" w:color="C1C1C1"/>
              <w:right w:val="single" w:sz="75" w:space="0" w:color="BEBEBE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75" w:space="0" w:color="9E9E9E"/>
              <w:bottom w:val="single" w:sz="51" w:space="0" w:color="313131"/>
              <w:right w:val="single" w:sz="74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single" w:sz="74" w:space="0" w:color="auto"/>
              <w:bottom w:val="single" w:sz="51" w:space="0" w:color="auto"/>
              <w:right w:val="single" w:sz="40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  <w:tr w:rsidR="007C7B5C" w:rsidRPr="007C7B5C" w:rsidTr="00833995">
        <w:tc>
          <w:tcPr>
            <w:tcW w:w="4720" w:type="dxa"/>
            <w:tcBorders>
              <w:top w:val="single" w:sz="51" w:space="0" w:color="auto"/>
              <w:left w:val="single" w:sz="39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51" w:space="0" w:color="auto"/>
              <w:left w:val="single" w:sz="74" w:space="0" w:color="auto"/>
              <w:bottom w:val="single" w:sz="4" w:space="0" w:color="auto"/>
              <w:right w:val="single" w:sz="74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Calibri" w:eastAsia="Calibri" w:hAnsi="Calibri" w:cs="Times"/>
                <w:sz w:val="20"/>
                <w:szCs w:val="20"/>
              </w:rPr>
            </w:pPr>
            <w:r w:rsidRPr="007C7B5C">
              <w:rPr>
                <w:rFonts w:ascii="Calibri" w:eastAsia="Calibri" w:hAnsi="Calibri" w:cs="Arial Narrow"/>
                <w:sz w:val="20"/>
                <w:szCs w:val="20"/>
              </w:rPr>
              <w:t xml:space="preserve">megbeszélésre havi egy vagy kéthavi két órában kerül sor. </w:t>
            </w:r>
          </w:p>
        </w:tc>
        <w:tc>
          <w:tcPr>
            <w:tcW w:w="2180" w:type="dxa"/>
            <w:tcBorders>
              <w:top w:val="single" w:sz="51" w:space="0" w:color="auto"/>
              <w:left w:val="single" w:sz="74" w:space="0" w:color="313131"/>
              <w:bottom w:val="single" w:sz="4" w:space="0" w:color="auto"/>
              <w:right w:val="single" w:sz="74" w:space="0" w:color="31313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1" w:space="0" w:color="262626"/>
              <w:left w:val="single" w:sz="74" w:space="0" w:color="313131"/>
              <w:bottom w:val="single" w:sz="4" w:space="0" w:color="auto"/>
              <w:right w:val="single" w:sz="7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51" w:space="0" w:color="C1C1C1"/>
              <w:left w:val="single" w:sz="74" w:space="0" w:color="auto"/>
              <w:bottom w:val="single" w:sz="4" w:space="0" w:color="auto"/>
              <w:right w:val="single" w:sz="75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51" w:space="0" w:color="313131"/>
              <w:left w:val="single" w:sz="75" w:space="0" w:color="auto"/>
              <w:bottom w:val="single" w:sz="4" w:space="0" w:color="auto"/>
              <w:right w:val="single" w:sz="7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51" w:space="0" w:color="auto"/>
              <w:left w:val="single" w:sz="74" w:space="0" w:color="auto"/>
              <w:bottom w:val="single" w:sz="4" w:space="0" w:color="auto"/>
              <w:right w:val="single" w:sz="40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C7B5C" w:rsidRPr="007C7B5C" w:rsidRDefault="007C7B5C" w:rsidP="007C7B5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Calibri" w:eastAsia="Calibri" w:hAnsi="Calibri" w:cs="Times"/>
                <w:sz w:val="20"/>
                <w:szCs w:val="20"/>
              </w:rPr>
            </w:pPr>
          </w:p>
        </w:tc>
      </w:tr>
    </w:tbl>
    <w:p w:rsidR="00727D02" w:rsidRDefault="00727D02"/>
    <w:sectPr w:rsidR="00727D02" w:rsidSect="005A5A8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B03D5E"/>
    <w:multiLevelType w:val="multilevel"/>
    <w:tmpl w:val="9CB68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4048F9"/>
    <w:multiLevelType w:val="multilevel"/>
    <w:tmpl w:val="1330570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D631D50"/>
    <w:multiLevelType w:val="multilevel"/>
    <w:tmpl w:val="0082D76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C619F2"/>
    <w:multiLevelType w:val="hybridMultilevel"/>
    <w:tmpl w:val="8B746D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338534B"/>
    <w:multiLevelType w:val="multilevel"/>
    <w:tmpl w:val="88B642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5C40FDC"/>
    <w:multiLevelType w:val="multilevel"/>
    <w:tmpl w:val="FAD423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41550FB"/>
    <w:multiLevelType w:val="multilevel"/>
    <w:tmpl w:val="473E738E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10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22B215B"/>
    <w:multiLevelType w:val="multilevel"/>
    <w:tmpl w:val="3454D80E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699422B2"/>
    <w:multiLevelType w:val="multilevel"/>
    <w:tmpl w:val="A328E134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5C"/>
    <w:rsid w:val="00246420"/>
    <w:rsid w:val="00727D02"/>
    <w:rsid w:val="007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8DD4"/>
  <w15:chartTrackingRefBased/>
  <w15:docId w15:val="{EEAC7DD9-2E16-4897-982D-D418FE68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3757</Words>
  <Characters>25924</Characters>
  <Application>Microsoft Office Word</Application>
  <DocSecurity>0</DocSecurity>
  <Lines>216</Lines>
  <Paragraphs>59</Paragraphs>
  <ScaleCrop>false</ScaleCrop>
  <Company/>
  <LinksUpToDate>false</LinksUpToDate>
  <CharactersWithSpaces>29622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Falusy Gábor</dc:creator>
  <cp:keywords/>
  <dc:description/>
  <cp:lastModifiedBy>Dr. Falusy Gábor</cp:lastModifiedBy>
  <cp:revision>2</cp:revision>
  <dcterms:created xsi:type="dcterms:W3CDTF">2018-04-24T10:10:00Z</dcterms:created>
  <dcterms:modified xsi:type="dcterms:W3CDTF">2018-04-24T10:19:00Z</dcterms:modified>
</cp:coreProperties>
</file>