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50C3A0" w14:textId="77777777"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14:paraId="026DADAA" w14:textId="77777777"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14:paraId="44AC12BF" w14:textId="61F52AB8"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w:t>
      </w:r>
      <w:r w:rsidR="002A21C1">
        <w:rPr>
          <w:rFonts w:ascii="Garamond" w:hAnsi="Garamond"/>
          <w:sz w:val="24"/>
        </w:rPr>
        <w:t> </w:t>
      </w:r>
      <w:r w:rsidRPr="006B7C41">
        <w:rPr>
          <w:rFonts w:ascii="Garamond" w:hAnsi="Garamond"/>
          <w:sz w:val="24"/>
        </w:rPr>
        <w:t>501</w:t>
      </w:r>
      <w:r w:rsidR="002A21C1">
        <w:rPr>
          <w:rFonts w:ascii="Garamond" w:hAnsi="Garamond"/>
          <w:sz w:val="24"/>
        </w:rPr>
        <w:t xml:space="preserve"> </w:t>
      </w:r>
      <w:r w:rsidRPr="006B7C41">
        <w:rPr>
          <w:rFonts w:ascii="Garamond" w:hAnsi="Garamond"/>
          <w:sz w:val="24"/>
        </w:rPr>
        <w:t>500</w:t>
      </w:r>
    </w:p>
    <w:p w14:paraId="185807E0" w14:textId="5F2E24A6"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w:t>
      </w:r>
      <w:r w:rsidR="002A21C1">
        <w:rPr>
          <w:rFonts w:ascii="Garamond" w:hAnsi="Garamond"/>
          <w:sz w:val="24"/>
        </w:rPr>
        <w:t> </w:t>
      </w:r>
      <w:r w:rsidRPr="006B7C41">
        <w:rPr>
          <w:rFonts w:ascii="Garamond" w:hAnsi="Garamond"/>
          <w:sz w:val="24"/>
        </w:rPr>
        <w:t>536</w:t>
      </w:r>
      <w:r w:rsidR="002A21C1">
        <w:rPr>
          <w:rFonts w:ascii="Garamond" w:hAnsi="Garamond"/>
          <w:sz w:val="24"/>
        </w:rPr>
        <w:t xml:space="preserve"> </w:t>
      </w:r>
      <w:r w:rsidRPr="006B7C41">
        <w:rPr>
          <w:rFonts w:ascii="Garamond" w:hAnsi="Garamond"/>
          <w:sz w:val="24"/>
        </w:rPr>
        <w:t>345</w:t>
      </w:r>
    </w:p>
    <w:p w14:paraId="0432E8BB" w14:textId="77777777" w:rsidR="00C66675" w:rsidRPr="006B7C41" w:rsidRDefault="00C66675">
      <w:pPr>
        <w:jc w:val="center"/>
        <w:rPr>
          <w:rFonts w:ascii="Garamond" w:hAnsi="Garamond" w:cs="Times New Roman"/>
          <w:b/>
          <w:sz w:val="28"/>
          <w:szCs w:val="28"/>
        </w:rPr>
      </w:pPr>
    </w:p>
    <w:p w14:paraId="301704EF" w14:textId="77777777" w:rsidR="00C66675" w:rsidRPr="006B7C41" w:rsidRDefault="00C66675">
      <w:pPr>
        <w:jc w:val="center"/>
        <w:rPr>
          <w:rFonts w:ascii="Garamond" w:hAnsi="Garamond" w:cs="Times New Roman"/>
          <w:b/>
          <w:sz w:val="28"/>
          <w:szCs w:val="28"/>
        </w:rPr>
      </w:pPr>
    </w:p>
    <w:p w14:paraId="7E2504BC" w14:textId="77777777" w:rsidR="00C66675" w:rsidRPr="006B7C41" w:rsidRDefault="00C66675">
      <w:pPr>
        <w:jc w:val="center"/>
        <w:rPr>
          <w:rFonts w:ascii="Garamond" w:hAnsi="Garamond" w:cs="Times New Roman"/>
          <w:b/>
          <w:sz w:val="28"/>
          <w:szCs w:val="28"/>
        </w:rPr>
      </w:pPr>
    </w:p>
    <w:p w14:paraId="6D339E2D" w14:textId="77777777" w:rsidR="00C66675" w:rsidRPr="006B7C41" w:rsidRDefault="00C66675">
      <w:pPr>
        <w:jc w:val="center"/>
        <w:rPr>
          <w:rFonts w:ascii="Garamond" w:hAnsi="Garamond" w:cs="Times New Roman"/>
          <w:b/>
          <w:sz w:val="28"/>
          <w:szCs w:val="28"/>
        </w:rPr>
      </w:pPr>
    </w:p>
    <w:p w14:paraId="7048042E" w14:textId="77777777" w:rsidR="00C66675" w:rsidRPr="006B7C41" w:rsidRDefault="00C66675">
      <w:pPr>
        <w:jc w:val="center"/>
        <w:rPr>
          <w:rFonts w:ascii="Garamond" w:hAnsi="Garamond" w:cs="Times New Roman"/>
          <w:b/>
          <w:sz w:val="32"/>
          <w:szCs w:val="32"/>
        </w:rPr>
      </w:pPr>
    </w:p>
    <w:p w14:paraId="15D53ED7" w14:textId="77777777"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14:paraId="30D887C3" w14:textId="77777777" w:rsidR="00C73355" w:rsidRDefault="00C73355">
      <w:pPr>
        <w:jc w:val="center"/>
        <w:rPr>
          <w:rFonts w:ascii="Garamond" w:hAnsi="Garamond" w:cs="Times New Roman"/>
          <w:b/>
          <w:sz w:val="40"/>
          <w:szCs w:val="40"/>
        </w:rPr>
      </w:pPr>
    </w:p>
    <w:p w14:paraId="7DDD0C84" w14:textId="77777777" w:rsidR="00C73355" w:rsidRDefault="00C73355">
      <w:pPr>
        <w:jc w:val="center"/>
        <w:rPr>
          <w:rFonts w:ascii="Garamond" w:hAnsi="Garamond" w:cs="Times New Roman"/>
          <w:b/>
          <w:sz w:val="40"/>
          <w:szCs w:val="40"/>
        </w:rPr>
      </w:pPr>
    </w:p>
    <w:p w14:paraId="24362B80" w14:textId="77777777"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14:anchorId="1BDD446F" wp14:editId="12971E7C">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14:paraId="35F04E25" w14:textId="1E1A70FC" w:rsidR="00C66675" w:rsidRPr="006B7C41" w:rsidRDefault="00C66675" w:rsidP="008E4CAE">
      <w:pPr>
        <w:rPr>
          <w:rFonts w:ascii="Garamond" w:hAnsi="Garamond" w:cs="Times New Roman"/>
          <w:b/>
          <w:sz w:val="28"/>
          <w:szCs w:val="28"/>
        </w:rPr>
      </w:pPr>
    </w:p>
    <w:p w14:paraId="5EF2ADB8" w14:textId="77777777" w:rsidR="00C66675" w:rsidRPr="006B7C41" w:rsidRDefault="00C66675">
      <w:pPr>
        <w:jc w:val="center"/>
        <w:rPr>
          <w:rFonts w:ascii="Garamond" w:hAnsi="Garamond" w:cs="Times New Roman"/>
          <w:b/>
          <w:sz w:val="28"/>
          <w:szCs w:val="28"/>
        </w:rPr>
      </w:pPr>
    </w:p>
    <w:p w14:paraId="1EFF423D" w14:textId="08E60F72" w:rsidR="008C2546"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C50181">
        <w:rPr>
          <w:rFonts w:ascii="Garamond" w:hAnsi="Garamond"/>
          <w:b/>
          <w:sz w:val="28"/>
          <w:szCs w:val="28"/>
        </w:rPr>
        <w:t>KERETRE SZERELT BIOLÓGIAI AORTA MŰBILLENTYŰBŐL ÉS EGY, A BILLENTYŰ IMPLANTÁTUM BEVEZETÉSÉT</w:t>
      </w:r>
      <w:r w:rsidR="00485E24">
        <w:rPr>
          <w:rFonts w:ascii="Garamond" w:hAnsi="Garamond"/>
          <w:b/>
          <w:sz w:val="28"/>
          <w:szCs w:val="28"/>
        </w:rPr>
        <w:t xml:space="preserve"> ÉS ELHELYEZÉSÉT</w:t>
      </w:r>
      <w:r w:rsidR="00C50181">
        <w:rPr>
          <w:rFonts w:ascii="Garamond" w:hAnsi="Garamond"/>
          <w:b/>
          <w:sz w:val="28"/>
          <w:szCs w:val="28"/>
        </w:rPr>
        <w:t xml:space="preserve"> ELŐSEGÍTÓ ELŐRE SZERELT BEVEZETŐ RENDSZER ÉS TARTOZÉKA</w:t>
      </w:r>
      <w:r w:rsidR="00546131">
        <w:rPr>
          <w:rFonts w:ascii="Garamond" w:hAnsi="Garamond"/>
          <w:b/>
          <w:sz w:val="28"/>
          <w:szCs w:val="28"/>
        </w:rPr>
        <w:t>BÓL ÁLLÓ SZETT</w:t>
      </w:r>
      <w:r w:rsidR="00C50181">
        <w:rPr>
          <w:rFonts w:ascii="Garamond" w:hAnsi="Garamond"/>
          <w:b/>
          <w:sz w:val="28"/>
          <w:szCs w:val="28"/>
        </w:rPr>
        <w:t xml:space="preserve"> BESZERZÉSE</w:t>
      </w:r>
      <w:r w:rsidR="0032764D" w:rsidRPr="006B7C41">
        <w:rPr>
          <w:rFonts w:ascii="Garamond" w:hAnsi="Garamond"/>
          <w:b/>
          <w:sz w:val="28"/>
          <w:szCs w:val="28"/>
        </w:rPr>
        <w:t>”</w:t>
      </w:r>
    </w:p>
    <w:p w14:paraId="419CE232" w14:textId="3B18DA07" w:rsidR="00C73355" w:rsidRDefault="00C73355" w:rsidP="00BC4993">
      <w:pPr>
        <w:tabs>
          <w:tab w:val="num" w:pos="0"/>
        </w:tabs>
        <w:jc w:val="center"/>
        <w:rPr>
          <w:rFonts w:ascii="Garamond" w:hAnsi="Garamond"/>
          <w:b/>
          <w:sz w:val="28"/>
          <w:szCs w:val="28"/>
        </w:rPr>
      </w:pPr>
    </w:p>
    <w:p w14:paraId="3CDAD547" w14:textId="77777777" w:rsidR="008E4CAE" w:rsidRPr="008E4CAE" w:rsidRDefault="008E4CAE" w:rsidP="008E4CAE">
      <w:pPr>
        <w:shd w:val="clear" w:color="auto" w:fill="FFFFFF"/>
        <w:jc w:val="center"/>
        <w:textAlignment w:val="baseline"/>
        <w:rPr>
          <w:rFonts w:ascii="Garamond" w:hAnsi="Garamond"/>
          <w:bCs/>
          <w:sz w:val="26"/>
          <w:szCs w:val="26"/>
        </w:rPr>
      </w:pPr>
      <w:r w:rsidRPr="008E4CAE">
        <w:rPr>
          <w:rFonts w:ascii="Garamond" w:hAnsi="Garamond"/>
          <w:bCs/>
          <w:sz w:val="26"/>
          <w:szCs w:val="26"/>
        </w:rPr>
        <w:t xml:space="preserve">az Ajánlati felhívás az Európai Unió Hivatalos Lapjában (TED-en) </w:t>
      </w:r>
    </w:p>
    <w:p w14:paraId="3234C83B" w14:textId="47996FC8" w:rsidR="008E4CAE" w:rsidRPr="008E4CAE" w:rsidRDefault="00C50181" w:rsidP="008E4CAE">
      <w:pPr>
        <w:pStyle w:val="Default"/>
        <w:jc w:val="center"/>
        <w:rPr>
          <w:rFonts w:ascii="Garamond" w:hAnsi="Garamond"/>
          <w:b/>
          <w:bCs/>
          <w:sz w:val="26"/>
          <w:szCs w:val="26"/>
        </w:rPr>
      </w:pPr>
      <w:r w:rsidRPr="00E2183B">
        <w:rPr>
          <w:rFonts w:ascii="Garamond" w:hAnsi="Garamond"/>
          <w:b/>
          <w:bCs/>
          <w:sz w:val="26"/>
          <w:szCs w:val="26"/>
        </w:rPr>
        <w:t>2017.</w:t>
      </w:r>
      <w:r w:rsidR="00E2183B" w:rsidRPr="00E2183B">
        <w:rPr>
          <w:rFonts w:ascii="Garamond" w:hAnsi="Garamond"/>
          <w:b/>
          <w:bCs/>
          <w:sz w:val="26"/>
          <w:szCs w:val="26"/>
        </w:rPr>
        <w:t>06.29</w:t>
      </w:r>
      <w:r w:rsidRPr="00E2183B">
        <w:rPr>
          <w:rFonts w:ascii="Garamond" w:hAnsi="Garamond"/>
          <w:b/>
          <w:bCs/>
          <w:sz w:val="26"/>
          <w:szCs w:val="26"/>
        </w:rPr>
        <w:t>.</w:t>
      </w:r>
      <w:r w:rsidR="008E4CAE" w:rsidRPr="008E4CAE">
        <w:rPr>
          <w:rFonts w:ascii="Garamond" w:hAnsi="Garamond"/>
          <w:b/>
          <w:bCs/>
          <w:sz w:val="26"/>
          <w:szCs w:val="26"/>
        </w:rPr>
        <w:t xml:space="preserve"> </w:t>
      </w:r>
      <w:r w:rsidR="008E4CAE" w:rsidRPr="008E4CAE">
        <w:rPr>
          <w:rFonts w:ascii="Garamond" w:hAnsi="Garamond"/>
          <w:bCs/>
          <w:sz w:val="26"/>
          <w:szCs w:val="26"/>
        </w:rPr>
        <w:t>napján,</w:t>
      </w:r>
      <w:r>
        <w:rPr>
          <w:rFonts w:ascii="Garamond" w:hAnsi="Garamond"/>
          <w:b/>
          <w:bCs/>
          <w:sz w:val="26"/>
          <w:szCs w:val="26"/>
        </w:rPr>
        <w:t xml:space="preserve"> </w:t>
      </w:r>
      <w:r w:rsidR="00E2183B" w:rsidRPr="00E2183B">
        <w:rPr>
          <w:rFonts w:ascii="Garamond" w:hAnsi="Garamond"/>
          <w:b/>
          <w:bCs/>
          <w:sz w:val="26"/>
          <w:szCs w:val="26"/>
        </w:rPr>
        <w:t>2017/S 122-246873</w:t>
      </w:r>
      <w:r w:rsidR="008E4CAE" w:rsidRPr="008E4CAE">
        <w:rPr>
          <w:rFonts w:ascii="Garamond" w:hAnsi="Garamond" w:cs="Arial"/>
          <w:b/>
          <w:bCs/>
          <w:sz w:val="26"/>
          <w:szCs w:val="26"/>
        </w:rPr>
        <w:t xml:space="preserve"> </w:t>
      </w:r>
      <w:r w:rsidR="008E4CAE" w:rsidRPr="008E4CAE">
        <w:rPr>
          <w:rFonts w:ascii="Garamond" w:hAnsi="Garamond" w:cs="Arial"/>
          <w:bCs/>
          <w:sz w:val="26"/>
          <w:szCs w:val="26"/>
        </w:rPr>
        <w:t>számon</w:t>
      </w:r>
      <w:r w:rsidR="008E4CAE" w:rsidRPr="008E4CAE">
        <w:rPr>
          <w:rFonts w:ascii="Garamond" w:hAnsi="Garamond"/>
          <w:bCs/>
          <w:sz w:val="26"/>
          <w:szCs w:val="26"/>
        </w:rPr>
        <w:t xml:space="preserve"> jelent meg.</w:t>
      </w:r>
    </w:p>
    <w:p w14:paraId="43710D84" w14:textId="77777777" w:rsidR="008E4CAE" w:rsidRDefault="008E4CAE" w:rsidP="00BC4993">
      <w:pPr>
        <w:tabs>
          <w:tab w:val="num" w:pos="0"/>
        </w:tabs>
        <w:jc w:val="center"/>
        <w:rPr>
          <w:rFonts w:ascii="Garamond" w:hAnsi="Garamond"/>
          <w:b/>
          <w:sz w:val="28"/>
          <w:szCs w:val="28"/>
        </w:rPr>
      </w:pPr>
    </w:p>
    <w:p w14:paraId="3A9E6F4E" w14:textId="77777777" w:rsidR="00C73355" w:rsidRDefault="00C73355" w:rsidP="00C73355">
      <w:pPr>
        <w:tabs>
          <w:tab w:val="num" w:pos="0"/>
        </w:tabs>
        <w:rPr>
          <w:rFonts w:ascii="Garamond" w:hAnsi="Garamond"/>
          <w:b/>
          <w:sz w:val="28"/>
          <w:szCs w:val="28"/>
        </w:rPr>
      </w:pPr>
    </w:p>
    <w:p w14:paraId="6B20E6B0" w14:textId="77777777" w:rsidR="00C73355" w:rsidRDefault="00C73355" w:rsidP="00C73355">
      <w:pPr>
        <w:tabs>
          <w:tab w:val="num" w:pos="0"/>
        </w:tabs>
        <w:rPr>
          <w:rFonts w:ascii="Garamond" w:hAnsi="Garamond"/>
          <w:b/>
          <w:sz w:val="28"/>
          <w:szCs w:val="28"/>
        </w:rPr>
      </w:pPr>
    </w:p>
    <w:p w14:paraId="683EE898" w14:textId="77777777" w:rsidR="00C73355" w:rsidRDefault="00C73355" w:rsidP="00C73355">
      <w:pPr>
        <w:tabs>
          <w:tab w:val="num" w:pos="0"/>
        </w:tabs>
        <w:rPr>
          <w:rFonts w:ascii="Garamond" w:hAnsi="Garamond"/>
          <w:b/>
          <w:sz w:val="28"/>
          <w:szCs w:val="28"/>
        </w:rPr>
      </w:pPr>
    </w:p>
    <w:p w14:paraId="506DF665" w14:textId="77777777" w:rsidR="00C73355" w:rsidRDefault="00C73355" w:rsidP="00C73355">
      <w:pPr>
        <w:tabs>
          <w:tab w:val="num" w:pos="0"/>
        </w:tabs>
        <w:rPr>
          <w:rFonts w:ascii="Garamond" w:hAnsi="Garamond"/>
          <w:b/>
          <w:sz w:val="28"/>
          <w:szCs w:val="28"/>
        </w:rPr>
      </w:pPr>
    </w:p>
    <w:p w14:paraId="25925F1A" w14:textId="77777777" w:rsidR="00C73355" w:rsidRDefault="00C73355" w:rsidP="00C73355">
      <w:pPr>
        <w:tabs>
          <w:tab w:val="num" w:pos="0"/>
        </w:tabs>
        <w:rPr>
          <w:rFonts w:ascii="Garamond" w:hAnsi="Garamond"/>
          <w:b/>
          <w:sz w:val="28"/>
          <w:szCs w:val="28"/>
        </w:rPr>
      </w:pPr>
    </w:p>
    <w:p w14:paraId="300A5CC7" w14:textId="1E077331" w:rsidR="00E96C40" w:rsidRPr="004F6E04" w:rsidRDefault="00C73355" w:rsidP="004F6E04">
      <w:pPr>
        <w:tabs>
          <w:tab w:val="num" w:pos="0"/>
        </w:tabs>
        <w:rPr>
          <w:rFonts w:ascii="Garamond" w:hAnsi="Garamond"/>
          <w:b/>
          <w:sz w:val="28"/>
          <w:szCs w:val="28"/>
        </w:rPr>
      </w:pPr>
      <w:r w:rsidRPr="00805BD2">
        <w:rPr>
          <w:rFonts w:ascii="Garamond" w:hAnsi="Garamond"/>
        </w:rPr>
        <w:t xml:space="preserve">Ajánlatkérő által az eljáráshoz rendelt hivatkozási szám: </w:t>
      </w:r>
      <w:r w:rsidRPr="008D0F89">
        <w:rPr>
          <w:rFonts w:ascii="Garamond" w:hAnsi="Garamond"/>
        </w:rPr>
        <w:t>PTE-</w:t>
      </w:r>
      <w:r w:rsidR="008D0F89" w:rsidRPr="008D0F89">
        <w:rPr>
          <w:rFonts w:ascii="Garamond" w:hAnsi="Garamond"/>
        </w:rPr>
        <w:t>62</w:t>
      </w:r>
      <w:r w:rsidR="004F6E04" w:rsidRPr="008D0F89">
        <w:rPr>
          <w:rFonts w:ascii="Garamond" w:hAnsi="Garamond"/>
        </w:rPr>
        <w:t>/2017</w:t>
      </w:r>
      <w:r>
        <w:rPr>
          <w:rFonts w:ascii="Garamond" w:hAnsi="Garamond"/>
        </w:rPr>
        <w:t>.</w:t>
      </w:r>
      <w:r w:rsidR="00C66675"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14:paraId="189600FB" w14:textId="77777777"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14:paraId="7DF969D6" w14:textId="1A83EC14" w:rsidR="009800C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85725646" w:history="1">
            <w:r w:rsidR="009800C1" w:rsidRPr="0006432E">
              <w:rPr>
                <w:rStyle w:val="Hiperhivatkozs"/>
                <w:rFonts w:ascii="Garamond" w:hAnsi="Garamond"/>
                <w:caps/>
                <w:noProof/>
              </w:rPr>
              <w:t>I. Fejezet ÁLTALÁNOS TÁJÉKOZTATÓ AZ ELJÁRÁSBAN RÉSZTVEVŐ GAZDASÁGI SZEREPLŐK RÉSZÉRE</w:t>
            </w:r>
            <w:r w:rsidR="009800C1">
              <w:rPr>
                <w:noProof/>
                <w:webHidden/>
              </w:rPr>
              <w:tab/>
            </w:r>
            <w:r w:rsidR="009800C1">
              <w:rPr>
                <w:noProof/>
                <w:webHidden/>
              </w:rPr>
              <w:fldChar w:fldCharType="begin"/>
            </w:r>
            <w:r w:rsidR="009800C1">
              <w:rPr>
                <w:noProof/>
                <w:webHidden/>
              </w:rPr>
              <w:instrText xml:space="preserve"> PAGEREF _Toc485725646 \h </w:instrText>
            </w:r>
            <w:r w:rsidR="009800C1">
              <w:rPr>
                <w:noProof/>
                <w:webHidden/>
              </w:rPr>
            </w:r>
            <w:r w:rsidR="009800C1">
              <w:rPr>
                <w:noProof/>
                <w:webHidden/>
              </w:rPr>
              <w:fldChar w:fldCharType="separate"/>
            </w:r>
            <w:r w:rsidR="009800C1">
              <w:rPr>
                <w:noProof/>
                <w:webHidden/>
              </w:rPr>
              <w:t>3</w:t>
            </w:r>
            <w:r w:rsidR="009800C1">
              <w:rPr>
                <w:noProof/>
                <w:webHidden/>
              </w:rPr>
              <w:fldChar w:fldCharType="end"/>
            </w:r>
          </w:hyperlink>
        </w:p>
        <w:p w14:paraId="645E3DE9" w14:textId="1C423FA6" w:rsidR="009800C1" w:rsidRDefault="009800C1">
          <w:pPr>
            <w:pStyle w:val="TJ2"/>
            <w:rPr>
              <w:rFonts w:asciiTheme="minorHAnsi" w:eastAsiaTheme="minorEastAsia" w:hAnsiTheme="minorHAnsi" w:cstheme="minorBidi"/>
              <w:noProof/>
              <w:sz w:val="22"/>
              <w:szCs w:val="22"/>
              <w:lang w:val="hu-HU" w:eastAsia="hu-HU"/>
            </w:rPr>
          </w:pPr>
          <w:hyperlink w:anchor="_Toc485725647" w:history="1">
            <w:r w:rsidRPr="0006432E">
              <w:rPr>
                <w:rStyle w:val="Hiperhivatkozs"/>
                <w:noProof/>
              </w:rPr>
              <w:t>1. PREAMBULUM</w:t>
            </w:r>
            <w:r>
              <w:rPr>
                <w:noProof/>
                <w:webHidden/>
              </w:rPr>
              <w:tab/>
            </w:r>
            <w:r>
              <w:rPr>
                <w:noProof/>
                <w:webHidden/>
              </w:rPr>
              <w:fldChar w:fldCharType="begin"/>
            </w:r>
            <w:r>
              <w:rPr>
                <w:noProof/>
                <w:webHidden/>
              </w:rPr>
              <w:instrText xml:space="preserve"> PAGEREF _Toc485725647 \h </w:instrText>
            </w:r>
            <w:r>
              <w:rPr>
                <w:noProof/>
                <w:webHidden/>
              </w:rPr>
            </w:r>
            <w:r>
              <w:rPr>
                <w:noProof/>
                <w:webHidden/>
              </w:rPr>
              <w:fldChar w:fldCharType="separate"/>
            </w:r>
            <w:r>
              <w:rPr>
                <w:noProof/>
                <w:webHidden/>
              </w:rPr>
              <w:t>5</w:t>
            </w:r>
            <w:r>
              <w:rPr>
                <w:noProof/>
                <w:webHidden/>
              </w:rPr>
              <w:fldChar w:fldCharType="end"/>
            </w:r>
          </w:hyperlink>
        </w:p>
        <w:p w14:paraId="0E7A0790" w14:textId="287F61EC" w:rsidR="009800C1" w:rsidRDefault="009800C1">
          <w:pPr>
            <w:pStyle w:val="TJ2"/>
            <w:rPr>
              <w:rFonts w:asciiTheme="minorHAnsi" w:eastAsiaTheme="minorEastAsia" w:hAnsiTheme="minorHAnsi" w:cstheme="minorBidi"/>
              <w:noProof/>
              <w:sz w:val="22"/>
              <w:szCs w:val="22"/>
              <w:lang w:val="hu-HU" w:eastAsia="hu-HU"/>
            </w:rPr>
          </w:pPr>
          <w:hyperlink w:anchor="_Toc485725648" w:history="1">
            <w:r w:rsidRPr="0006432E">
              <w:rPr>
                <w:rStyle w:val="Hiperhivatkozs"/>
                <w:noProof/>
              </w:rPr>
              <w:t>2. AZ ELJÁRÁS NYELVE</w:t>
            </w:r>
            <w:r>
              <w:rPr>
                <w:noProof/>
                <w:webHidden/>
              </w:rPr>
              <w:tab/>
            </w:r>
            <w:r>
              <w:rPr>
                <w:noProof/>
                <w:webHidden/>
              </w:rPr>
              <w:fldChar w:fldCharType="begin"/>
            </w:r>
            <w:r>
              <w:rPr>
                <w:noProof/>
                <w:webHidden/>
              </w:rPr>
              <w:instrText xml:space="preserve"> PAGEREF _Toc485725648 \h </w:instrText>
            </w:r>
            <w:r>
              <w:rPr>
                <w:noProof/>
                <w:webHidden/>
              </w:rPr>
            </w:r>
            <w:r>
              <w:rPr>
                <w:noProof/>
                <w:webHidden/>
              </w:rPr>
              <w:fldChar w:fldCharType="separate"/>
            </w:r>
            <w:r>
              <w:rPr>
                <w:noProof/>
                <w:webHidden/>
              </w:rPr>
              <w:t>5</w:t>
            </w:r>
            <w:r>
              <w:rPr>
                <w:noProof/>
                <w:webHidden/>
              </w:rPr>
              <w:fldChar w:fldCharType="end"/>
            </w:r>
          </w:hyperlink>
        </w:p>
        <w:p w14:paraId="7A80D2B6" w14:textId="542CD9BA" w:rsidR="009800C1" w:rsidRDefault="009800C1">
          <w:pPr>
            <w:pStyle w:val="TJ2"/>
            <w:rPr>
              <w:rFonts w:asciiTheme="minorHAnsi" w:eastAsiaTheme="minorEastAsia" w:hAnsiTheme="minorHAnsi" w:cstheme="minorBidi"/>
              <w:noProof/>
              <w:sz w:val="22"/>
              <w:szCs w:val="22"/>
              <w:lang w:val="hu-HU" w:eastAsia="hu-HU"/>
            </w:rPr>
          </w:pPr>
          <w:hyperlink w:anchor="_Toc485725649" w:history="1">
            <w:r w:rsidRPr="0006432E">
              <w:rPr>
                <w:rStyle w:val="Hiperhivatkozs"/>
                <w:noProof/>
              </w:rPr>
              <w:t>3. A DOKUMENTÁCIÓ ÉS AZ ELJÁRÁST MEGINDÍTÓ FELHÍVÁS, VALAMINT A DOKUMENTÁCIÓ EGYES RÉSZEI TARTALMÁNAK EGYMÁSHOZ VALÓ VISZONYA</w:t>
            </w:r>
            <w:r>
              <w:rPr>
                <w:noProof/>
                <w:webHidden/>
              </w:rPr>
              <w:tab/>
            </w:r>
            <w:r>
              <w:rPr>
                <w:noProof/>
                <w:webHidden/>
              </w:rPr>
              <w:fldChar w:fldCharType="begin"/>
            </w:r>
            <w:r>
              <w:rPr>
                <w:noProof/>
                <w:webHidden/>
              </w:rPr>
              <w:instrText xml:space="preserve"> PAGEREF _Toc485725649 \h </w:instrText>
            </w:r>
            <w:r>
              <w:rPr>
                <w:noProof/>
                <w:webHidden/>
              </w:rPr>
            </w:r>
            <w:r>
              <w:rPr>
                <w:noProof/>
                <w:webHidden/>
              </w:rPr>
              <w:fldChar w:fldCharType="separate"/>
            </w:r>
            <w:r>
              <w:rPr>
                <w:noProof/>
                <w:webHidden/>
              </w:rPr>
              <w:t>5</w:t>
            </w:r>
            <w:r>
              <w:rPr>
                <w:noProof/>
                <w:webHidden/>
              </w:rPr>
              <w:fldChar w:fldCharType="end"/>
            </w:r>
          </w:hyperlink>
        </w:p>
        <w:p w14:paraId="3B20812F" w14:textId="20E86B60" w:rsidR="009800C1" w:rsidRDefault="009800C1">
          <w:pPr>
            <w:pStyle w:val="TJ2"/>
            <w:rPr>
              <w:rFonts w:asciiTheme="minorHAnsi" w:eastAsiaTheme="minorEastAsia" w:hAnsiTheme="minorHAnsi" w:cstheme="minorBidi"/>
              <w:noProof/>
              <w:sz w:val="22"/>
              <w:szCs w:val="22"/>
              <w:lang w:val="hu-HU" w:eastAsia="hu-HU"/>
            </w:rPr>
          </w:pPr>
          <w:hyperlink w:anchor="_Toc485725650" w:history="1">
            <w:r w:rsidRPr="0006432E">
              <w:rPr>
                <w:rStyle w:val="Hiperhivatkozs"/>
                <w:noProof/>
              </w:rPr>
              <w:t>4. KOMMUNIKÁCIÓ A KÖZBESZERZÉSI ELJÁRÁS SORÁN</w:t>
            </w:r>
            <w:r>
              <w:rPr>
                <w:noProof/>
                <w:webHidden/>
              </w:rPr>
              <w:tab/>
            </w:r>
            <w:r>
              <w:rPr>
                <w:noProof/>
                <w:webHidden/>
              </w:rPr>
              <w:fldChar w:fldCharType="begin"/>
            </w:r>
            <w:r>
              <w:rPr>
                <w:noProof/>
                <w:webHidden/>
              </w:rPr>
              <w:instrText xml:space="preserve"> PAGEREF _Toc485725650 \h </w:instrText>
            </w:r>
            <w:r>
              <w:rPr>
                <w:noProof/>
                <w:webHidden/>
              </w:rPr>
            </w:r>
            <w:r>
              <w:rPr>
                <w:noProof/>
                <w:webHidden/>
              </w:rPr>
              <w:fldChar w:fldCharType="separate"/>
            </w:r>
            <w:r>
              <w:rPr>
                <w:noProof/>
                <w:webHidden/>
              </w:rPr>
              <w:t>5</w:t>
            </w:r>
            <w:r>
              <w:rPr>
                <w:noProof/>
                <w:webHidden/>
              </w:rPr>
              <w:fldChar w:fldCharType="end"/>
            </w:r>
          </w:hyperlink>
        </w:p>
        <w:p w14:paraId="6908C5A8" w14:textId="3FA141F9" w:rsidR="009800C1" w:rsidRDefault="009800C1">
          <w:pPr>
            <w:pStyle w:val="TJ2"/>
            <w:rPr>
              <w:rFonts w:asciiTheme="minorHAnsi" w:eastAsiaTheme="minorEastAsia" w:hAnsiTheme="minorHAnsi" w:cstheme="minorBidi"/>
              <w:noProof/>
              <w:sz w:val="22"/>
              <w:szCs w:val="22"/>
              <w:lang w:val="hu-HU" w:eastAsia="hu-HU"/>
            </w:rPr>
          </w:pPr>
          <w:hyperlink w:anchor="_Toc485725651" w:history="1">
            <w:r w:rsidRPr="0006432E">
              <w:rPr>
                <w:rStyle w:val="Hiperhivatkozs"/>
                <w:noProof/>
              </w:rPr>
              <w:t>5. DOKUMENTUMOK TARTALMÁRA JAVASOLT FELTÉTELEK</w:t>
            </w:r>
            <w:r>
              <w:rPr>
                <w:noProof/>
                <w:webHidden/>
              </w:rPr>
              <w:tab/>
            </w:r>
            <w:r>
              <w:rPr>
                <w:noProof/>
                <w:webHidden/>
              </w:rPr>
              <w:fldChar w:fldCharType="begin"/>
            </w:r>
            <w:r>
              <w:rPr>
                <w:noProof/>
                <w:webHidden/>
              </w:rPr>
              <w:instrText xml:space="preserve"> PAGEREF _Toc485725651 \h </w:instrText>
            </w:r>
            <w:r>
              <w:rPr>
                <w:noProof/>
                <w:webHidden/>
              </w:rPr>
            </w:r>
            <w:r>
              <w:rPr>
                <w:noProof/>
                <w:webHidden/>
              </w:rPr>
              <w:fldChar w:fldCharType="separate"/>
            </w:r>
            <w:r>
              <w:rPr>
                <w:noProof/>
                <w:webHidden/>
              </w:rPr>
              <w:t>6</w:t>
            </w:r>
            <w:r>
              <w:rPr>
                <w:noProof/>
                <w:webHidden/>
              </w:rPr>
              <w:fldChar w:fldCharType="end"/>
            </w:r>
          </w:hyperlink>
        </w:p>
        <w:p w14:paraId="1093B937" w14:textId="71C74D87" w:rsidR="009800C1" w:rsidRDefault="009800C1">
          <w:pPr>
            <w:pStyle w:val="TJ2"/>
            <w:rPr>
              <w:rFonts w:asciiTheme="minorHAnsi" w:eastAsiaTheme="minorEastAsia" w:hAnsiTheme="minorHAnsi" w:cstheme="minorBidi"/>
              <w:noProof/>
              <w:sz w:val="22"/>
              <w:szCs w:val="22"/>
              <w:lang w:val="hu-HU" w:eastAsia="hu-HU"/>
            </w:rPr>
          </w:pPr>
          <w:hyperlink w:anchor="_Toc485725652" w:history="1">
            <w:r w:rsidRPr="0006432E">
              <w:rPr>
                <w:rStyle w:val="Hiperhivatkozs"/>
                <w:noProof/>
              </w:rPr>
              <w:t>6. DOKUMENTUMOK SZEMÉLYES LEADÁSA A GAZDASÁGI SZEREPLŐK RÉSZÉRŐL</w:t>
            </w:r>
            <w:r>
              <w:rPr>
                <w:noProof/>
                <w:webHidden/>
              </w:rPr>
              <w:tab/>
            </w:r>
            <w:r>
              <w:rPr>
                <w:noProof/>
                <w:webHidden/>
              </w:rPr>
              <w:fldChar w:fldCharType="begin"/>
            </w:r>
            <w:r>
              <w:rPr>
                <w:noProof/>
                <w:webHidden/>
              </w:rPr>
              <w:instrText xml:space="preserve"> PAGEREF _Toc485725652 \h </w:instrText>
            </w:r>
            <w:r>
              <w:rPr>
                <w:noProof/>
                <w:webHidden/>
              </w:rPr>
            </w:r>
            <w:r>
              <w:rPr>
                <w:noProof/>
                <w:webHidden/>
              </w:rPr>
              <w:fldChar w:fldCharType="separate"/>
            </w:r>
            <w:r>
              <w:rPr>
                <w:noProof/>
                <w:webHidden/>
              </w:rPr>
              <w:t>7</w:t>
            </w:r>
            <w:r>
              <w:rPr>
                <w:noProof/>
                <w:webHidden/>
              </w:rPr>
              <w:fldChar w:fldCharType="end"/>
            </w:r>
          </w:hyperlink>
        </w:p>
        <w:p w14:paraId="0E353E23" w14:textId="4DDDEDA3" w:rsidR="009800C1" w:rsidRDefault="009800C1">
          <w:pPr>
            <w:pStyle w:val="TJ1"/>
            <w:rPr>
              <w:rFonts w:asciiTheme="minorHAnsi" w:eastAsiaTheme="minorEastAsia" w:hAnsiTheme="minorHAnsi" w:cstheme="minorBidi"/>
              <w:b w:val="0"/>
              <w:noProof/>
              <w:sz w:val="22"/>
              <w:szCs w:val="22"/>
              <w:lang w:val="hu-HU" w:eastAsia="hu-HU"/>
            </w:rPr>
          </w:pPr>
          <w:hyperlink w:anchor="_Toc485725653" w:history="1">
            <w:r w:rsidRPr="0006432E">
              <w:rPr>
                <w:rStyle w:val="Hiperhivatkozs"/>
                <w:noProof/>
              </w:rPr>
              <w:t>II. FEJEZET</w:t>
            </w:r>
            <w:r>
              <w:rPr>
                <w:noProof/>
                <w:webHidden/>
              </w:rPr>
              <w:tab/>
            </w:r>
            <w:r>
              <w:rPr>
                <w:noProof/>
                <w:webHidden/>
              </w:rPr>
              <w:fldChar w:fldCharType="begin"/>
            </w:r>
            <w:r>
              <w:rPr>
                <w:noProof/>
                <w:webHidden/>
              </w:rPr>
              <w:instrText xml:space="preserve"> PAGEREF _Toc485725653 \h </w:instrText>
            </w:r>
            <w:r>
              <w:rPr>
                <w:noProof/>
                <w:webHidden/>
              </w:rPr>
            </w:r>
            <w:r>
              <w:rPr>
                <w:noProof/>
                <w:webHidden/>
              </w:rPr>
              <w:fldChar w:fldCharType="separate"/>
            </w:r>
            <w:r>
              <w:rPr>
                <w:noProof/>
                <w:webHidden/>
              </w:rPr>
              <w:t>8</w:t>
            </w:r>
            <w:r>
              <w:rPr>
                <w:noProof/>
                <w:webHidden/>
              </w:rPr>
              <w:fldChar w:fldCharType="end"/>
            </w:r>
          </w:hyperlink>
        </w:p>
        <w:p w14:paraId="2B9D7F4F" w14:textId="4C8CFF94" w:rsidR="009800C1" w:rsidRDefault="009800C1">
          <w:pPr>
            <w:pStyle w:val="TJ1"/>
            <w:rPr>
              <w:rFonts w:asciiTheme="minorHAnsi" w:eastAsiaTheme="minorEastAsia" w:hAnsiTheme="minorHAnsi" w:cstheme="minorBidi"/>
              <w:b w:val="0"/>
              <w:noProof/>
              <w:sz w:val="22"/>
              <w:szCs w:val="22"/>
              <w:lang w:val="hu-HU" w:eastAsia="hu-HU"/>
            </w:rPr>
          </w:pPr>
          <w:hyperlink w:anchor="_Toc485725654" w:history="1">
            <w:r w:rsidRPr="0006432E">
              <w:rPr>
                <w:rStyle w:val="Hiperhivatkozs"/>
                <w:noProof/>
              </w:rPr>
              <w:t>ÚTMUTATÓ AJÁNLATTÉTELHEZ</w:t>
            </w:r>
            <w:r>
              <w:rPr>
                <w:noProof/>
                <w:webHidden/>
              </w:rPr>
              <w:tab/>
            </w:r>
            <w:r>
              <w:rPr>
                <w:noProof/>
                <w:webHidden/>
              </w:rPr>
              <w:fldChar w:fldCharType="begin"/>
            </w:r>
            <w:r>
              <w:rPr>
                <w:noProof/>
                <w:webHidden/>
              </w:rPr>
              <w:instrText xml:space="preserve"> PAGEREF _Toc485725654 \h </w:instrText>
            </w:r>
            <w:r>
              <w:rPr>
                <w:noProof/>
                <w:webHidden/>
              </w:rPr>
            </w:r>
            <w:r>
              <w:rPr>
                <w:noProof/>
                <w:webHidden/>
              </w:rPr>
              <w:fldChar w:fldCharType="separate"/>
            </w:r>
            <w:r>
              <w:rPr>
                <w:noProof/>
                <w:webHidden/>
              </w:rPr>
              <w:t>8</w:t>
            </w:r>
            <w:r>
              <w:rPr>
                <w:noProof/>
                <w:webHidden/>
              </w:rPr>
              <w:fldChar w:fldCharType="end"/>
            </w:r>
          </w:hyperlink>
        </w:p>
        <w:p w14:paraId="5429D530" w14:textId="1F7F9B3B" w:rsidR="009800C1" w:rsidRDefault="009800C1">
          <w:pPr>
            <w:pStyle w:val="TJ2"/>
            <w:rPr>
              <w:rFonts w:asciiTheme="minorHAnsi" w:eastAsiaTheme="minorEastAsia" w:hAnsiTheme="minorHAnsi" w:cstheme="minorBidi"/>
              <w:noProof/>
              <w:sz w:val="22"/>
              <w:szCs w:val="22"/>
              <w:lang w:val="hu-HU" w:eastAsia="hu-HU"/>
            </w:rPr>
          </w:pPr>
          <w:hyperlink w:anchor="_Toc485725655" w:history="1">
            <w:r w:rsidRPr="0006432E">
              <w:rPr>
                <w:rStyle w:val="Hiperhivatkozs"/>
                <w:noProof/>
              </w:rPr>
              <w:t>1. DOKUMENTÁCIÓ TARTALMA, A DOKUMENTÁCIÓ GAZDASÁGI SZEREPLŐK ÁLTALI ELLENŐRZÉSE</w:t>
            </w:r>
            <w:r>
              <w:rPr>
                <w:noProof/>
                <w:webHidden/>
              </w:rPr>
              <w:tab/>
            </w:r>
            <w:r>
              <w:rPr>
                <w:noProof/>
                <w:webHidden/>
              </w:rPr>
              <w:fldChar w:fldCharType="begin"/>
            </w:r>
            <w:r>
              <w:rPr>
                <w:noProof/>
                <w:webHidden/>
              </w:rPr>
              <w:instrText xml:space="preserve"> PAGEREF _Toc485725655 \h </w:instrText>
            </w:r>
            <w:r>
              <w:rPr>
                <w:noProof/>
                <w:webHidden/>
              </w:rPr>
            </w:r>
            <w:r>
              <w:rPr>
                <w:noProof/>
                <w:webHidden/>
              </w:rPr>
              <w:fldChar w:fldCharType="separate"/>
            </w:r>
            <w:r>
              <w:rPr>
                <w:noProof/>
                <w:webHidden/>
              </w:rPr>
              <w:t>9</w:t>
            </w:r>
            <w:r>
              <w:rPr>
                <w:noProof/>
                <w:webHidden/>
              </w:rPr>
              <w:fldChar w:fldCharType="end"/>
            </w:r>
          </w:hyperlink>
        </w:p>
        <w:p w14:paraId="63E463F5" w14:textId="3C7D1607" w:rsidR="009800C1" w:rsidRDefault="009800C1">
          <w:pPr>
            <w:pStyle w:val="TJ2"/>
            <w:rPr>
              <w:rFonts w:asciiTheme="minorHAnsi" w:eastAsiaTheme="minorEastAsia" w:hAnsiTheme="minorHAnsi" w:cstheme="minorBidi"/>
              <w:noProof/>
              <w:sz w:val="22"/>
              <w:szCs w:val="22"/>
              <w:lang w:val="hu-HU" w:eastAsia="hu-HU"/>
            </w:rPr>
          </w:pPr>
          <w:hyperlink w:anchor="_Toc485725656" w:history="1">
            <w:r w:rsidRPr="0006432E">
              <w:rPr>
                <w:rStyle w:val="Hiperhivatkozs"/>
                <w:noProof/>
              </w:rPr>
              <w:t>2. ELJÁRÁSI HATÁRIDŐK</w:t>
            </w:r>
            <w:r>
              <w:rPr>
                <w:noProof/>
                <w:webHidden/>
              </w:rPr>
              <w:tab/>
            </w:r>
            <w:r>
              <w:rPr>
                <w:noProof/>
                <w:webHidden/>
              </w:rPr>
              <w:fldChar w:fldCharType="begin"/>
            </w:r>
            <w:r>
              <w:rPr>
                <w:noProof/>
                <w:webHidden/>
              </w:rPr>
              <w:instrText xml:space="preserve"> PAGEREF _Toc485725656 \h </w:instrText>
            </w:r>
            <w:r>
              <w:rPr>
                <w:noProof/>
                <w:webHidden/>
              </w:rPr>
            </w:r>
            <w:r>
              <w:rPr>
                <w:noProof/>
                <w:webHidden/>
              </w:rPr>
              <w:fldChar w:fldCharType="separate"/>
            </w:r>
            <w:r>
              <w:rPr>
                <w:noProof/>
                <w:webHidden/>
              </w:rPr>
              <w:t>9</w:t>
            </w:r>
            <w:r>
              <w:rPr>
                <w:noProof/>
                <w:webHidden/>
              </w:rPr>
              <w:fldChar w:fldCharType="end"/>
            </w:r>
          </w:hyperlink>
        </w:p>
        <w:p w14:paraId="4BDB9FD2" w14:textId="429D7FCE" w:rsidR="009800C1" w:rsidRDefault="009800C1">
          <w:pPr>
            <w:pStyle w:val="TJ2"/>
            <w:rPr>
              <w:rFonts w:asciiTheme="minorHAnsi" w:eastAsiaTheme="minorEastAsia" w:hAnsiTheme="minorHAnsi" w:cstheme="minorBidi"/>
              <w:noProof/>
              <w:sz w:val="22"/>
              <w:szCs w:val="22"/>
              <w:lang w:val="hu-HU" w:eastAsia="hu-HU"/>
            </w:rPr>
          </w:pPr>
          <w:hyperlink w:anchor="_Toc485725657" w:history="1">
            <w:r w:rsidRPr="0006432E">
              <w:rPr>
                <w:rStyle w:val="Hiperhivatkozs"/>
                <w:noProof/>
              </w:rPr>
              <w:t>3. KIEGÉSZÍTŐ TÁJÉKOZTATÁS</w:t>
            </w:r>
            <w:r>
              <w:rPr>
                <w:noProof/>
                <w:webHidden/>
              </w:rPr>
              <w:tab/>
            </w:r>
            <w:r>
              <w:rPr>
                <w:noProof/>
                <w:webHidden/>
              </w:rPr>
              <w:fldChar w:fldCharType="begin"/>
            </w:r>
            <w:r>
              <w:rPr>
                <w:noProof/>
                <w:webHidden/>
              </w:rPr>
              <w:instrText xml:space="preserve"> PAGEREF _Toc485725657 \h </w:instrText>
            </w:r>
            <w:r>
              <w:rPr>
                <w:noProof/>
                <w:webHidden/>
              </w:rPr>
            </w:r>
            <w:r>
              <w:rPr>
                <w:noProof/>
                <w:webHidden/>
              </w:rPr>
              <w:fldChar w:fldCharType="separate"/>
            </w:r>
            <w:r>
              <w:rPr>
                <w:noProof/>
                <w:webHidden/>
              </w:rPr>
              <w:t>10</w:t>
            </w:r>
            <w:r>
              <w:rPr>
                <w:noProof/>
                <w:webHidden/>
              </w:rPr>
              <w:fldChar w:fldCharType="end"/>
            </w:r>
          </w:hyperlink>
        </w:p>
        <w:p w14:paraId="438F11C2" w14:textId="4DAA432C" w:rsidR="009800C1" w:rsidRDefault="009800C1">
          <w:pPr>
            <w:pStyle w:val="TJ2"/>
            <w:rPr>
              <w:rFonts w:asciiTheme="minorHAnsi" w:eastAsiaTheme="minorEastAsia" w:hAnsiTheme="minorHAnsi" w:cstheme="minorBidi"/>
              <w:noProof/>
              <w:sz w:val="22"/>
              <w:szCs w:val="22"/>
              <w:lang w:val="hu-HU" w:eastAsia="hu-HU"/>
            </w:rPr>
          </w:pPr>
          <w:hyperlink w:anchor="_Toc485725658" w:history="1">
            <w:r w:rsidRPr="0006432E">
              <w:rPr>
                <w:rStyle w:val="Hiperhivatkozs"/>
                <w:noProof/>
              </w:rPr>
              <w:t>4. AJÁNLATTEVŐ SZEMÉLYÉRE, ELJÁRÁSBAN AZ AJÁNLATTEVŐ OLDALÁN RÉSZT VEVŐ EGYÉB GAZDASÁGI SZEREPLŐKRE VONATKOZÓ ELŐÍRÁSOK</w:t>
            </w:r>
            <w:r>
              <w:rPr>
                <w:noProof/>
                <w:webHidden/>
              </w:rPr>
              <w:tab/>
            </w:r>
            <w:r>
              <w:rPr>
                <w:noProof/>
                <w:webHidden/>
              </w:rPr>
              <w:fldChar w:fldCharType="begin"/>
            </w:r>
            <w:r>
              <w:rPr>
                <w:noProof/>
                <w:webHidden/>
              </w:rPr>
              <w:instrText xml:space="preserve"> PAGEREF _Toc485725658 \h </w:instrText>
            </w:r>
            <w:r>
              <w:rPr>
                <w:noProof/>
                <w:webHidden/>
              </w:rPr>
            </w:r>
            <w:r>
              <w:rPr>
                <w:noProof/>
                <w:webHidden/>
              </w:rPr>
              <w:fldChar w:fldCharType="separate"/>
            </w:r>
            <w:r>
              <w:rPr>
                <w:noProof/>
                <w:webHidden/>
              </w:rPr>
              <w:t>11</w:t>
            </w:r>
            <w:r>
              <w:rPr>
                <w:noProof/>
                <w:webHidden/>
              </w:rPr>
              <w:fldChar w:fldCharType="end"/>
            </w:r>
          </w:hyperlink>
        </w:p>
        <w:p w14:paraId="62A90A7A" w14:textId="016CBE34" w:rsidR="009800C1" w:rsidRDefault="009800C1">
          <w:pPr>
            <w:pStyle w:val="TJ2"/>
            <w:rPr>
              <w:rFonts w:asciiTheme="minorHAnsi" w:eastAsiaTheme="minorEastAsia" w:hAnsiTheme="minorHAnsi" w:cstheme="minorBidi"/>
              <w:noProof/>
              <w:sz w:val="22"/>
              <w:szCs w:val="22"/>
              <w:lang w:val="hu-HU" w:eastAsia="hu-HU"/>
            </w:rPr>
          </w:pPr>
          <w:hyperlink w:anchor="_Toc485725659" w:history="1">
            <w:r w:rsidRPr="0006432E">
              <w:rPr>
                <w:rStyle w:val="Hiperhivatkozs"/>
                <w:noProof/>
              </w:rPr>
              <w:t>5. KÖZÖS AJÁNLATTÉTEL</w:t>
            </w:r>
            <w:r>
              <w:rPr>
                <w:noProof/>
                <w:webHidden/>
              </w:rPr>
              <w:tab/>
            </w:r>
            <w:r>
              <w:rPr>
                <w:noProof/>
                <w:webHidden/>
              </w:rPr>
              <w:fldChar w:fldCharType="begin"/>
            </w:r>
            <w:r>
              <w:rPr>
                <w:noProof/>
                <w:webHidden/>
              </w:rPr>
              <w:instrText xml:space="preserve"> PAGEREF _Toc485725659 \h </w:instrText>
            </w:r>
            <w:r>
              <w:rPr>
                <w:noProof/>
                <w:webHidden/>
              </w:rPr>
            </w:r>
            <w:r>
              <w:rPr>
                <w:noProof/>
                <w:webHidden/>
              </w:rPr>
              <w:fldChar w:fldCharType="separate"/>
            </w:r>
            <w:r>
              <w:rPr>
                <w:noProof/>
                <w:webHidden/>
              </w:rPr>
              <w:t>12</w:t>
            </w:r>
            <w:r>
              <w:rPr>
                <w:noProof/>
                <w:webHidden/>
              </w:rPr>
              <w:fldChar w:fldCharType="end"/>
            </w:r>
          </w:hyperlink>
        </w:p>
        <w:p w14:paraId="0A03E3B5" w14:textId="269148AF" w:rsidR="009800C1" w:rsidRDefault="009800C1">
          <w:pPr>
            <w:pStyle w:val="TJ2"/>
            <w:rPr>
              <w:rFonts w:asciiTheme="minorHAnsi" w:eastAsiaTheme="minorEastAsia" w:hAnsiTheme="minorHAnsi" w:cstheme="minorBidi"/>
              <w:noProof/>
              <w:sz w:val="22"/>
              <w:szCs w:val="22"/>
              <w:lang w:val="hu-HU" w:eastAsia="hu-HU"/>
            </w:rPr>
          </w:pPr>
          <w:hyperlink w:anchor="_Toc485725660" w:history="1">
            <w:r w:rsidRPr="0006432E">
              <w:rPr>
                <w:rStyle w:val="Hiperhivatkozs"/>
                <w:noProof/>
              </w:rPr>
              <w:t>6. AZ AJÁNLAT FORMAI KÖVETELMÉNYEI</w:t>
            </w:r>
            <w:r>
              <w:rPr>
                <w:noProof/>
                <w:webHidden/>
              </w:rPr>
              <w:tab/>
            </w:r>
            <w:r>
              <w:rPr>
                <w:noProof/>
                <w:webHidden/>
              </w:rPr>
              <w:fldChar w:fldCharType="begin"/>
            </w:r>
            <w:r>
              <w:rPr>
                <w:noProof/>
                <w:webHidden/>
              </w:rPr>
              <w:instrText xml:space="preserve"> PAGEREF _Toc485725660 \h </w:instrText>
            </w:r>
            <w:r>
              <w:rPr>
                <w:noProof/>
                <w:webHidden/>
              </w:rPr>
            </w:r>
            <w:r>
              <w:rPr>
                <w:noProof/>
                <w:webHidden/>
              </w:rPr>
              <w:fldChar w:fldCharType="separate"/>
            </w:r>
            <w:r>
              <w:rPr>
                <w:noProof/>
                <w:webHidden/>
              </w:rPr>
              <w:t>13</w:t>
            </w:r>
            <w:r>
              <w:rPr>
                <w:noProof/>
                <w:webHidden/>
              </w:rPr>
              <w:fldChar w:fldCharType="end"/>
            </w:r>
          </w:hyperlink>
        </w:p>
        <w:p w14:paraId="5243541F" w14:textId="03D66BAA" w:rsidR="009800C1" w:rsidRDefault="009800C1">
          <w:pPr>
            <w:pStyle w:val="TJ2"/>
            <w:rPr>
              <w:rFonts w:asciiTheme="minorHAnsi" w:eastAsiaTheme="minorEastAsia" w:hAnsiTheme="minorHAnsi" w:cstheme="minorBidi"/>
              <w:noProof/>
              <w:sz w:val="22"/>
              <w:szCs w:val="22"/>
              <w:lang w:val="hu-HU" w:eastAsia="hu-HU"/>
            </w:rPr>
          </w:pPr>
          <w:hyperlink w:anchor="_Toc485725661" w:history="1">
            <w:r w:rsidRPr="0006432E">
              <w:rPr>
                <w:rStyle w:val="Hiperhivatkozs"/>
                <w:noProof/>
              </w:rPr>
              <w:t>7. AZ AJÁNLAT TARTALMI KÖVETELMÉNYEI</w:t>
            </w:r>
            <w:r>
              <w:rPr>
                <w:noProof/>
                <w:webHidden/>
              </w:rPr>
              <w:tab/>
            </w:r>
            <w:r>
              <w:rPr>
                <w:noProof/>
                <w:webHidden/>
              </w:rPr>
              <w:fldChar w:fldCharType="begin"/>
            </w:r>
            <w:r>
              <w:rPr>
                <w:noProof/>
                <w:webHidden/>
              </w:rPr>
              <w:instrText xml:space="preserve"> PAGEREF _Toc485725661 \h </w:instrText>
            </w:r>
            <w:r>
              <w:rPr>
                <w:noProof/>
                <w:webHidden/>
              </w:rPr>
            </w:r>
            <w:r>
              <w:rPr>
                <w:noProof/>
                <w:webHidden/>
              </w:rPr>
              <w:fldChar w:fldCharType="separate"/>
            </w:r>
            <w:r>
              <w:rPr>
                <w:noProof/>
                <w:webHidden/>
              </w:rPr>
              <w:t>14</w:t>
            </w:r>
            <w:r>
              <w:rPr>
                <w:noProof/>
                <w:webHidden/>
              </w:rPr>
              <w:fldChar w:fldCharType="end"/>
            </w:r>
          </w:hyperlink>
        </w:p>
        <w:p w14:paraId="7BFEFA08" w14:textId="45BF2534" w:rsidR="009800C1" w:rsidRDefault="009800C1">
          <w:pPr>
            <w:pStyle w:val="TJ2"/>
            <w:rPr>
              <w:rFonts w:asciiTheme="minorHAnsi" w:eastAsiaTheme="minorEastAsia" w:hAnsiTheme="minorHAnsi" w:cstheme="minorBidi"/>
              <w:noProof/>
              <w:sz w:val="22"/>
              <w:szCs w:val="22"/>
              <w:lang w:val="hu-HU" w:eastAsia="hu-HU"/>
            </w:rPr>
          </w:pPr>
          <w:hyperlink w:anchor="_Toc485725662" w:history="1">
            <w:r w:rsidRPr="0006432E">
              <w:rPr>
                <w:rStyle w:val="Hiperhivatkozs"/>
                <w:noProof/>
              </w:rPr>
              <w:t>8. HATÓSÁGOK ELÉRHETŐSÉGEI</w:t>
            </w:r>
            <w:r>
              <w:rPr>
                <w:noProof/>
                <w:webHidden/>
              </w:rPr>
              <w:tab/>
            </w:r>
            <w:r>
              <w:rPr>
                <w:noProof/>
                <w:webHidden/>
              </w:rPr>
              <w:fldChar w:fldCharType="begin"/>
            </w:r>
            <w:r>
              <w:rPr>
                <w:noProof/>
                <w:webHidden/>
              </w:rPr>
              <w:instrText xml:space="preserve"> PAGEREF _Toc485725662 \h </w:instrText>
            </w:r>
            <w:r>
              <w:rPr>
                <w:noProof/>
                <w:webHidden/>
              </w:rPr>
            </w:r>
            <w:r>
              <w:rPr>
                <w:noProof/>
                <w:webHidden/>
              </w:rPr>
              <w:fldChar w:fldCharType="separate"/>
            </w:r>
            <w:r>
              <w:rPr>
                <w:noProof/>
                <w:webHidden/>
              </w:rPr>
              <w:t>18</w:t>
            </w:r>
            <w:r>
              <w:rPr>
                <w:noProof/>
                <w:webHidden/>
              </w:rPr>
              <w:fldChar w:fldCharType="end"/>
            </w:r>
          </w:hyperlink>
        </w:p>
        <w:p w14:paraId="7FCAFDC3" w14:textId="007F006D" w:rsidR="009800C1" w:rsidRDefault="009800C1">
          <w:pPr>
            <w:pStyle w:val="TJ2"/>
            <w:rPr>
              <w:rFonts w:asciiTheme="minorHAnsi" w:eastAsiaTheme="minorEastAsia" w:hAnsiTheme="minorHAnsi" w:cstheme="minorBidi"/>
              <w:noProof/>
              <w:sz w:val="22"/>
              <w:szCs w:val="22"/>
              <w:lang w:val="hu-HU" w:eastAsia="hu-HU"/>
            </w:rPr>
          </w:pPr>
          <w:hyperlink w:anchor="_Toc485725663" w:history="1">
            <w:r w:rsidRPr="0006432E">
              <w:rPr>
                <w:rStyle w:val="Hiperhivatkozs"/>
                <w:noProof/>
              </w:rPr>
              <w:t>9. AZ AJÁNLATOK BEÉRKEZÉSE, BONTÁSA</w:t>
            </w:r>
            <w:r>
              <w:rPr>
                <w:noProof/>
                <w:webHidden/>
              </w:rPr>
              <w:tab/>
            </w:r>
            <w:r>
              <w:rPr>
                <w:noProof/>
                <w:webHidden/>
              </w:rPr>
              <w:fldChar w:fldCharType="begin"/>
            </w:r>
            <w:r>
              <w:rPr>
                <w:noProof/>
                <w:webHidden/>
              </w:rPr>
              <w:instrText xml:space="preserve"> PAGEREF _Toc485725663 \h </w:instrText>
            </w:r>
            <w:r>
              <w:rPr>
                <w:noProof/>
                <w:webHidden/>
              </w:rPr>
            </w:r>
            <w:r>
              <w:rPr>
                <w:noProof/>
                <w:webHidden/>
              </w:rPr>
              <w:fldChar w:fldCharType="separate"/>
            </w:r>
            <w:r>
              <w:rPr>
                <w:noProof/>
                <w:webHidden/>
              </w:rPr>
              <w:t>19</w:t>
            </w:r>
            <w:r>
              <w:rPr>
                <w:noProof/>
                <w:webHidden/>
              </w:rPr>
              <w:fldChar w:fldCharType="end"/>
            </w:r>
          </w:hyperlink>
        </w:p>
        <w:p w14:paraId="29762198" w14:textId="6A16562B" w:rsidR="009800C1" w:rsidRDefault="009800C1">
          <w:pPr>
            <w:pStyle w:val="TJ2"/>
            <w:rPr>
              <w:rFonts w:asciiTheme="minorHAnsi" w:eastAsiaTheme="minorEastAsia" w:hAnsiTheme="minorHAnsi" w:cstheme="minorBidi"/>
              <w:noProof/>
              <w:sz w:val="22"/>
              <w:szCs w:val="22"/>
              <w:lang w:val="hu-HU" w:eastAsia="hu-HU"/>
            </w:rPr>
          </w:pPr>
          <w:hyperlink w:anchor="_Toc485725664" w:history="1">
            <w:r w:rsidRPr="0006432E">
              <w:rPr>
                <w:rStyle w:val="Hiperhivatkozs"/>
                <w:noProof/>
              </w:rPr>
              <w:t>10. AJÁNLATI KÖTÖTTSÉG</w:t>
            </w:r>
            <w:r>
              <w:rPr>
                <w:noProof/>
                <w:webHidden/>
              </w:rPr>
              <w:tab/>
            </w:r>
            <w:r>
              <w:rPr>
                <w:noProof/>
                <w:webHidden/>
              </w:rPr>
              <w:fldChar w:fldCharType="begin"/>
            </w:r>
            <w:r>
              <w:rPr>
                <w:noProof/>
                <w:webHidden/>
              </w:rPr>
              <w:instrText xml:space="preserve"> PAGEREF _Toc485725664 \h </w:instrText>
            </w:r>
            <w:r>
              <w:rPr>
                <w:noProof/>
                <w:webHidden/>
              </w:rPr>
            </w:r>
            <w:r>
              <w:rPr>
                <w:noProof/>
                <w:webHidden/>
              </w:rPr>
              <w:fldChar w:fldCharType="separate"/>
            </w:r>
            <w:r>
              <w:rPr>
                <w:noProof/>
                <w:webHidden/>
              </w:rPr>
              <w:t>19</w:t>
            </w:r>
            <w:r>
              <w:rPr>
                <w:noProof/>
                <w:webHidden/>
              </w:rPr>
              <w:fldChar w:fldCharType="end"/>
            </w:r>
          </w:hyperlink>
        </w:p>
        <w:p w14:paraId="33F39285" w14:textId="45B282BE" w:rsidR="009800C1" w:rsidRDefault="009800C1">
          <w:pPr>
            <w:pStyle w:val="TJ2"/>
            <w:rPr>
              <w:rFonts w:asciiTheme="minorHAnsi" w:eastAsiaTheme="minorEastAsia" w:hAnsiTheme="minorHAnsi" w:cstheme="minorBidi"/>
              <w:noProof/>
              <w:sz w:val="22"/>
              <w:szCs w:val="22"/>
              <w:lang w:val="hu-HU" w:eastAsia="hu-HU"/>
            </w:rPr>
          </w:pPr>
          <w:hyperlink w:anchor="_Toc485725665" w:history="1">
            <w:r w:rsidRPr="0006432E">
              <w:rPr>
                <w:rStyle w:val="Hiperhivatkozs"/>
                <w:noProof/>
              </w:rPr>
              <w:t>11. AZ AJÁNLATOK BÍRÁLATA</w:t>
            </w:r>
            <w:r>
              <w:rPr>
                <w:noProof/>
                <w:webHidden/>
              </w:rPr>
              <w:tab/>
            </w:r>
            <w:r>
              <w:rPr>
                <w:noProof/>
                <w:webHidden/>
              </w:rPr>
              <w:fldChar w:fldCharType="begin"/>
            </w:r>
            <w:r>
              <w:rPr>
                <w:noProof/>
                <w:webHidden/>
              </w:rPr>
              <w:instrText xml:space="preserve"> PAGEREF _Toc485725665 \h </w:instrText>
            </w:r>
            <w:r>
              <w:rPr>
                <w:noProof/>
                <w:webHidden/>
              </w:rPr>
            </w:r>
            <w:r>
              <w:rPr>
                <w:noProof/>
                <w:webHidden/>
              </w:rPr>
              <w:fldChar w:fldCharType="separate"/>
            </w:r>
            <w:r>
              <w:rPr>
                <w:noProof/>
                <w:webHidden/>
              </w:rPr>
              <w:t>20</w:t>
            </w:r>
            <w:r>
              <w:rPr>
                <w:noProof/>
                <w:webHidden/>
              </w:rPr>
              <w:fldChar w:fldCharType="end"/>
            </w:r>
          </w:hyperlink>
        </w:p>
        <w:p w14:paraId="2248CB0A" w14:textId="1AF7DD8C" w:rsidR="009800C1" w:rsidRDefault="009800C1">
          <w:pPr>
            <w:pStyle w:val="TJ2"/>
            <w:rPr>
              <w:rFonts w:asciiTheme="minorHAnsi" w:eastAsiaTheme="minorEastAsia" w:hAnsiTheme="minorHAnsi" w:cstheme="minorBidi"/>
              <w:noProof/>
              <w:sz w:val="22"/>
              <w:szCs w:val="22"/>
              <w:lang w:val="hu-HU" w:eastAsia="hu-HU"/>
            </w:rPr>
          </w:pPr>
          <w:hyperlink w:anchor="_Toc485725666" w:history="1">
            <w:r w:rsidRPr="0006432E">
              <w:rPr>
                <w:rStyle w:val="Hiperhivatkozs"/>
                <w:noProof/>
              </w:rPr>
              <w:t>12. AZ AJÁNLATOK ÉRTÉKELÉSI SZEMPONTJAI, ÉRTÉKELÉS</w:t>
            </w:r>
            <w:r>
              <w:rPr>
                <w:noProof/>
                <w:webHidden/>
              </w:rPr>
              <w:tab/>
            </w:r>
            <w:r>
              <w:rPr>
                <w:noProof/>
                <w:webHidden/>
              </w:rPr>
              <w:fldChar w:fldCharType="begin"/>
            </w:r>
            <w:r>
              <w:rPr>
                <w:noProof/>
                <w:webHidden/>
              </w:rPr>
              <w:instrText xml:space="preserve"> PAGEREF _Toc485725666 \h </w:instrText>
            </w:r>
            <w:r>
              <w:rPr>
                <w:noProof/>
                <w:webHidden/>
              </w:rPr>
            </w:r>
            <w:r>
              <w:rPr>
                <w:noProof/>
                <w:webHidden/>
              </w:rPr>
              <w:fldChar w:fldCharType="separate"/>
            </w:r>
            <w:r>
              <w:rPr>
                <w:noProof/>
                <w:webHidden/>
              </w:rPr>
              <w:t>21</w:t>
            </w:r>
            <w:r>
              <w:rPr>
                <w:noProof/>
                <w:webHidden/>
              </w:rPr>
              <w:fldChar w:fldCharType="end"/>
            </w:r>
          </w:hyperlink>
        </w:p>
        <w:p w14:paraId="5DA2067D" w14:textId="0764C816" w:rsidR="009800C1" w:rsidRDefault="009800C1">
          <w:pPr>
            <w:pStyle w:val="TJ2"/>
            <w:rPr>
              <w:rFonts w:asciiTheme="minorHAnsi" w:eastAsiaTheme="minorEastAsia" w:hAnsiTheme="minorHAnsi" w:cstheme="minorBidi"/>
              <w:noProof/>
              <w:sz w:val="22"/>
              <w:szCs w:val="22"/>
              <w:lang w:val="hu-HU" w:eastAsia="hu-HU"/>
            </w:rPr>
          </w:pPr>
          <w:hyperlink w:anchor="_Toc485725667" w:history="1">
            <w:r w:rsidRPr="0006432E">
              <w:rPr>
                <w:rStyle w:val="Hiperhivatkozs"/>
                <w:noProof/>
                <w:lang w:eastAsia="en-US"/>
              </w:rPr>
              <w:t>13. UTÓLAGOS IGAZOLÁSI KÖTELEZETTSÉG</w:t>
            </w:r>
            <w:r>
              <w:rPr>
                <w:noProof/>
                <w:webHidden/>
              </w:rPr>
              <w:tab/>
            </w:r>
            <w:r>
              <w:rPr>
                <w:noProof/>
                <w:webHidden/>
              </w:rPr>
              <w:fldChar w:fldCharType="begin"/>
            </w:r>
            <w:r>
              <w:rPr>
                <w:noProof/>
                <w:webHidden/>
              </w:rPr>
              <w:instrText xml:space="preserve"> PAGEREF _Toc485725667 \h </w:instrText>
            </w:r>
            <w:r>
              <w:rPr>
                <w:noProof/>
                <w:webHidden/>
              </w:rPr>
            </w:r>
            <w:r>
              <w:rPr>
                <w:noProof/>
                <w:webHidden/>
              </w:rPr>
              <w:fldChar w:fldCharType="separate"/>
            </w:r>
            <w:r>
              <w:rPr>
                <w:noProof/>
                <w:webHidden/>
              </w:rPr>
              <w:t>23</w:t>
            </w:r>
            <w:r>
              <w:rPr>
                <w:noProof/>
                <w:webHidden/>
              </w:rPr>
              <w:fldChar w:fldCharType="end"/>
            </w:r>
          </w:hyperlink>
        </w:p>
        <w:p w14:paraId="2BDFCAAB" w14:textId="3D01BEBB" w:rsidR="009800C1" w:rsidRDefault="009800C1">
          <w:pPr>
            <w:pStyle w:val="TJ2"/>
            <w:rPr>
              <w:rFonts w:asciiTheme="minorHAnsi" w:eastAsiaTheme="minorEastAsia" w:hAnsiTheme="minorHAnsi" w:cstheme="minorBidi"/>
              <w:noProof/>
              <w:sz w:val="22"/>
              <w:szCs w:val="22"/>
              <w:lang w:val="hu-HU" w:eastAsia="hu-HU"/>
            </w:rPr>
          </w:pPr>
          <w:hyperlink w:anchor="_Toc485725668" w:history="1">
            <w:r w:rsidRPr="0006432E">
              <w:rPr>
                <w:rStyle w:val="Hiperhivatkozs"/>
                <w:noProof/>
              </w:rPr>
              <w:t>14. EREDMÉNYRŐL SZÓLÓ ÍRÁSBELI TÁJÉKOZTATÁS</w:t>
            </w:r>
            <w:r>
              <w:rPr>
                <w:noProof/>
                <w:webHidden/>
              </w:rPr>
              <w:tab/>
            </w:r>
            <w:r>
              <w:rPr>
                <w:noProof/>
                <w:webHidden/>
              </w:rPr>
              <w:fldChar w:fldCharType="begin"/>
            </w:r>
            <w:r>
              <w:rPr>
                <w:noProof/>
                <w:webHidden/>
              </w:rPr>
              <w:instrText xml:space="preserve"> PAGEREF _Toc485725668 \h </w:instrText>
            </w:r>
            <w:r>
              <w:rPr>
                <w:noProof/>
                <w:webHidden/>
              </w:rPr>
            </w:r>
            <w:r>
              <w:rPr>
                <w:noProof/>
                <w:webHidden/>
              </w:rPr>
              <w:fldChar w:fldCharType="separate"/>
            </w:r>
            <w:r>
              <w:rPr>
                <w:noProof/>
                <w:webHidden/>
              </w:rPr>
              <w:t>25</w:t>
            </w:r>
            <w:r>
              <w:rPr>
                <w:noProof/>
                <w:webHidden/>
              </w:rPr>
              <w:fldChar w:fldCharType="end"/>
            </w:r>
          </w:hyperlink>
        </w:p>
        <w:p w14:paraId="436ED31E" w14:textId="7DD296CD" w:rsidR="009800C1" w:rsidRDefault="009800C1">
          <w:pPr>
            <w:pStyle w:val="TJ2"/>
            <w:rPr>
              <w:rFonts w:asciiTheme="minorHAnsi" w:eastAsiaTheme="minorEastAsia" w:hAnsiTheme="minorHAnsi" w:cstheme="minorBidi"/>
              <w:noProof/>
              <w:sz w:val="22"/>
              <w:szCs w:val="22"/>
              <w:lang w:val="hu-HU" w:eastAsia="hu-HU"/>
            </w:rPr>
          </w:pPr>
          <w:hyperlink w:anchor="_Toc485725669" w:history="1">
            <w:r w:rsidRPr="0006432E">
              <w:rPr>
                <w:rStyle w:val="Hiperhivatkozs"/>
                <w:noProof/>
              </w:rPr>
              <w:t>15. SZERZŐDÉSKÖTÉS</w:t>
            </w:r>
            <w:r>
              <w:rPr>
                <w:noProof/>
                <w:webHidden/>
              </w:rPr>
              <w:tab/>
            </w:r>
            <w:r>
              <w:rPr>
                <w:noProof/>
                <w:webHidden/>
              </w:rPr>
              <w:fldChar w:fldCharType="begin"/>
            </w:r>
            <w:r>
              <w:rPr>
                <w:noProof/>
                <w:webHidden/>
              </w:rPr>
              <w:instrText xml:space="preserve"> PAGEREF _Toc485725669 \h </w:instrText>
            </w:r>
            <w:r>
              <w:rPr>
                <w:noProof/>
                <w:webHidden/>
              </w:rPr>
            </w:r>
            <w:r>
              <w:rPr>
                <w:noProof/>
                <w:webHidden/>
              </w:rPr>
              <w:fldChar w:fldCharType="separate"/>
            </w:r>
            <w:r>
              <w:rPr>
                <w:noProof/>
                <w:webHidden/>
              </w:rPr>
              <w:t>25</w:t>
            </w:r>
            <w:r>
              <w:rPr>
                <w:noProof/>
                <w:webHidden/>
              </w:rPr>
              <w:fldChar w:fldCharType="end"/>
            </w:r>
          </w:hyperlink>
        </w:p>
        <w:p w14:paraId="0DA60D4E" w14:textId="25B60DDA" w:rsidR="009800C1" w:rsidRDefault="009800C1">
          <w:pPr>
            <w:pStyle w:val="TJ1"/>
            <w:rPr>
              <w:rFonts w:asciiTheme="minorHAnsi" w:eastAsiaTheme="minorEastAsia" w:hAnsiTheme="minorHAnsi" w:cstheme="minorBidi"/>
              <w:b w:val="0"/>
              <w:noProof/>
              <w:sz w:val="22"/>
              <w:szCs w:val="22"/>
              <w:lang w:val="hu-HU" w:eastAsia="hu-HU"/>
            </w:rPr>
          </w:pPr>
          <w:hyperlink w:anchor="_Toc485725670" w:history="1">
            <w:r w:rsidRPr="0006432E">
              <w:rPr>
                <w:rStyle w:val="Hiperhivatkozs"/>
                <w:rFonts w:ascii="Garamond" w:hAnsi="Garamond"/>
                <w:caps/>
                <w:noProof/>
              </w:rPr>
              <w:t>III. Fejezet NYILATKOZATMINTÁK</w:t>
            </w:r>
            <w:r>
              <w:rPr>
                <w:noProof/>
                <w:webHidden/>
              </w:rPr>
              <w:tab/>
            </w:r>
            <w:r>
              <w:rPr>
                <w:noProof/>
                <w:webHidden/>
              </w:rPr>
              <w:fldChar w:fldCharType="begin"/>
            </w:r>
            <w:r>
              <w:rPr>
                <w:noProof/>
                <w:webHidden/>
              </w:rPr>
              <w:instrText xml:space="preserve"> PAGEREF _Toc485725670 \h </w:instrText>
            </w:r>
            <w:r>
              <w:rPr>
                <w:noProof/>
                <w:webHidden/>
              </w:rPr>
            </w:r>
            <w:r>
              <w:rPr>
                <w:noProof/>
                <w:webHidden/>
              </w:rPr>
              <w:fldChar w:fldCharType="separate"/>
            </w:r>
            <w:r>
              <w:rPr>
                <w:noProof/>
                <w:webHidden/>
              </w:rPr>
              <w:t>27</w:t>
            </w:r>
            <w:r>
              <w:rPr>
                <w:noProof/>
                <w:webHidden/>
              </w:rPr>
              <w:fldChar w:fldCharType="end"/>
            </w:r>
          </w:hyperlink>
        </w:p>
        <w:p w14:paraId="36590FED" w14:textId="726E95FB" w:rsidR="009800C1" w:rsidRDefault="009800C1">
          <w:pPr>
            <w:pStyle w:val="TJ1"/>
            <w:rPr>
              <w:rFonts w:asciiTheme="minorHAnsi" w:eastAsiaTheme="minorEastAsia" w:hAnsiTheme="minorHAnsi" w:cstheme="minorBidi"/>
              <w:b w:val="0"/>
              <w:noProof/>
              <w:sz w:val="22"/>
              <w:szCs w:val="22"/>
              <w:lang w:val="hu-HU" w:eastAsia="hu-HU"/>
            </w:rPr>
          </w:pPr>
          <w:hyperlink w:anchor="_Toc485725671" w:history="1">
            <w:r w:rsidRPr="0006432E">
              <w:rPr>
                <w:rStyle w:val="Hiperhivatkozs"/>
                <w:noProof/>
              </w:rPr>
              <w:t>III/A.  AJÁNLAT BENYÚJTÁSAKOR CSATOLANDÓ MELLÉKLETEK</w:t>
            </w:r>
            <w:r>
              <w:rPr>
                <w:noProof/>
                <w:webHidden/>
              </w:rPr>
              <w:tab/>
            </w:r>
            <w:r>
              <w:rPr>
                <w:noProof/>
                <w:webHidden/>
              </w:rPr>
              <w:fldChar w:fldCharType="begin"/>
            </w:r>
            <w:r>
              <w:rPr>
                <w:noProof/>
                <w:webHidden/>
              </w:rPr>
              <w:instrText xml:space="preserve"> PAGEREF _Toc485725671 \h </w:instrText>
            </w:r>
            <w:r>
              <w:rPr>
                <w:noProof/>
                <w:webHidden/>
              </w:rPr>
            </w:r>
            <w:r>
              <w:rPr>
                <w:noProof/>
                <w:webHidden/>
              </w:rPr>
              <w:fldChar w:fldCharType="separate"/>
            </w:r>
            <w:r>
              <w:rPr>
                <w:noProof/>
                <w:webHidden/>
              </w:rPr>
              <w:t>28</w:t>
            </w:r>
            <w:r>
              <w:rPr>
                <w:noProof/>
                <w:webHidden/>
              </w:rPr>
              <w:fldChar w:fldCharType="end"/>
            </w:r>
          </w:hyperlink>
        </w:p>
        <w:p w14:paraId="11C4BF7B" w14:textId="28A64205" w:rsidR="009800C1" w:rsidRDefault="009800C1">
          <w:pPr>
            <w:pStyle w:val="TJ1"/>
            <w:rPr>
              <w:rFonts w:asciiTheme="minorHAnsi" w:eastAsiaTheme="minorEastAsia" w:hAnsiTheme="minorHAnsi" w:cstheme="minorBidi"/>
              <w:b w:val="0"/>
              <w:noProof/>
              <w:sz w:val="22"/>
              <w:szCs w:val="22"/>
              <w:lang w:val="hu-HU" w:eastAsia="hu-HU"/>
            </w:rPr>
          </w:pPr>
          <w:hyperlink w:anchor="_Toc485725672" w:history="1">
            <w:r w:rsidRPr="0006432E">
              <w:rPr>
                <w:rStyle w:val="Hiperhivatkozs"/>
                <w:noProof/>
              </w:rPr>
              <w:t>III/B.  UTÓLAGOS IGAZOLÁSI KÖTELEZETTSÉG KERETÉBEN CSATOLANDÓ MELLÉKLETEK</w:t>
            </w:r>
            <w:r>
              <w:rPr>
                <w:noProof/>
                <w:webHidden/>
              </w:rPr>
              <w:tab/>
            </w:r>
            <w:r>
              <w:rPr>
                <w:noProof/>
                <w:webHidden/>
              </w:rPr>
              <w:fldChar w:fldCharType="begin"/>
            </w:r>
            <w:r>
              <w:rPr>
                <w:noProof/>
                <w:webHidden/>
              </w:rPr>
              <w:instrText xml:space="preserve"> PAGEREF _Toc485725672 \h </w:instrText>
            </w:r>
            <w:r>
              <w:rPr>
                <w:noProof/>
                <w:webHidden/>
              </w:rPr>
            </w:r>
            <w:r>
              <w:rPr>
                <w:noProof/>
                <w:webHidden/>
              </w:rPr>
              <w:fldChar w:fldCharType="separate"/>
            </w:r>
            <w:r>
              <w:rPr>
                <w:noProof/>
                <w:webHidden/>
              </w:rPr>
              <w:t>62</w:t>
            </w:r>
            <w:r>
              <w:rPr>
                <w:noProof/>
                <w:webHidden/>
              </w:rPr>
              <w:fldChar w:fldCharType="end"/>
            </w:r>
          </w:hyperlink>
        </w:p>
        <w:p w14:paraId="43F296FE" w14:textId="58A0A1C4" w:rsidR="009800C1" w:rsidRDefault="009800C1">
          <w:pPr>
            <w:pStyle w:val="TJ1"/>
            <w:rPr>
              <w:rFonts w:asciiTheme="minorHAnsi" w:eastAsiaTheme="minorEastAsia" w:hAnsiTheme="minorHAnsi" w:cstheme="minorBidi"/>
              <w:b w:val="0"/>
              <w:noProof/>
              <w:sz w:val="22"/>
              <w:szCs w:val="22"/>
              <w:lang w:val="hu-HU" w:eastAsia="hu-HU"/>
            </w:rPr>
          </w:pPr>
          <w:hyperlink w:anchor="_Toc485725673" w:history="1">
            <w:r w:rsidRPr="0006432E">
              <w:rPr>
                <w:rStyle w:val="Hiperhivatkozs"/>
                <w:noProof/>
              </w:rPr>
              <w:t>IV. FEJEZET SZERZŐDÉSTERVEZET</w:t>
            </w:r>
            <w:r>
              <w:rPr>
                <w:noProof/>
                <w:webHidden/>
              </w:rPr>
              <w:tab/>
            </w:r>
            <w:r>
              <w:rPr>
                <w:noProof/>
                <w:webHidden/>
              </w:rPr>
              <w:fldChar w:fldCharType="begin"/>
            </w:r>
            <w:r>
              <w:rPr>
                <w:noProof/>
                <w:webHidden/>
              </w:rPr>
              <w:instrText xml:space="preserve"> PAGEREF _Toc485725673 \h </w:instrText>
            </w:r>
            <w:r>
              <w:rPr>
                <w:noProof/>
                <w:webHidden/>
              </w:rPr>
            </w:r>
            <w:r>
              <w:rPr>
                <w:noProof/>
                <w:webHidden/>
              </w:rPr>
              <w:fldChar w:fldCharType="separate"/>
            </w:r>
            <w:r>
              <w:rPr>
                <w:noProof/>
                <w:webHidden/>
              </w:rPr>
              <w:t>72</w:t>
            </w:r>
            <w:r>
              <w:rPr>
                <w:noProof/>
                <w:webHidden/>
              </w:rPr>
              <w:fldChar w:fldCharType="end"/>
            </w:r>
          </w:hyperlink>
        </w:p>
        <w:p w14:paraId="4C9768C9" w14:textId="0B8E61E2" w:rsidR="009800C1" w:rsidRDefault="009800C1">
          <w:pPr>
            <w:pStyle w:val="TJ1"/>
            <w:rPr>
              <w:rFonts w:asciiTheme="minorHAnsi" w:eastAsiaTheme="minorEastAsia" w:hAnsiTheme="minorHAnsi" w:cstheme="minorBidi"/>
              <w:b w:val="0"/>
              <w:noProof/>
              <w:sz w:val="22"/>
              <w:szCs w:val="22"/>
              <w:lang w:val="hu-HU" w:eastAsia="hu-HU"/>
            </w:rPr>
          </w:pPr>
          <w:hyperlink w:anchor="_Toc485725674" w:history="1">
            <w:r w:rsidRPr="0006432E">
              <w:rPr>
                <w:rStyle w:val="Hiperhivatkozs"/>
                <w:rFonts w:ascii="Garamond" w:hAnsi="Garamond"/>
                <w:caps/>
                <w:noProof/>
              </w:rPr>
              <w:t>V. Fejezet  MŰSZAKI LEÍRÁS</w:t>
            </w:r>
            <w:r>
              <w:rPr>
                <w:noProof/>
                <w:webHidden/>
              </w:rPr>
              <w:tab/>
            </w:r>
            <w:r>
              <w:rPr>
                <w:noProof/>
                <w:webHidden/>
              </w:rPr>
              <w:fldChar w:fldCharType="begin"/>
            </w:r>
            <w:r>
              <w:rPr>
                <w:noProof/>
                <w:webHidden/>
              </w:rPr>
              <w:instrText xml:space="preserve"> PAGEREF _Toc485725674 \h </w:instrText>
            </w:r>
            <w:r>
              <w:rPr>
                <w:noProof/>
                <w:webHidden/>
              </w:rPr>
            </w:r>
            <w:r>
              <w:rPr>
                <w:noProof/>
                <w:webHidden/>
              </w:rPr>
              <w:fldChar w:fldCharType="separate"/>
            </w:r>
            <w:r>
              <w:rPr>
                <w:noProof/>
                <w:webHidden/>
              </w:rPr>
              <w:t>87</w:t>
            </w:r>
            <w:r>
              <w:rPr>
                <w:noProof/>
                <w:webHidden/>
              </w:rPr>
              <w:fldChar w:fldCharType="end"/>
            </w:r>
          </w:hyperlink>
        </w:p>
        <w:p w14:paraId="6F9A5E9F" w14:textId="0CCC8986" w:rsidR="00E850AF" w:rsidRDefault="00E850AF">
          <w:r w:rsidRPr="00D45E22">
            <w:rPr>
              <w:rFonts w:ascii="Garamond" w:hAnsi="Garamond"/>
              <w:b/>
              <w:bCs/>
            </w:rPr>
            <w:fldChar w:fldCharType="end"/>
          </w:r>
        </w:p>
      </w:sdtContent>
    </w:sdt>
    <w:p w14:paraId="102CDCAC" w14:textId="77777777" w:rsidR="00D7160B" w:rsidRDefault="00D7160B">
      <w:pPr>
        <w:rPr>
          <w:rFonts w:ascii="Garamond" w:hAnsi="Garamond" w:cs="Times New Roman"/>
          <w:b/>
          <w:sz w:val="32"/>
          <w:szCs w:val="22"/>
        </w:rPr>
      </w:pPr>
    </w:p>
    <w:p w14:paraId="241A5CF9" w14:textId="77777777" w:rsidR="00D45E22" w:rsidRPr="006B7C41" w:rsidRDefault="00D45E22">
      <w:pPr>
        <w:rPr>
          <w:rFonts w:ascii="Garamond" w:hAnsi="Garamond" w:cs="Times New Roman"/>
          <w:b/>
          <w:sz w:val="32"/>
          <w:szCs w:val="22"/>
        </w:rPr>
      </w:pPr>
    </w:p>
    <w:p w14:paraId="226D6F8F" w14:textId="77777777" w:rsidR="003F5072" w:rsidRPr="006B7C41" w:rsidRDefault="003F5072">
      <w:pPr>
        <w:rPr>
          <w:rFonts w:ascii="Garamond" w:hAnsi="Garamond" w:cs="Times New Roman"/>
          <w:b/>
          <w:sz w:val="32"/>
          <w:szCs w:val="22"/>
        </w:rPr>
      </w:pPr>
    </w:p>
    <w:p w14:paraId="5B5D9624" w14:textId="77777777" w:rsidR="00374A7B" w:rsidRPr="006B7C41" w:rsidRDefault="00374A7B">
      <w:pPr>
        <w:rPr>
          <w:rFonts w:ascii="Garamond" w:hAnsi="Garamond" w:cs="Times New Roman"/>
          <w:b/>
          <w:sz w:val="32"/>
          <w:szCs w:val="22"/>
        </w:rPr>
      </w:pPr>
    </w:p>
    <w:p w14:paraId="3055D113" w14:textId="77777777" w:rsidR="00374A7B" w:rsidRPr="006B7C41" w:rsidRDefault="00374A7B">
      <w:pPr>
        <w:rPr>
          <w:rFonts w:ascii="Garamond" w:hAnsi="Garamond" w:cs="Times New Roman"/>
          <w:b/>
          <w:sz w:val="32"/>
          <w:szCs w:val="22"/>
        </w:rPr>
      </w:pPr>
    </w:p>
    <w:p w14:paraId="67429241" w14:textId="77777777" w:rsidR="00374A7B" w:rsidRPr="006B7C41" w:rsidRDefault="00374A7B">
      <w:pPr>
        <w:rPr>
          <w:rFonts w:ascii="Garamond" w:hAnsi="Garamond" w:cs="Times New Roman"/>
          <w:b/>
          <w:sz w:val="32"/>
          <w:szCs w:val="22"/>
        </w:rPr>
      </w:pPr>
    </w:p>
    <w:p w14:paraId="7FF1A4F8" w14:textId="77777777" w:rsidR="00374A7B" w:rsidRPr="006B7C41" w:rsidRDefault="00374A7B">
      <w:pPr>
        <w:rPr>
          <w:rFonts w:ascii="Garamond" w:hAnsi="Garamond" w:cs="Times New Roman"/>
          <w:b/>
          <w:sz w:val="32"/>
          <w:szCs w:val="22"/>
        </w:rPr>
      </w:pPr>
    </w:p>
    <w:p w14:paraId="7452CABB" w14:textId="77777777" w:rsidR="00374A7B" w:rsidRPr="006B7C41" w:rsidRDefault="00374A7B">
      <w:pPr>
        <w:rPr>
          <w:rFonts w:ascii="Garamond" w:hAnsi="Garamond" w:cs="Times New Roman"/>
          <w:b/>
          <w:sz w:val="32"/>
          <w:szCs w:val="22"/>
        </w:rPr>
      </w:pPr>
    </w:p>
    <w:p w14:paraId="273865E4" w14:textId="77777777" w:rsidR="00C66675" w:rsidRPr="006B7C41" w:rsidRDefault="00C66675">
      <w:pPr>
        <w:rPr>
          <w:rFonts w:ascii="Garamond" w:hAnsi="Garamond" w:cs="Times New Roman"/>
          <w:b/>
          <w:sz w:val="32"/>
          <w:szCs w:val="22"/>
        </w:rPr>
      </w:pPr>
    </w:p>
    <w:p w14:paraId="080E334D" w14:textId="77777777" w:rsidR="002A21C1" w:rsidRDefault="002A21C1"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14:paraId="5D0DA61F" w14:textId="248F0A63" w:rsidR="002A21C1" w:rsidRDefault="002A21C1"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14:paraId="1E8E3ABA" w14:textId="564C11C6" w:rsidR="000079AA" w:rsidRDefault="000079AA" w:rsidP="000079AA">
      <w:pPr>
        <w:rPr>
          <w:lang w:val="en-GB"/>
        </w:rPr>
      </w:pPr>
    </w:p>
    <w:p w14:paraId="3F52BCBC" w14:textId="7F887956" w:rsidR="000079AA" w:rsidRDefault="000079AA" w:rsidP="000079AA">
      <w:pPr>
        <w:rPr>
          <w:lang w:val="en-GB"/>
        </w:rPr>
      </w:pPr>
    </w:p>
    <w:p w14:paraId="31A3CD6E" w14:textId="071F5041" w:rsidR="000079AA" w:rsidRDefault="000079AA" w:rsidP="000079AA">
      <w:pPr>
        <w:rPr>
          <w:lang w:val="en-GB"/>
        </w:rPr>
      </w:pPr>
    </w:p>
    <w:p w14:paraId="57567FF7" w14:textId="04121CC5" w:rsidR="000079AA" w:rsidRDefault="000079AA" w:rsidP="000079AA">
      <w:pPr>
        <w:rPr>
          <w:lang w:val="en-GB"/>
        </w:rPr>
      </w:pPr>
    </w:p>
    <w:p w14:paraId="45E66B56" w14:textId="74B63438" w:rsidR="000079AA" w:rsidRDefault="000079AA" w:rsidP="000079AA">
      <w:pPr>
        <w:rPr>
          <w:lang w:val="en-GB"/>
        </w:rPr>
      </w:pPr>
    </w:p>
    <w:p w14:paraId="0CFE3D4F" w14:textId="71C498E5" w:rsidR="000079AA" w:rsidRDefault="000079AA" w:rsidP="000079AA">
      <w:pPr>
        <w:rPr>
          <w:lang w:val="en-GB"/>
        </w:rPr>
      </w:pPr>
    </w:p>
    <w:p w14:paraId="5B9BDA9D" w14:textId="2898AD0F" w:rsidR="000079AA" w:rsidRDefault="000079AA" w:rsidP="000079AA">
      <w:pPr>
        <w:rPr>
          <w:lang w:val="en-GB"/>
        </w:rPr>
      </w:pPr>
    </w:p>
    <w:p w14:paraId="39CFECCB" w14:textId="60191961" w:rsidR="000079AA" w:rsidRDefault="000079AA" w:rsidP="000079AA">
      <w:pPr>
        <w:rPr>
          <w:lang w:val="en-GB"/>
        </w:rPr>
      </w:pPr>
    </w:p>
    <w:p w14:paraId="3DEF9467" w14:textId="193B2A3F" w:rsidR="000079AA" w:rsidRDefault="000079AA" w:rsidP="000079AA">
      <w:pPr>
        <w:rPr>
          <w:lang w:val="en-GB"/>
        </w:rPr>
      </w:pPr>
    </w:p>
    <w:p w14:paraId="488E3763" w14:textId="0CE7BD3D" w:rsidR="002A21C1" w:rsidRDefault="002A21C1" w:rsidP="00842841">
      <w:pPr>
        <w:pStyle w:val="Cmsor1"/>
        <w:numPr>
          <w:ilvl w:val="0"/>
          <w:numId w:val="0"/>
        </w:numPr>
        <w:tabs>
          <w:tab w:val="clear" w:pos="709"/>
          <w:tab w:val="clear" w:pos="2126"/>
          <w:tab w:val="clear" w:pos="4111"/>
          <w:tab w:val="clear" w:pos="5812"/>
        </w:tabs>
        <w:rPr>
          <w:rFonts w:ascii="Garamond" w:hAnsi="Garamond"/>
          <w:caps/>
          <w:szCs w:val="22"/>
        </w:rPr>
      </w:pPr>
    </w:p>
    <w:p w14:paraId="39A99C58" w14:textId="792FE2B9" w:rsidR="00C66675" w:rsidRPr="006B7C41" w:rsidRDefault="000079AA"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85725646"/>
      <w:r>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14:paraId="3ADF9E81" w14:textId="77777777"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14:paraId="2FD0A018" w14:textId="77777777"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14:paraId="719A7B67" w14:textId="77777777" w:rsidR="00E850AF" w:rsidRPr="00B373FD" w:rsidRDefault="00E850AF" w:rsidP="00E850AF">
      <w:pPr>
        <w:jc w:val="center"/>
        <w:rPr>
          <w:rFonts w:ascii="Garamond" w:hAnsi="Garamond" w:cs="Times New Roman"/>
          <w:b/>
        </w:rPr>
      </w:pPr>
    </w:p>
    <w:p w14:paraId="4E7D1195" w14:textId="77777777" w:rsidR="00E850AF" w:rsidRPr="00B373FD" w:rsidRDefault="00E850AF" w:rsidP="00E850AF">
      <w:pPr>
        <w:jc w:val="both"/>
        <w:rPr>
          <w:rFonts w:ascii="Garamond" w:hAnsi="Garamond" w:cs="Times New Roman"/>
        </w:rPr>
      </w:pPr>
    </w:p>
    <w:p w14:paraId="2F186203" w14:textId="07B62F01"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jel</w:t>
      </w:r>
      <w:r w:rsidR="004D41AD">
        <w:rPr>
          <w:rFonts w:ascii="Garamond" w:hAnsi="Garamond" w:cs="Times New Roman"/>
        </w:rPr>
        <w:t>en közbeszerzés tárgyát képező árubeszerzés</w:t>
      </w:r>
      <w:r w:rsidR="00E850AF" w:rsidRPr="00B373FD">
        <w:rPr>
          <w:rFonts w:ascii="Garamond" w:hAnsi="Garamond" w:cs="Times New Roman"/>
        </w:rPr>
        <w:t xml:space="preserve"> megvalósítására.</w:t>
      </w:r>
    </w:p>
    <w:p w14:paraId="5574E19C" w14:textId="77777777" w:rsidR="00E850AF" w:rsidRPr="00B373FD" w:rsidRDefault="00E850AF" w:rsidP="00E850AF">
      <w:pPr>
        <w:jc w:val="both"/>
        <w:rPr>
          <w:rFonts w:ascii="Garamond" w:hAnsi="Garamond" w:cs="Times New Roman"/>
          <w:u w:val="single"/>
        </w:rPr>
      </w:pPr>
    </w:p>
    <w:p w14:paraId="7FFFF350"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14:paraId="19263582" w14:textId="77777777"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w:t>
      </w:r>
      <w:r w:rsidR="0090206D">
        <w:rPr>
          <w:rFonts w:ascii="Garamond" w:hAnsi="Garamond"/>
        </w:rPr>
        <w:t xml:space="preserve"> 81. §</w:t>
      </w:r>
      <w:r w:rsidRPr="00B373FD">
        <w:rPr>
          <w:rFonts w:ascii="Garamond" w:hAnsi="Garamond"/>
        </w:rPr>
        <w:t xml:space="preserve"> szerinti nyílt közbeszerzési eljárás</w:t>
      </w:r>
      <w:r w:rsidRPr="00B373FD">
        <w:rPr>
          <w:rFonts w:ascii="Garamond" w:hAnsi="Garamond" w:cs="Times New Roman"/>
        </w:rPr>
        <w:t>.</w:t>
      </w:r>
    </w:p>
    <w:p w14:paraId="69DF7000" w14:textId="77777777" w:rsidR="00E850AF" w:rsidRPr="00B373FD" w:rsidRDefault="00E850AF" w:rsidP="00E850AF">
      <w:pPr>
        <w:jc w:val="both"/>
        <w:rPr>
          <w:rFonts w:ascii="Garamond" w:hAnsi="Garamond" w:cs="Times New Roman"/>
        </w:rPr>
      </w:pPr>
    </w:p>
    <w:p w14:paraId="3BD89D8C" w14:textId="284F32D4" w:rsidR="00E850AF" w:rsidRPr="00C50181" w:rsidRDefault="00E850AF" w:rsidP="00E850AF">
      <w:pPr>
        <w:tabs>
          <w:tab w:val="num" w:pos="0"/>
        </w:tabs>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C50181">
        <w:rPr>
          <w:rFonts w:ascii="Garamond" w:hAnsi="Garamond"/>
        </w:rPr>
        <w:t xml:space="preserve">Keretre szerelt biológiai </w:t>
      </w:r>
      <w:r w:rsidR="00C50181" w:rsidRPr="00C50181">
        <w:rPr>
          <w:rFonts w:ascii="Garamond" w:hAnsi="Garamond"/>
        </w:rPr>
        <w:t xml:space="preserve">aorta </w:t>
      </w:r>
      <w:r w:rsidR="00C50181" w:rsidRPr="00C50181">
        <w:rPr>
          <w:rFonts w:ascii="Garamond" w:hAnsi="Garamond" w:cs="Calibri"/>
          <w:lang w:eastAsia="en-GB"/>
        </w:rPr>
        <w:t>műbillentyűből és egy, a billentyű implantátum bevezetését elősegítő előre szerelt bevezető rendszer és tartozékai</w:t>
      </w:r>
      <w:r w:rsidR="00546131">
        <w:rPr>
          <w:rFonts w:ascii="Garamond" w:hAnsi="Garamond" w:cs="Calibri"/>
          <w:lang w:eastAsia="en-GB"/>
        </w:rPr>
        <w:t>ból álló szett</w:t>
      </w:r>
      <w:r w:rsidR="00C50181" w:rsidRPr="00C50181">
        <w:rPr>
          <w:rFonts w:ascii="Garamond" w:hAnsi="Garamond" w:cs="Calibri"/>
          <w:lang w:eastAsia="en-GB"/>
        </w:rPr>
        <w:t xml:space="preserve"> beszerzése</w:t>
      </w:r>
    </w:p>
    <w:p w14:paraId="74658EAA" w14:textId="77777777" w:rsidR="00E850AF" w:rsidRPr="00B373FD" w:rsidRDefault="00E850AF" w:rsidP="00E850AF">
      <w:pPr>
        <w:tabs>
          <w:tab w:val="num" w:pos="0"/>
        </w:tabs>
        <w:jc w:val="both"/>
        <w:rPr>
          <w:rFonts w:ascii="Garamond" w:hAnsi="Garamond" w:cs="Times New Roman"/>
        </w:rPr>
      </w:pPr>
    </w:p>
    <w:p w14:paraId="771F0FF5"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14:paraId="7DB4221C" w14:textId="72EC3019" w:rsidR="00E850AF" w:rsidRPr="00B373FD" w:rsidRDefault="00C50181" w:rsidP="00E850AF">
      <w:pPr>
        <w:jc w:val="both"/>
        <w:rPr>
          <w:rFonts w:ascii="Garamond" w:hAnsi="Garamond"/>
          <w:color w:val="000000"/>
        </w:rPr>
      </w:pPr>
      <w:r>
        <w:rPr>
          <w:rFonts w:ascii="Garamond" w:hAnsi="Garamond"/>
          <w:color w:val="000000"/>
        </w:rPr>
        <w:t xml:space="preserve">A szerződés aláírását követő </w:t>
      </w:r>
      <w:r w:rsidR="000162BA" w:rsidRPr="006A41A5">
        <w:rPr>
          <w:rFonts w:ascii="Garamond" w:hAnsi="Garamond"/>
          <w:color w:val="000000"/>
        </w:rPr>
        <w:t>6</w:t>
      </w:r>
      <w:r w:rsidR="00E850AF" w:rsidRPr="006A41A5">
        <w:rPr>
          <w:rFonts w:ascii="Garamond" w:hAnsi="Garamond"/>
          <w:color w:val="000000"/>
        </w:rPr>
        <w:t xml:space="preserve"> hónap</w:t>
      </w:r>
      <w:r w:rsidR="00E850AF" w:rsidRPr="00B373FD">
        <w:rPr>
          <w:rFonts w:ascii="Garamond" w:hAnsi="Garamond"/>
          <w:color w:val="000000"/>
        </w:rPr>
        <w:t>.</w:t>
      </w:r>
    </w:p>
    <w:p w14:paraId="028D92F9" w14:textId="77777777" w:rsidR="00E850AF" w:rsidRPr="00B373FD" w:rsidRDefault="00E850AF" w:rsidP="00E850AF">
      <w:pPr>
        <w:jc w:val="both"/>
        <w:rPr>
          <w:rFonts w:ascii="Garamond" w:hAnsi="Garamond" w:cs="Times New Roman"/>
          <w:u w:val="single"/>
        </w:rPr>
      </w:pPr>
    </w:p>
    <w:p w14:paraId="0C4C053F"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14:paraId="5B71EA80" w14:textId="77777777"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Pr="004D41AD">
        <w:rPr>
          <w:rFonts w:ascii="Garamond" w:hAnsi="Garamond" w:cs="Times New Roman"/>
        </w:rPr>
        <w:t>VI.3.1. pontjában</w:t>
      </w:r>
      <w:r w:rsidRPr="00B373FD">
        <w:rPr>
          <w:rFonts w:ascii="Garamond" w:hAnsi="Garamond" w:cs="Times New Roman"/>
        </w:rPr>
        <w:t xml:space="preserve"> foglaltaknak megfelelően az eljárásban regisztráltak, továbbá az ajánlati felhívás, valamint a hozzá tartozó közbeszerzési dokumentumokban leírtak alapján benyújtott érvényes ajánlatuk alapján a szerződés teljesítésére alkalmasak.</w:t>
      </w:r>
    </w:p>
    <w:p w14:paraId="3C3E0C34" w14:textId="77777777" w:rsidR="00E850AF" w:rsidRPr="00B373FD" w:rsidRDefault="00E850AF" w:rsidP="00E850AF">
      <w:pPr>
        <w:jc w:val="both"/>
        <w:rPr>
          <w:rFonts w:ascii="Garamond" w:hAnsi="Garamond" w:cs="Times New Roman"/>
          <w:u w:val="single"/>
        </w:rPr>
      </w:pPr>
    </w:p>
    <w:p w14:paraId="3366FE09"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14:paraId="69B9A107" w14:textId="04105083" w:rsidR="00C50181" w:rsidRDefault="00C50181" w:rsidP="00C50181">
      <w:pPr>
        <w:jc w:val="both"/>
        <w:rPr>
          <w:rFonts w:ascii="Garamond" w:hAnsi="Garamond"/>
        </w:rPr>
      </w:pPr>
      <w:r w:rsidRPr="00D907DD">
        <w:rPr>
          <w:rFonts w:ascii="Garamond" w:hAnsi="Garamond"/>
        </w:rPr>
        <w:t>A</w:t>
      </w:r>
      <w:r>
        <w:rPr>
          <w:rFonts w:ascii="Garamond" w:hAnsi="Garamond"/>
        </w:rPr>
        <w:t>z A</w:t>
      </w:r>
      <w:r w:rsidRPr="00D907DD">
        <w:rPr>
          <w:rFonts w:ascii="Garamond" w:hAnsi="Garamond"/>
        </w:rPr>
        <w:t xml:space="preserve">jánlatkérő </w:t>
      </w:r>
      <w:r>
        <w:rPr>
          <w:rFonts w:ascii="Garamond" w:hAnsi="Garamond"/>
        </w:rPr>
        <w:t xml:space="preserve">jelen eljárásban a </w:t>
      </w:r>
      <w:r w:rsidRPr="00D907DD">
        <w:rPr>
          <w:rFonts w:ascii="Garamond" w:hAnsi="Garamond"/>
        </w:rPr>
        <w:t>többváltozatú (alternatív) ajánlattétel</w:t>
      </w:r>
      <w:r>
        <w:rPr>
          <w:rFonts w:ascii="Garamond" w:hAnsi="Garamond"/>
        </w:rPr>
        <w:t>t kizárta</w:t>
      </w:r>
      <w:r w:rsidRPr="00D907DD">
        <w:rPr>
          <w:rFonts w:ascii="Garamond" w:hAnsi="Garamond"/>
        </w:rPr>
        <w:t>.</w:t>
      </w:r>
      <w:r>
        <w:rPr>
          <w:rFonts w:ascii="Garamond" w:hAnsi="Garamond"/>
        </w:rPr>
        <w:t xml:space="preserve"> </w:t>
      </w:r>
    </w:p>
    <w:p w14:paraId="00ED661E" w14:textId="77777777" w:rsidR="00C50181" w:rsidRDefault="00C50181" w:rsidP="00C50181">
      <w:pPr>
        <w:jc w:val="both"/>
        <w:rPr>
          <w:rFonts w:ascii="Garamond" w:hAnsi="Garamond"/>
        </w:rPr>
      </w:pPr>
    </w:p>
    <w:p w14:paraId="6DDC4AA2" w14:textId="50A1E3B1" w:rsidR="00E850AF" w:rsidRDefault="00C50181" w:rsidP="00C50181">
      <w:pPr>
        <w:jc w:val="both"/>
        <w:rPr>
          <w:rFonts w:ascii="Garamond" w:hAnsi="Garamond"/>
        </w:rPr>
      </w:pPr>
      <w:r w:rsidRPr="007B497E">
        <w:rPr>
          <w:rFonts w:ascii="Garamond" w:hAnsi="Garamond"/>
        </w:rPr>
        <w:t>Az Ajánlatkérő tárgyi eljárásban nem biztosít részajánlat tételi lehetőséget, tekintettel arra, hogy a közbeszerzés rés</w:t>
      </w:r>
      <w:r>
        <w:rPr>
          <w:rFonts w:ascii="Garamond" w:hAnsi="Garamond"/>
        </w:rPr>
        <w:t>zekre bontása a gazdasági ésszerű</w:t>
      </w:r>
      <w:r w:rsidRPr="007B497E">
        <w:rPr>
          <w:rFonts w:ascii="Garamond" w:hAnsi="Garamond"/>
        </w:rPr>
        <w:t>ség követelményével nem összeegyeztethető.</w:t>
      </w:r>
    </w:p>
    <w:p w14:paraId="6DA8E706" w14:textId="77777777" w:rsidR="00C50181" w:rsidRPr="00C50181" w:rsidRDefault="00C50181" w:rsidP="00C50181">
      <w:pPr>
        <w:jc w:val="both"/>
        <w:rPr>
          <w:rFonts w:ascii="Garamond" w:hAnsi="Garamond"/>
        </w:rPr>
      </w:pPr>
    </w:p>
    <w:p w14:paraId="37280FF4" w14:textId="77777777"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14:paraId="16F8DB16" w14:textId="77777777" w:rsidR="00E850AF" w:rsidRPr="00B373FD" w:rsidRDefault="00E850AF" w:rsidP="00E850AF">
      <w:pPr>
        <w:jc w:val="both"/>
        <w:rPr>
          <w:rFonts w:ascii="Garamond" w:hAnsi="Garamond" w:cs="Times New Roman"/>
        </w:rPr>
      </w:pPr>
    </w:p>
    <w:p w14:paraId="63F98D7E" w14:textId="5A91AC7D" w:rsidR="00E850AF" w:rsidRDefault="00E850AF" w:rsidP="00663F57">
      <w:pPr>
        <w:spacing w:after="120"/>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14:paraId="77B604F2" w14:textId="5DA09F68" w:rsidR="00E850AF" w:rsidRPr="00B373FD" w:rsidRDefault="00663F57" w:rsidP="00663F57">
      <w:pPr>
        <w:spacing w:after="120"/>
        <w:jc w:val="both"/>
        <w:rPr>
          <w:rFonts w:ascii="Garamond" w:hAnsi="Garamond" w:cs="Times New Roman"/>
        </w:rPr>
      </w:pPr>
      <w:r>
        <w:rPr>
          <w:rFonts w:ascii="Garamond" w:hAnsi="Garamond" w:cs="Times New Roman"/>
        </w:rPr>
        <w:t xml:space="preserve">A felhívásban és jelen dokumentációban valamennyi órában megadott határidő a magyarországi helyi idő (közép-európai idő – CET) szerint értendő. </w:t>
      </w:r>
    </w:p>
    <w:p w14:paraId="1CE8A084" w14:textId="77777777"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14:paraId="2362B14F" w14:textId="77777777" w:rsidR="00E850AF" w:rsidRDefault="00E850AF">
      <w:pPr>
        <w:jc w:val="both"/>
        <w:rPr>
          <w:rFonts w:ascii="Garamond" w:hAnsi="Garamond" w:cs="Times New Roman"/>
          <w:b/>
          <w:szCs w:val="22"/>
          <w:u w:val="single"/>
        </w:rPr>
      </w:pPr>
    </w:p>
    <w:p w14:paraId="1C38F6DF" w14:textId="77777777" w:rsidR="00E850AF" w:rsidRDefault="00E850AF">
      <w:pPr>
        <w:jc w:val="both"/>
        <w:rPr>
          <w:rFonts w:ascii="Garamond" w:hAnsi="Garamond" w:cs="Times New Roman"/>
          <w:b/>
          <w:szCs w:val="22"/>
          <w:u w:val="single"/>
        </w:rPr>
      </w:pPr>
    </w:p>
    <w:p w14:paraId="50639450" w14:textId="77777777" w:rsidR="00E850AF" w:rsidRDefault="00E850AF">
      <w:pPr>
        <w:jc w:val="both"/>
        <w:rPr>
          <w:rFonts w:ascii="Garamond" w:hAnsi="Garamond" w:cs="Times New Roman"/>
          <w:b/>
          <w:szCs w:val="22"/>
          <w:u w:val="single"/>
        </w:rPr>
      </w:pPr>
    </w:p>
    <w:p w14:paraId="173DAFF6" w14:textId="77777777" w:rsidR="00E850AF" w:rsidRDefault="00E850AF">
      <w:pPr>
        <w:jc w:val="both"/>
        <w:rPr>
          <w:rFonts w:ascii="Garamond" w:hAnsi="Garamond" w:cs="Times New Roman"/>
          <w:b/>
          <w:szCs w:val="22"/>
          <w:u w:val="single"/>
        </w:rPr>
      </w:pPr>
    </w:p>
    <w:p w14:paraId="34941D40" w14:textId="77777777" w:rsidR="00E850AF" w:rsidRDefault="00E850AF">
      <w:pPr>
        <w:jc w:val="both"/>
        <w:rPr>
          <w:rFonts w:ascii="Garamond" w:hAnsi="Garamond" w:cs="Times New Roman"/>
          <w:b/>
          <w:szCs w:val="22"/>
          <w:u w:val="single"/>
        </w:rPr>
      </w:pPr>
    </w:p>
    <w:p w14:paraId="3132F286" w14:textId="77777777" w:rsidR="00E850AF" w:rsidRDefault="00E850AF">
      <w:pPr>
        <w:jc w:val="both"/>
        <w:rPr>
          <w:rFonts w:ascii="Garamond" w:hAnsi="Garamond" w:cs="Times New Roman"/>
          <w:b/>
          <w:szCs w:val="22"/>
          <w:u w:val="single"/>
        </w:rPr>
      </w:pPr>
    </w:p>
    <w:p w14:paraId="0A8EC318" w14:textId="4EF2B2AE" w:rsidR="00E850AF" w:rsidRDefault="00E850AF">
      <w:pPr>
        <w:jc w:val="both"/>
        <w:rPr>
          <w:rFonts w:ascii="Garamond" w:hAnsi="Garamond" w:cs="Times New Roman"/>
          <w:b/>
          <w:szCs w:val="22"/>
          <w:u w:val="single"/>
        </w:rPr>
      </w:pPr>
    </w:p>
    <w:p w14:paraId="4FBD9387" w14:textId="4D2D995F" w:rsidR="00C50181" w:rsidRDefault="00C50181">
      <w:pPr>
        <w:jc w:val="both"/>
        <w:rPr>
          <w:rFonts w:ascii="Garamond" w:hAnsi="Garamond" w:cs="Times New Roman"/>
          <w:b/>
          <w:szCs w:val="22"/>
          <w:u w:val="single"/>
        </w:rPr>
      </w:pPr>
    </w:p>
    <w:p w14:paraId="6961C2A7" w14:textId="5B21DDA4" w:rsidR="00C50181" w:rsidRDefault="00C50181">
      <w:pPr>
        <w:jc w:val="both"/>
        <w:rPr>
          <w:rFonts w:ascii="Garamond" w:hAnsi="Garamond" w:cs="Times New Roman"/>
          <w:b/>
          <w:szCs w:val="22"/>
          <w:u w:val="single"/>
        </w:rPr>
      </w:pPr>
    </w:p>
    <w:p w14:paraId="3D40C82D" w14:textId="77777777" w:rsidR="00C50181" w:rsidRDefault="00C50181">
      <w:pPr>
        <w:jc w:val="both"/>
        <w:rPr>
          <w:rFonts w:ascii="Garamond" w:hAnsi="Garamond" w:cs="Times New Roman"/>
          <w:b/>
          <w:szCs w:val="22"/>
          <w:u w:val="single"/>
        </w:rPr>
      </w:pPr>
    </w:p>
    <w:p w14:paraId="21DF1CFA" w14:textId="77777777" w:rsidR="00C66675" w:rsidRPr="00B373FD" w:rsidRDefault="00483580" w:rsidP="002F069F">
      <w:pPr>
        <w:pStyle w:val="Stlus2"/>
      </w:pPr>
      <w:bookmarkStart w:id="1" w:name="_Toc485725647"/>
      <w:r w:rsidRPr="00B373FD">
        <w:lastRenderedPageBreak/>
        <w:t xml:space="preserve">1. </w:t>
      </w:r>
      <w:r w:rsidR="00B373FD" w:rsidRPr="00B373FD">
        <w:t>PREAMBULUM</w:t>
      </w:r>
      <w:bookmarkEnd w:id="1"/>
    </w:p>
    <w:p w14:paraId="07677193" w14:textId="77777777"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14:paraId="267CC435" w14:textId="77777777"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14:paraId="7E80F2A5" w14:textId="5AFD019B" w:rsidR="002A21C1" w:rsidRPr="002F069F" w:rsidRDefault="00B373FD" w:rsidP="002F069F">
      <w:pPr>
        <w:spacing w:before="120"/>
        <w:jc w:val="both"/>
        <w:rPr>
          <w:rFonts w:ascii="Garamond" w:hAnsi="Garamond" w:cs="Times New Roman"/>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14:paraId="3B9C910F" w14:textId="77777777" w:rsidR="00C66675" w:rsidRPr="00B373FD" w:rsidRDefault="00C66675" w:rsidP="002F069F">
      <w:pPr>
        <w:pStyle w:val="Stlus2"/>
        <w:spacing w:after="120"/>
      </w:pPr>
      <w:bookmarkStart w:id="2" w:name="_Toc485725648"/>
      <w:r w:rsidRPr="00B373FD">
        <w:t>2. AZ ELJÁRÁS NYELVE</w:t>
      </w:r>
      <w:bookmarkEnd w:id="2"/>
    </w:p>
    <w:p w14:paraId="42056DE4" w14:textId="26CA2E94" w:rsidR="00C66675" w:rsidRPr="00B373FD" w:rsidRDefault="00C66675" w:rsidP="002A21C1">
      <w:pPr>
        <w:spacing w:after="120"/>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14:paraId="358DC7FF" w14:textId="6C44C7F0" w:rsidR="00C50181" w:rsidRDefault="00C66675" w:rsidP="002A21C1">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14:paraId="0D4E632F" w14:textId="10A77ACA" w:rsidR="00C50181" w:rsidRPr="002F069F" w:rsidRDefault="00C50181" w:rsidP="002F069F">
      <w:pPr>
        <w:pStyle w:val="Stlus2"/>
        <w:spacing w:after="120"/>
      </w:pPr>
      <w:bookmarkStart w:id="3" w:name="_Toc460240845"/>
      <w:bookmarkStart w:id="4" w:name="_Toc485725649"/>
      <w:r w:rsidRPr="002F069F">
        <w:t>3. A DOKUMENTÁCIÓ ÉS AZ ELJÁRÁST MEGINDÍTÓ FELHÍVÁS, VALAMINT A DOKUMENTÁCIÓ EGYES RÉSZEI TARTALMÁNAK EGYMÁSHOZ VALÓ VISZONYA</w:t>
      </w:r>
      <w:bookmarkEnd w:id="3"/>
      <w:bookmarkEnd w:id="4"/>
    </w:p>
    <w:p w14:paraId="133FA9CA" w14:textId="12C7E0EA" w:rsidR="00C50181" w:rsidRDefault="00363BFF" w:rsidP="00C50181">
      <w:pPr>
        <w:spacing w:before="120"/>
        <w:rPr>
          <w:rFonts w:ascii="Garamond" w:hAnsi="Garamond"/>
        </w:rPr>
      </w:pPr>
      <w:r>
        <w:rPr>
          <w:rFonts w:ascii="Garamond" w:hAnsi="Garamond"/>
        </w:rPr>
        <w:t xml:space="preserve">3.1. </w:t>
      </w:r>
      <w:r w:rsidR="00C50181" w:rsidRPr="00D5081C">
        <w:rPr>
          <w:rFonts w:ascii="Garamond" w:hAnsi="Garamond"/>
        </w:rPr>
        <w:t xml:space="preserve">Amennyiben az </w:t>
      </w:r>
      <w:r w:rsidR="00C50181">
        <w:rPr>
          <w:rFonts w:ascii="Garamond" w:hAnsi="Garamond"/>
        </w:rPr>
        <w:t xml:space="preserve">eljárást megindító </w:t>
      </w:r>
      <w:r w:rsidR="00C50181" w:rsidRPr="00D5081C">
        <w:rPr>
          <w:rFonts w:ascii="Garamond" w:hAnsi="Garamond"/>
        </w:rPr>
        <w:t xml:space="preserve">felhívás és jelen dokumentáció között ellentmondás merül fel, úgy az </w:t>
      </w:r>
      <w:r w:rsidR="00C50181">
        <w:rPr>
          <w:rFonts w:ascii="Garamond" w:hAnsi="Garamond"/>
        </w:rPr>
        <w:t>eljárást megindító</w:t>
      </w:r>
      <w:r w:rsidR="00C50181" w:rsidRPr="00D5081C">
        <w:rPr>
          <w:rFonts w:ascii="Garamond" w:hAnsi="Garamond"/>
        </w:rPr>
        <w:t xml:space="preserve"> felhívásban közölteket kell mérvadónak tekinteni</w:t>
      </w:r>
      <w:r w:rsidR="00C50181">
        <w:rPr>
          <w:rFonts w:ascii="Garamond" w:hAnsi="Garamond"/>
        </w:rPr>
        <w:t xml:space="preserve">. A Dokumentáció egyes részei vonatkozásában nincs alkalmazható értelmezési sorrend, ezért azok tartalmi ütközése esetén minden esetben módosítás szükséges az egységes értelmezés érdekében. </w:t>
      </w:r>
    </w:p>
    <w:p w14:paraId="48090508" w14:textId="16955643" w:rsidR="00C50181" w:rsidRPr="002F069F" w:rsidRDefault="00363BFF" w:rsidP="00E2183B">
      <w:pPr>
        <w:spacing w:before="120"/>
        <w:jc w:val="both"/>
        <w:rPr>
          <w:rFonts w:ascii="Garamond" w:hAnsi="Garamond"/>
        </w:rPr>
      </w:pPr>
      <w:r>
        <w:rPr>
          <w:rFonts w:ascii="Garamond" w:hAnsi="Garamond"/>
        </w:rPr>
        <w:t xml:space="preserve">3.2. </w:t>
      </w:r>
      <w:r w:rsidR="00C50181">
        <w:rPr>
          <w:rFonts w:ascii="Garamond" w:hAnsi="Garamond"/>
        </w:rPr>
        <w:t xml:space="preserve">Az Ajánlatkérő kifejezetten </w:t>
      </w:r>
      <w:r w:rsidR="00C50181" w:rsidRPr="00A55ADF">
        <w:rPr>
          <w:rFonts w:ascii="Garamond" w:hAnsi="Garamond"/>
        </w:rPr>
        <w:t>kéri a gazdasági szereplőket, hogy amennyiben a dokumentációt kiváltó (átvevő) bármely gazdasági szereplő a felhívás egyes részei, a felhívás és a dokumentáció, vagy a dokumentáció egyes részei között ellentmondást észlel, azt haladéktalanul jelezze kiegészítő tájékoztatás keretében</w:t>
      </w:r>
      <w:r w:rsidR="00C50181">
        <w:rPr>
          <w:rFonts w:ascii="Garamond" w:hAnsi="Garamond"/>
        </w:rPr>
        <w:t xml:space="preserve"> az Ajánlatkérő kijelölt képviselőjének. Az Ajánlatkérő ilyen esetben az ellentmondást a Kbt. 52. § (4)-(5) bekezdésével és Kbt. 113. § (4) bekezdésével összhangban, szükség esetén a felhívás és/vagy a dokumentáció módosításával oldja fel.</w:t>
      </w:r>
    </w:p>
    <w:p w14:paraId="761EA9DF" w14:textId="6A7516BB" w:rsidR="00910A8A" w:rsidRPr="00C847E6" w:rsidRDefault="00910A8A" w:rsidP="002F069F">
      <w:pPr>
        <w:pStyle w:val="Stlus2"/>
        <w:spacing w:after="120"/>
      </w:pPr>
      <w:bookmarkStart w:id="5" w:name="_Toc485725650"/>
      <w:r>
        <w:t xml:space="preserve">4. </w:t>
      </w:r>
      <w:r w:rsidRPr="00C847E6">
        <w:t>KOMMUNIKÁCIÓ A KÖZBESZERZÉSI ELJÁRÁS SORÁN</w:t>
      </w:r>
      <w:bookmarkEnd w:id="5"/>
    </w:p>
    <w:p w14:paraId="1167CA00" w14:textId="0CA73E30"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 xml:space="preserve">.1.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14:paraId="55BD0A63" w14:textId="151C6C71"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.2. A gazdasági szereplők számára javasolt, hogy valamennyi, az eljárás során az Ajánlatkérőnek megküldésre kerülő dokumentumon tüntessék fel az eljárás rövid megnevezését.</w:t>
      </w:r>
    </w:p>
    <w:p w14:paraId="50444E22" w14:textId="2FC09C2F"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.3. Az Ajánlatkérő kéri a gazdasági szereplők képviselőit, hogy az ajánlati felhívás és közbeszerzési dokumentum 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14:paraId="677643D8" w14:textId="007D3FC2" w:rsidR="00910A8A" w:rsidRPr="00C847E6" w:rsidRDefault="00910A8A" w:rsidP="00910A8A">
      <w:pPr>
        <w:spacing w:after="120"/>
        <w:jc w:val="both"/>
        <w:rPr>
          <w:rFonts w:ascii="Garamond" w:hAnsi="Garamond" w:cs="Times New Roman"/>
          <w:szCs w:val="22"/>
        </w:rPr>
      </w:pPr>
      <w:r>
        <w:rPr>
          <w:rFonts w:ascii="Garamond" w:hAnsi="Garamond" w:cs="Times New Roman"/>
          <w:szCs w:val="22"/>
        </w:rPr>
        <w:lastRenderedPageBreak/>
        <w:t>4</w:t>
      </w:r>
      <w:r w:rsidRPr="00C847E6">
        <w:rPr>
          <w:rFonts w:ascii="Garamond" w:hAnsi="Garamond" w:cs="Times New Roman"/>
          <w:szCs w:val="22"/>
        </w:rPr>
        <w:t xml:space="preserve">.4.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14:paraId="3F1598F9" w14:textId="0B8A0868"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 xml:space="preserve">.5.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14:paraId="3A9A6AB0" w14:textId="77777777" w:rsidR="00910A8A" w:rsidRPr="002A21C1" w:rsidRDefault="00910A8A" w:rsidP="00910A8A">
      <w:pPr>
        <w:spacing w:after="120"/>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14:paraId="50FBC0CC" w14:textId="7840E011" w:rsidR="00910A8A" w:rsidRPr="002A21C1" w:rsidRDefault="00910A8A" w:rsidP="00910A8A">
      <w:pPr>
        <w:spacing w:after="120"/>
        <w:jc w:val="both"/>
        <w:rPr>
          <w:rFonts w:ascii="Garamond" w:hAnsi="Garamond" w:cs="Times New Roman"/>
          <w:color w:val="FF0000"/>
          <w:szCs w:val="22"/>
        </w:rPr>
      </w:pPr>
      <w:r>
        <w:rPr>
          <w:rFonts w:ascii="Garamond" w:hAnsi="Garamond" w:cs="Times New Roman"/>
          <w:szCs w:val="22"/>
        </w:rPr>
        <w:t>4</w:t>
      </w:r>
      <w:r w:rsidRPr="00C847E6">
        <w:rPr>
          <w:rFonts w:ascii="Garamond" w:hAnsi="Garamond" w:cs="Times New Roman"/>
          <w:szCs w:val="22"/>
        </w:rPr>
        <w:t xml:space="preserve">.6. Az Ajánlatkérő </w:t>
      </w:r>
      <w:r>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Pr>
          <w:rFonts w:ascii="Garamond" w:hAnsi="Garamond" w:cs="Times New Roman"/>
          <w:b/>
          <w:szCs w:val="22"/>
        </w:rPr>
        <w:t>származó</w:t>
      </w:r>
      <w:r w:rsidRPr="00C847E6">
        <w:rPr>
          <w:rFonts w:ascii="Garamond" w:hAnsi="Garamond" w:cs="Times New Roman"/>
          <w:b/>
          <w:szCs w:val="22"/>
        </w:rPr>
        <w:t xml:space="preserve"> kárt a gazdasági szereplő viseli.</w:t>
      </w:r>
    </w:p>
    <w:p w14:paraId="1E039DCC" w14:textId="72D2EB67"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.7. Ha az elektronikus úton küldött üzenet melléklete nem nyitható meg vagy nem olvasható, az Ajánlatkérő kéri, hogy a hibáról – annak kijavítása érdekében – haladéktalanul értesítsék az Ajá</w:t>
      </w:r>
      <w:r>
        <w:rPr>
          <w:rFonts w:ascii="Garamond" w:hAnsi="Garamond" w:cs="Times New Roman"/>
          <w:szCs w:val="22"/>
        </w:rPr>
        <w:t>nlatkérő kijelölt képviselőjét.</w:t>
      </w:r>
    </w:p>
    <w:p w14:paraId="0BC95C13" w14:textId="59BA85C7" w:rsidR="00910A8A" w:rsidRPr="002A21C1" w:rsidRDefault="00910A8A" w:rsidP="00910A8A">
      <w:pPr>
        <w:spacing w:after="120"/>
        <w:jc w:val="both"/>
        <w:rPr>
          <w:rFonts w:ascii="Garamond" w:hAnsi="Garamond" w:cs="Times New Roman"/>
          <w:b/>
          <w:szCs w:val="22"/>
        </w:rPr>
      </w:pPr>
      <w:r>
        <w:rPr>
          <w:rFonts w:ascii="Garamond" w:hAnsi="Garamond" w:cs="Times New Roman"/>
          <w:b/>
          <w:szCs w:val="22"/>
        </w:rPr>
        <w:t>4</w:t>
      </w:r>
      <w:r w:rsidRPr="00A236E8">
        <w:rPr>
          <w:rFonts w:ascii="Garamond" w:hAnsi="Garamond" w:cs="Times New Roman"/>
          <w:b/>
          <w:szCs w:val="22"/>
        </w:rPr>
        <w:t>.8. Az Ajánlatkérő kéri a gazdasági szereplőket, hogy a megérkezett, ajánlatkérő vagy képviselője által küldött dokumentumok megérkezéséről minden esetben írásban küldjenek visszajelzést.</w:t>
      </w:r>
    </w:p>
    <w:p w14:paraId="79185320" w14:textId="26C165B7" w:rsidR="002A21C1" w:rsidRDefault="00910A8A" w:rsidP="002A21C1">
      <w:pPr>
        <w:jc w:val="both"/>
        <w:rPr>
          <w:rFonts w:ascii="Garamond" w:hAnsi="Garamond" w:cs="Times New Roman"/>
          <w:szCs w:val="22"/>
        </w:rPr>
      </w:pPr>
      <w:r>
        <w:rPr>
          <w:rFonts w:ascii="Garamond" w:hAnsi="Garamond" w:cs="Times New Roman"/>
          <w:szCs w:val="22"/>
        </w:rPr>
        <w:t xml:space="preserve">4.9. </w:t>
      </w:r>
      <w:r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14:paraId="4ED2AA37" w14:textId="056D1281" w:rsidR="00910A8A" w:rsidRDefault="00910A8A" w:rsidP="002F069F">
      <w:pPr>
        <w:pStyle w:val="Stlus2"/>
        <w:spacing w:after="120"/>
      </w:pPr>
      <w:bookmarkStart w:id="6" w:name="_Toc485725651"/>
      <w:r>
        <w:t>5. DOKUMENTUMOK TARTALMÁRA JAVASOLT FELTÉTELEK</w:t>
      </w:r>
      <w:bookmarkEnd w:id="6"/>
    </w:p>
    <w:p w14:paraId="446B97BC" w14:textId="1211EDE1" w:rsidR="00910A8A" w:rsidRDefault="00910A8A" w:rsidP="002A21C1">
      <w:pPr>
        <w:jc w:val="both"/>
        <w:rPr>
          <w:rFonts w:ascii="Garamond" w:hAnsi="Garamond" w:cs="Times New Roman"/>
          <w:szCs w:val="22"/>
        </w:rPr>
      </w:pPr>
      <w:r>
        <w:rPr>
          <w:rFonts w:ascii="Garamond" w:hAnsi="Garamond" w:cs="Times New Roman"/>
          <w:szCs w:val="22"/>
        </w:rPr>
        <w:t xml:space="preserve">5.1. Az Ajánlatkérő által megadott alábbi feltételek kizárólag az eljárás zavartalan lefolytatását elősegítő javaslatok, nem tartoznak az ajánlatok vagy a gazdasági szereplők által benyújtandó egyéb dokumentumok tartalmi követelményei közé: </w:t>
      </w:r>
    </w:p>
    <w:p w14:paraId="54DF8A6F" w14:textId="50FBD0F4" w:rsidR="00910A8A" w:rsidRPr="002051F1" w:rsidRDefault="00910A8A" w:rsidP="00184321">
      <w:pPr>
        <w:pStyle w:val="Listaszerbekezds"/>
        <w:numPr>
          <w:ilvl w:val="0"/>
          <w:numId w:val="44"/>
        </w:numPr>
        <w:rPr>
          <w:rFonts w:ascii="Garamond" w:hAnsi="Garamond"/>
          <w:sz w:val="24"/>
          <w:szCs w:val="22"/>
        </w:rPr>
      </w:pPr>
      <w:r w:rsidRPr="002051F1">
        <w:rPr>
          <w:rFonts w:ascii="Garamond" w:hAnsi="Garamond"/>
          <w:sz w:val="24"/>
          <w:szCs w:val="22"/>
        </w:rPr>
        <w:t>amennyiben a gazdasági szereplő valamely dokumentumban rövidítést használ (beleértve a jogszabályi hivatkozást is), annak magyarázatát a rövidítést tartalmazó meghatározott részben adja meg,</w:t>
      </w:r>
    </w:p>
    <w:p w14:paraId="678C0DBC" w14:textId="023554D4" w:rsidR="00910A8A" w:rsidRPr="002051F1" w:rsidRDefault="00910A8A" w:rsidP="00184321">
      <w:pPr>
        <w:pStyle w:val="Listaszerbekezds"/>
        <w:numPr>
          <w:ilvl w:val="0"/>
          <w:numId w:val="44"/>
        </w:numPr>
        <w:rPr>
          <w:rFonts w:ascii="Garamond" w:hAnsi="Garamond"/>
          <w:sz w:val="24"/>
          <w:szCs w:val="22"/>
        </w:rPr>
      </w:pPr>
      <w:r w:rsidRPr="002051F1">
        <w:rPr>
          <w:rFonts w:ascii="Garamond" w:hAnsi="Garamond"/>
          <w:sz w:val="24"/>
          <w:szCs w:val="22"/>
        </w:rPr>
        <w:t xml:space="preserve">a dokumentumban minden esetben jelöljön meg kapcsolattartót, vagy hivatkozzon a korábbi kapcsolattartóra, </w:t>
      </w:r>
    </w:p>
    <w:p w14:paraId="3831D71D" w14:textId="77777777" w:rsidR="00910A8A" w:rsidRPr="002051F1" w:rsidRDefault="00910A8A" w:rsidP="00184321">
      <w:pPr>
        <w:pStyle w:val="Listaszerbekezds"/>
        <w:numPr>
          <w:ilvl w:val="0"/>
          <w:numId w:val="44"/>
        </w:numPr>
        <w:rPr>
          <w:rFonts w:ascii="Garamond" w:hAnsi="Garamond"/>
          <w:sz w:val="24"/>
          <w:szCs w:val="22"/>
        </w:rPr>
      </w:pPr>
      <w:r w:rsidRPr="002051F1">
        <w:rPr>
          <w:rFonts w:ascii="Garamond" w:hAnsi="Garamond"/>
          <w:sz w:val="24"/>
          <w:szCs w:val="22"/>
        </w:rPr>
        <w:t xml:space="preserve">ha a dokumentumban a gazdasági szereplőre vonatkozó információkat határoz meg, azokat minden esetben a cégkivonattal, beszámolóval vagy a vállalkozásra/társaságra irányadó egyéb hivatalos irat tartalmával összhangban adja meg, </w:t>
      </w:r>
    </w:p>
    <w:p w14:paraId="3B7C4736" w14:textId="77777777" w:rsidR="002051F1" w:rsidRPr="002051F1" w:rsidRDefault="00910A8A" w:rsidP="00184321">
      <w:pPr>
        <w:pStyle w:val="Listaszerbekezds"/>
        <w:numPr>
          <w:ilvl w:val="0"/>
          <w:numId w:val="44"/>
        </w:numPr>
        <w:rPr>
          <w:rFonts w:ascii="Garamond" w:hAnsi="Garamond"/>
          <w:sz w:val="24"/>
          <w:szCs w:val="22"/>
        </w:rPr>
      </w:pPr>
      <w:r w:rsidRPr="002051F1">
        <w:rPr>
          <w:rFonts w:ascii="Garamond" w:hAnsi="Garamond"/>
          <w:sz w:val="24"/>
          <w:szCs w:val="22"/>
        </w:rPr>
        <w:t xml:space="preserve">amennyiben a </w:t>
      </w:r>
      <w:r w:rsidR="002051F1" w:rsidRPr="002051F1">
        <w:rPr>
          <w:rFonts w:ascii="Garamond" w:hAnsi="Garamond"/>
          <w:sz w:val="24"/>
          <w:szCs w:val="22"/>
        </w:rPr>
        <w:t xml:space="preserve">dokumentumban alvállalkozójára vagy alkalmasságot igazoló szereplőre vonatkozó adatot ad meg, annak valóságtartalmáról minden esetben győződjön meg, tekintettel arra, hogy a dokumentumok valóságtartalmáért ajánlattevőként felelősséget vállal, </w:t>
      </w:r>
    </w:p>
    <w:p w14:paraId="53040209" w14:textId="4B722369" w:rsidR="00910A8A" w:rsidRPr="002F069F" w:rsidRDefault="002051F1" w:rsidP="002051F1">
      <w:pPr>
        <w:pStyle w:val="Listaszerbekezds"/>
        <w:numPr>
          <w:ilvl w:val="0"/>
          <w:numId w:val="44"/>
        </w:numPr>
        <w:spacing w:after="0"/>
        <w:ind w:left="1434" w:hanging="357"/>
        <w:rPr>
          <w:rFonts w:ascii="Garamond" w:hAnsi="Garamond"/>
          <w:sz w:val="24"/>
          <w:szCs w:val="22"/>
        </w:rPr>
      </w:pPr>
      <w:r w:rsidRPr="002051F1">
        <w:rPr>
          <w:rFonts w:ascii="Garamond" w:hAnsi="Garamond"/>
          <w:sz w:val="24"/>
          <w:szCs w:val="22"/>
        </w:rPr>
        <w:t xml:space="preserve">a dokumentációban csatolt, okiratokról készített másolatot olvasható formában indokolt benyújtani (elkerülendő a későbbi hiánypótlást). </w:t>
      </w:r>
    </w:p>
    <w:p w14:paraId="57DD6BF4" w14:textId="16B2DE74" w:rsidR="002051F1" w:rsidRDefault="002051F1" w:rsidP="002F069F">
      <w:pPr>
        <w:pStyle w:val="Stlus2"/>
        <w:spacing w:after="120"/>
      </w:pPr>
      <w:bookmarkStart w:id="7" w:name="_Toc485725652"/>
      <w:r>
        <w:lastRenderedPageBreak/>
        <w:t>6. DOKUMENTUMOK SZEMÉLYES LEADÁSA A GAZDASÁGI SZEREPLŐK RÉSZÉRŐL</w:t>
      </w:r>
      <w:bookmarkEnd w:id="7"/>
    </w:p>
    <w:p w14:paraId="26257E14" w14:textId="29A39089" w:rsidR="002051F1" w:rsidRDefault="002051F1" w:rsidP="002051F1">
      <w:pPr>
        <w:spacing w:after="120"/>
        <w:jc w:val="both"/>
        <w:rPr>
          <w:rFonts w:ascii="Garamond" w:hAnsi="Garamond"/>
          <w:szCs w:val="22"/>
        </w:rPr>
      </w:pPr>
      <w:r>
        <w:rPr>
          <w:rFonts w:ascii="Garamond" w:hAnsi="Garamond"/>
          <w:szCs w:val="22"/>
        </w:rPr>
        <w:t xml:space="preserve">6.1. A gazdasági szereplő az eljárás során a szükséges dokumentumokat – ha a dokumentum jellege személyes leadást tesz indokolttá – az eljárást megindító felhívásban előírt vagy a Kbt. által meghatározott határidőig köteles benyújtani. A dokumentumok postai feladása vagy futárszolgálat igénybevételével történő benyújtása esetén fennálló kockázatokat (a dokumentumot tartalmazó boríték elveszése, megsérülése, lezártságának megszűnése, a kézbesítés elkésettsége stb.) a gazdasági szereplők viselik. </w:t>
      </w:r>
    </w:p>
    <w:p w14:paraId="65ACBA78" w14:textId="77777777" w:rsidR="00663F57" w:rsidRDefault="002051F1" w:rsidP="002051F1">
      <w:pPr>
        <w:spacing w:after="120"/>
        <w:jc w:val="both"/>
        <w:rPr>
          <w:rFonts w:ascii="Garamond" w:hAnsi="Garamond"/>
          <w:szCs w:val="22"/>
        </w:rPr>
      </w:pPr>
      <w:r>
        <w:rPr>
          <w:rFonts w:ascii="Garamond" w:hAnsi="Garamond"/>
          <w:szCs w:val="22"/>
        </w:rPr>
        <w:t xml:space="preserve">6.2. A dokumentumok leadásának helyszíne adott esetben eltérhet az Ajánlatkérő hivatalos címétől. Az Ajánlatkérő felhívja a gazdasági szereplők figyelmét, hogy a dokumentumok – különös tekintettel az ajánlatra, hiánypótlásra, felvilágosításra vagy indoklásra – kizárólag a felhívásban vagy a dokumentum benyújtására felhívó tájékoztatóban megadott helyszínen nyújthatók be. </w:t>
      </w:r>
    </w:p>
    <w:p w14:paraId="02ECAB78" w14:textId="55492B59" w:rsidR="002051F1" w:rsidRPr="00663F57" w:rsidRDefault="00663F57" w:rsidP="00663F57">
      <w:pPr>
        <w:jc w:val="both"/>
        <w:rPr>
          <w:rFonts w:ascii="Garamond" w:hAnsi="Garamond"/>
          <w:b/>
          <w:szCs w:val="22"/>
        </w:rPr>
      </w:pPr>
      <w:r>
        <w:rPr>
          <w:rFonts w:ascii="Garamond" w:hAnsi="Garamond"/>
          <w:szCs w:val="22"/>
        </w:rPr>
        <w:t xml:space="preserve">6.3. </w:t>
      </w:r>
      <w:r>
        <w:rPr>
          <w:rFonts w:ascii="Garamond" w:hAnsi="Garamond"/>
          <w:b/>
          <w:szCs w:val="22"/>
        </w:rPr>
        <w:t xml:space="preserve">Az Ajánlatkérő az előzőekre figyelemmel a felhívásban vagy a dokumentumra egyébként irányadó tájékoztatóban megjelölt címtől eltérő helyre történő személyes leadás esetén a dokumentum határidőben történő érkeztetésére felelősséget nem vállal. </w:t>
      </w:r>
    </w:p>
    <w:p w14:paraId="10ECBA6E" w14:textId="0A8CDFE1" w:rsidR="002051F1" w:rsidRDefault="002051F1" w:rsidP="002051F1">
      <w:pPr>
        <w:spacing w:after="120"/>
        <w:jc w:val="both"/>
        <w:rPr>
          <w:rFonts w:ascii="Garamond" w:hAnsi="Garamond"/>
          <w:szCs w:val="22"/>
        </w:rPr>
      </w:pPr>
    </w:p>
    <w:p w14:paraId="670CD2FE" w14:textId="5A3E3CF8" w:rsidR="002051F1" w:rsidRDefault="002051F1" w:rsidP="002051F1">
      <w:pPr>
        <w:jc w:val="both"/>
        <w:rPr>
          <w:rFonts w:ascii="Garamond" w:hAnsi="Garamond"/>
          <w:b/>
          <w:szCs w:val="22"/>
          <w:u w:val="single"/>
        </w:rPr>
      </w:pPr>
    </w:p>
    <w:p w14:paraId="20B5CC7D" w14:textId="31FFB4BA" w:rsidR="00663F57" w:rsidRDefault="00663F57" w:rsidP="002051F1">
      <w:pPr>
        <w:jc w:val="both"/>
        <w:rPr>
          <w:rFonts w:ascii="Garamond" w:hAnsi="Garamond"/>
          <w:b/>
          <w:szCs w:val="22"/>
          <w:u w:val="single"/>
        </w:rPr>
      </w:pPr>
    </w:p>
    <w:p w14:paraId="39C51970" w14:textId="0B9B16F0" w:rsidR="00663F57" w:rsidRDefault="00663F57" w:rsidP="002051F1">
      <w:pPr>
        <w:jc w:val="both"/>
        <w:rPr>
          <w:rFonts w:ascii="Garamond" w:hAnsi="Garamond"/>
          <w:b/>
          <w:szCs w:val="22"/>
          <w:u w:val="single"/>
        </w:rPr>
      </w:pPr>
    </w:p>
    <w:p w14:paraId="57CBB1E1" w14:textId="24F5C783" w:rsidR="00663F57" w:rsidRDefault="00663F57" w:rsidP="002051F1">
      <w:pPr>
        <w:jc w:val="both"/>
        <w:rPr>
          <w:rFonts w:ascii="Garamond" w:hAnsi="Garamond"/>
          <w:b/>
          <w:szCs w:val="22"/>
          <w:u w:val="single"/>
        </w:rPr>
      </w:pPr>
    </w:p>
    <w:p w14:paraId="03F3B0DA" w14:textId="40060817" w:rsidR="00663F57" w:rsidRDefault="00663F57" w:rsidP="002051F1">
      <w:pPr>
        <w:jc w:val="both"/>
        <w:rPr>
          <w:rFonts w:ascii="Garamond" w:hAnsi="Garamond"/>
          <w:b/>
          <w:szCs w:val="22"/>
          <w:u w:val="single"/>
        </w:rPr>
      </w:pPr>
    </w:p>
    <w:p w14:paraId="42713BFD" w14:textId="18052D91" w:rsidR="00663F57" w:rsidRDefault="00663F57" w:rsidP="002051F1">
      <w:pPr>
        <w:jc w:val="both"/>
        <w:rPr>
          <w:rFonts w:ascii="Garamond" w:hAnsi="Garamond"/>
          <w:b/>
          <w:szCs w:val="22"/>
          <w:u w:val="single"/>
        </w:rPr>
      </w:pPr>
    </w:p>
    <w:p w14:paraId="19B1D158" w14:textId="20DC9FA0" w:rsidR="00663F57" w:rsidRDefault="00663F57" w:rsidP="002051F1">
      <w:pPr>
        <w:jc w:val="both"/>
        <w:rPr>
          <w:rFonts w:ascii="Garamond" w:hAnsi="Garamond"/>
          <w:b/>
          <w:szCs w:val="22"/>
          <w:u w:val="single"/>
        </w:rPr>
      </w:pPr>
    </w:p>
    <w:p w14:paraId="4AE47ED6" w14:textId="2EC401EF" w:rsidR="00663F57" w:rsidRDefault="00663F57" w:rsidP="002051F1">
      <w:pPr>
        <w:jc w:val="both"/>
        <w:rPr>
          <w:rFonts w:ascii="Garamond" w:hAnsi="Garamond"/>
          <w:b/>
          <w:szCs w:val="22"/>
          <w:u w:val="single"/>
        </w:rPr>
      </w:pPr>
    </w:p>
    <w:p w14:paraId="308B0352" w14:textId="52F60318" w:rsidR="00663F57" w:rsidRDefault="00663F57" w:rsidP="002051F1">
      <w:pPr>
        <w:jc w:val="both"/>
        <w:rPr>
          <w:rFonts w:ascii="Garamond" w:hAnsi="Garamond"/>
          <w:b/>
          <w:szCs w:val="22"/>
          <w:u w:val="single"/>
        </w:rPr>
      </w:pPr>
    </w:p>
    <w:p w14:paraId="42E19B2B" w14:textId="04413490" w:rsidR="00663F57" w:rsidRDefault="00663F57" w:rsidP="002051F1">
      <w:pPr>
        <w:jc w:val="both"/>
        <w:rPr>
          <w:rFonts w:ascii="Garamond" w:hAnsi="Garamond"/>
          <w:b/>
          <w:szCs w:val="22"/>
          <w:u w:val="single"/>
        </w:rPr>
      </w:pPr>
    </w:p>
    <w:p w14:paraId="548A3A06" w14:textId="62A07F4F" w:rsidR="00663F57" w:rsidRDefault="00663F57" w:rsidP="002051F1">
      <w:pPr>
        <w:jc w:val="both"/>
        <w:rPr>
          <w:rFonts w:ascii="Garamond" w:hAnsi="Garamond"/>
          <w:b/>
          <w:szCs w:val="22"/>
          <w:u w:val="single"/>
        </w:rPr>
      </w:pPr>
    </w:p>
    <w:p w14:paraId="4240EC44" w14:textId="697A3F5A" w:rsidR="00663F57" w:rsidRDefault="00663F57" w:rsidP="002051F1">
      <w:pPr>
        <w:jc w:val="both"/>
        <w:rPr>
          <w:rFonts w:ascii="Garamond" w:hAnsi="Garamond"/>
          <w:b/>
          <w:szCs w:val="22"/>
          <w:u w:val="single"/>
        </w:rPr>
      </w:pPr>
    </w:p>
    <w:p w14:paraId="11DD400E" w14:textId="5C4991D8" w:rsidR="00663F57" w:rsidRDefault="00663F57" w:rsidP="002051F1">
      <w:pPr>
        <w:jc w:val="both"/>
        <w:rPr>
          <w:rFonts w:ascii="Garamond" w:hAnsi="Garamond"/>
          <w:b/>
          <w:szCs w:val="22"/>
          <w:u w:val="single"/>
        </w:rPr>
      </w:pPr>
    </w:p>
    <w:p w14:paraId="0D6D03CF" w14:textId="48D8A210" w:rsidR="00663F57" w:rsidRDefault="00663F57" w:rsidP="002051F1">
      <w:pPr>
        <w:jc w:val="both"/>
        <w:rPr>
          <w:rFonts w:ascii="Garamond" w:hAnsi="Garamond"/>
          <w:b/>
          <w:szCs w:val="22"/>
          <w:u w:val="single"/>
        </w:rPr>
      </w:pPr>
    </w:p>
    <w:p w14:paraId="39CE1BD3" w14:textId="77777777" w:rsidR="00663F57" w:rsidRPr="002051F1" w:rsidRDefault="00663F57" w:rsidP="002051F1">
      <w:pPr>
        <w:jc w:val="both"/>
        <w:rPr>
          <w:rFonts w:ascii="Garamond" w:hAnsi="Garamond"/>
          <w:szCs w:val="22"/>
        </w:rPr>
      </w:pPr>
    </w:p>
    <w:p w14:paraId="38AEE930" w14:textId="133F6D5E" w:rsidR="002051F1" w:rsidRDefault="002051F1" w:rsidP="002051F1">
      <w:pPr>
        <w:jc w:val="both"/>
        <w:rPr>
          <w:rFonts w:ascii="Garamond" w:hAnsi="Garamond" w:cs="Times New Roman"/>
          <w:b/>
          <w:szCs w:val="22"/>
          <w:u w:val="single"/>
        </w:rPr>
      </w:pPr>
    </w:p>
    <w:p w14:paraId="03537510" w14:textId="60E0E21B" w:rsidR="00663F57" w:rsidRDefault="00663F57" w:rsidP="002051F1">
      <w:pPr>
        <w:jc w:val="both"/>
        <w:rPr>
          <w:rFonts w:ascii="Garamond" w:hAnsi="Garamond" w:cs="Times New Roman"/>
          <w:b/>
          <w:szCs w:val="22"/>
          <w:u w:val="single"/>
        </w:rPr>
      </w:pPr>
    </w:p>
    <w:p w14:paraId="2E4F22DE" w14:textId="48D68D1C" w:rsidR="00663F57" w:rsidRDefault="00663F57" w:rsidP="002051F1">
      <w:pPr>
        <w:jc w:val="both"/>
        <w:rPr>
          <w:rFonts w:ascii="Garamond" w:hAnsi="Garamond" w:cs="Times New Roman"/>
          <w:b/>
          <w:szCs w:val="22"/>
          <w:u w:val="single"/>
        </w:rPr>
      </w:pPr>
    </w:p>
    <w:p w14:paraId="69F040E3" w14:textId="4A17D622" w:rsidR="00663F57" w:rsidRDefault="00663F57" w:rsidP="002051F1">
      <w:pPr>
        <w:jc w:val="both"/>
        <w:rPr>
          <w:rFonts w:ascii="Garamond" w:hAnsi="Garamond" w:cs="Times New Roman"/>
          <w:b/>
          <w:szCs w:val="22"/>
          <w:u w:val="single"/>
        </w:rPr>
      </w:pPr>
    </w:p>
    <w:p w14:paraId="0F7EBC08" w14:textId="1C18F87F" w:rsidR="00663F57" w:rsidRDefault="00663F57" w:rsidP="002051F1">
      <w:pPr>
        <w:jc w:val="both"/>
        <w:rPr>
          <w:rFonts w:ascii="Garamond" w:hAnsi="Garamond" w:cs="Times New Roman"/>
          <w:b/>
          <w:szCs w:val="22"/>
          <w:u w:val="single"/>
        </w:rPr>
      </w:pPr>
    </w:p>
    <w:p w14:paraId="0501D66D" w14:textId="4409A8CD" w:rsidR="00663F57" w:rsidRDefault="00663F57" w:rsidP="002051F1">
      <w:pPr>
        <w:jc w:val="both"/>
        <w:rPr>
          <w:rFonts w:ascii="Garamond" w:hAnsi="Garamond" w:cs="Times New Roman"/>
          <w:b/>
          <w:szCs w:val="22"/>
          <w:u w:val="single"/>
        </w:rPr>
      </w:pPr>
    </w:p>
    <w:p w14:paraId="419D8FE6" w14:textId="3C6AB9F0" w:rsidR="00663F57" w:rsidRDefault="00663F57" w:rsidP="002051F1">
      <w:pPr>
        <w:jc w:val="both"/>
        <w:rPr>
          <w:rFonts w:ascii="Garamond" w:hAnsi="Garamond" w:cs="Times New Roman"/>
          <w:b/>
          <w:szCs w:val="22"/>
          <w:u w:val="single"/>
        </w:rPr>
      </w:pPr>
    </w:p>
    <w:p w14:paraId="656C032D" w14:textId="09C2517A" w:rsidR="00663F57" w:rsidRDefault="00663F57" w:rsidP="002051F1">
      <w:pPr>
        <w:jc w:val="both"/>
        <w:rPr>
          <w:rFonts w:ascii="Garamond" w:hAnsi="Garamond" w:cs="Times New Roman"/>
          <w:b/>
          <w:szCs w:val="22"/>
          <w:u w:val="single"/>
        </w:rPr>
      </w:pPr>
    </w:p>
    <w:p w14:paraId="7EBC74C8" w14:textId="40D07175" w:rsidR="00663F57" w:rsidRDefault="00663F57" w:rsidP="002051F1">
      <w:pPr>
        <w:jc w:val="both"/>
        <w:rPr>
          <w:rFonts w:ascii="Garamond" w:hAnsi="Garamond" w:cs="Times New Roman"/>
          <w:b/>
          <w:szCs w:val="22"/>
          <w:u w:val="single"/>
        </w:rPr>
      </w:pPr>
    </w:p>
    <w:p w14:paraId="179D6F1F" w14:textId="44DA06A2" w:rsidR="00663F57" w:rsidRDefault="00663F57" w:rsidP="002051F1">
      <w:pPr>
        <w:jc w:val="both"/>
        <w:rPr>
          <w:rFonts w:ascii="Garamond" w:hAnsi="Garamond" w:cs="Times New Roman"/>
          <w:b/>
          <w:szCs w:val="22"/>
          <w:u w:val="single"/>
        </w:rPr>
      </w:pPr>
    </w:p>
    <w:p w14:paraId="7B3D5522" w14:textId="61C5EEE6" w:rsidR="00663F57" w:rsidRDefault="00663F57" w:rsidP="002051F1">
      <w:pPr>
        <w:jc w:val="both"/>
        <w:rPr>
          <w:rFonts w:ascii="Garamond" w:hAnsi="Garamond" w:cs="Times New Roman"/>
          <w:b/>
          <w:szCs w:val="22"/>
          <w:u w:val="single"/>
        </w:rPr>
      </w:pPr>
    </w:p>
    <w:p w14:paraId="016ADFE6" w14:textId="6C643F18" w:rsidR="00663F57" w:rsidRDefault="00663F57" w:rsidP="002051F1">
      <w:pPr>
        <w:jc w:val="both"/>
        <w:rPr>
          <w:rFonts w:ascii="Garamond" w:hAnsi="Garamond" w:cs="Times New Roman"/>
          <w:b/>
          <w:szCs w:val="22"/>
          <w:u w:val="single"/>
        </w:rPr>
      </w:pPr>
    </w:p>
    <w:p w14:paraId="5CD570C1" w14:textId="0D173CEF" w:rsidR="00663F57" w:rsidRDefault="00663F57" w:rsidP="002051F1">
      <w:pPr>
        <w:jc w:val="both"/>
        <w:rPr>
          <w:rFonts w:ascii="Garamond" w:hAnsi="Garamond" w:cs="Times New Roman"/>
          <w:b/>
          <w:szCs w:val="22"/>
          <w:u w:val="single"/>
        </w:rPr>
      </w:pPr>
    </w:p>
    <w:p w14:paraId="4F895BC3" w14:textId="5FBC8353" w:rsidR="00663F57" w:rsidRDefault="00663F57" w:rsidP="002051F1">
      <w:pPr>
        <w:jc w:val="both"/>
        <w:rPr>
          <w:rFonts w:ascii="Garamond" w:hAnsi="Garamond" w:cs="Times New Roman"/>
          <w:b/>
          <w:szCs w:val="22"/>
          <w:u w:val="single"/>
        </w:rPr>
      </w:pPr>
    </w:p>
    <w:p w14:paraId="5E06E82F" w14:textId="788F7406" w:rsidR="00663F57" w:rsidRDefault="00663F57" w:rsidP="002051F1">
      <w:pPr>
        <w:jc w:val="both"/>
        <w:rPr>
          <w:rFonts w:ascii="Garamond" w:hAnsi="Garamond" w:cs="Times New Roman"/>
          <w:b/>
          <w:szCs w:val="22"/>
          <w:u w:val="single"/>
        </w:rPr>
      </w:pPr>
    </w:p>
    <w:p w14:paraId="326313AD" w14:textId="0046A946" w:rsidR="00663F57" w:rsidRDefault="00663F57" w:rsidP="002051F1">
      <w:pPr>
        <w:jc w:val="both"/>
        <w:rPr>
          <w:rFonts w:ascii="Garamond" w:hAnsi="Garamond" w:cs="Times New Roman"/>
          <w:b/>
          <w:szCs w:val="22"/>
          <w:u w:val="single"/>
        </w:rPr>
      </w:pPr>
    </w:p>
    <w:p w14:paraId="31D88A11" w14:textId="7C89B31D" w:rsidR="00663F57" w:rsidRDefault="00663F57" w:rsidP="002051F1">
      <w:pPr>
        <w:jc w:val="both"/>
        <w:rPr>
          <w:rFonts w:ascii="Garamond" w:hAnsi="Garamond" w:cs="Times New Roman"/>
          <w:b/>
          <w:szCs w:val="22"/>
          <w:u w:val="single"/>
        </w:rPr>
      </w:pPr>
    </w:p>
    <w:p w14:paraId="49A969ED" w14:textId="1D3BF659" w:rsidR="00663F57" w:rsidRDefault="00663F57" w:rsidP="002051F1">
      <w:pPr>
        <w:jc w:val="both"/>
        <w:rPr>
          <w:rFonts w:ascii="Garamond" w:hAnsi="Garamond" w:cs="Times New Roman"/>
          <w:b/>
          <w:szCs w:val="22"/>
          <w:u w:val="single"/>
        </w:rPr>
      </w:pPr>
    </w:p>
    <w:p w14:paraId="2066650A" w14:textId="6876ED73" w:rsidR="00663F57" w:rsidRDefault="00663F57" w:rsidP="002051F1">
      <w:pPr>
        <w:jc w:val="both"/>
        <w:rPr>
          <w:rFonts w:ascii="Garamond" w:hAnsi="Garamond" w:cs="Times New Roman"/>
          <w:b/>
          <w:szCs w:val="22"/>
          <w:u w:val="single"/>
        </w:rPr>
      </w:pPr>
    </w:p>
    <w:p w14:paraId="358051FC" w14:textId="6C215142" w:rsidR="00663F57" w:rsidRDefault="00663F57" w:rsidP="002051F1">
      <w:pPr>
        <w:jc w:val="both"/>
        <w:rPr>
          <w:rFonts w:ascii="Garamond" w:hAnsi="Garamond" w:cs="Times New Roman"/>
          <w:b/>
          <w:szCs w:val="22"/>
          <w:u w:val="single"/>
        </w:rPr>
      </w:pPr>
    </w:p>
    <w:p w14:paraId="55374A6F" w14:textId="44FA4514" w:rsidR="00663F57" w:rsidRDefault="00663F57" w:rsidP="002051F1">
      <w:pPr>
        <w:jc w:val="both"/>
        <w:rPr>
          <w:rFonts w:ascii="Garamond" w:hAnsi="Garamond" w:cs="Times New Roman"/>
          <w:b/>
          <w:szCs w:val="22"/>
          <w:u w:val="single"/>
        </w:rPr>
      </w:pPr>
    </w:p>
    <w:p w14:paraId="5038EBC1" w14:textId="2F24C9F7" w:rsidR="00663F57" w:rsidRDefault="00663F57" w:rsidP="002051F1">
      <w:pPr>
        <w:jc w:val="both"/>
        <w:rPr>
          <w:rFonts w:ascii="Garamond" w:hAnsi="Garamond" w:cs="Times New Roman"/>
          <w:b/>
          <w:szCs w:val="22"/>
          <w:u w:val="single"/>
        </w:rPr>
      </w:pPr>
    </w:p>
    <w:p w14:paraId="3164D2B0" w14:textId="2930EC30" w:rsidR="00663F57" w:rsidRDefault="00663F57" w:rsidP="002051F1">
      <w:pPr>
        <w:jc w:val="both"/>
        <w:rPr>
          <w:rFonts w:ascii="Garamond" w:hAnsi="Garamond" w:cs="Times New Roman"/>
          <w:b/>
          <w:szCs w:val="22"/>
          <w:u w:val="single"/>
        </w:rPr>
      </w:pPr>
    </w:p>
    <w:p w14:paraId="54E1C4F4" w14:textId="11427C28" w:rsidR="00663F57" w:rsidRDefault="00663F57" w:rsidP="002051F1">
      <w:pPr>
        <w:jc w:val="both"/>
        <w:rPr>
          <w:rFonts w:ascii="Garamond" w:hAnsi="Garamond" w:cs="Times New Roman"/>
          <w:b/>
          <w:szCs w:val="22"/>
          <w:u w:val="single"/>
        </w:rPr>
      </w:pPr>
    </w:p>
    <w:p w14:paraId="3EA1CEDE" w14:textId="51190B1D" w:rsidR="00663F57" w:rsidRDefault="00663F57" w:rsidP="002051F1">
      <w:pPr>
        <w:jc w:val="both"/>
        <w:rPr>
          <w:rFonts w:ascii="Garamond" w:hAnsi="Garamond" w:cs="Times New Roman"/>
          <w:b/>
          <w:szCs w:val="22"/>
          <w:u w:val="single"/>
        </w:rPr>
      </w:pPr>
    </w:p>
    <w:p w14:paraId="48CC4A66" w14:textId="60310E57" w:rsidR="00663F57" w:rsidRDefault="00663F57" w:rsidP="002051F1">
      <w:pPr>
        <w:jc w:val="both"/>
        <w:rPr>
          <w:rFonts w:ascii="Garamond" w:hAnsi="Garamond" w:cs="Times New Roman"/>
          <w:b/>
          <w:szCs w:val="22"/>
          <w:u w:val="single"/>
        </w:rPr>
      </w:pPr>
    </w:p>
    <w:p w14:paraId="5500056F" w14:textId="4881EF63" w:rsidR="00663F57" w:rsidRDefault="00663F57" w:rsidP="002051F1">
      <w:pPr>
        <w:jc w:val="both"/>
        <w:rPr>
          <w:rFonts w:ascii="Garamond" w:hAnsi="Garamond" w:cs="Times New Roman"/>
          <w:b/>
          <w:szCs w:val="22"/>
          <w:u w:val="single"/>
        </w:rPr>
      </w:pPr>
    </w:p>
    <w:p w14:paraId="3BC98F78" w14:textId="77777777" w:rsidR="00663F57" w:rsidRPr="002051F1" w:rsidRDefault="00663F57" w:rsidP="002051F1">
      <w:pPr>
        <w:jc w:val="both"/>
        <w:rPr>
          <w:rFonts w:ascii="Garamond" w:hAnsi="Garamond" w:cs="Times New Roman"/>
          <w:b/>
          <w:szCs w:val="22"/>
          <w:u w:val="single"/>
        </w:rPr>
      </w:pPr>
    </w:p>
    <w:p w14:paraId="44995C1E" w14:textId="77777777" w:rsidR="00663F57" w:rsidRDefault="00663F57" w:rsidP="002A21C1">
      <w:pPr>
        <w:pStyle w:val="Cmsor2"/>
        <w:numPr>
          <w:ilvl w:val="0"/>
          <w:numId w:val="0"/>
        </w:numPr>
        <w:spacing w:before="0"/>
        <w:rPr>
          <w:rFonts w:ascii="Garamond" w:hAnsi="Garamond"/>
          <w:u w:val="single"/>
        </w:rPr>
      </w:pPr>
    </w:p>
    <w:p w14:paraId="424334E4" w14:textId="6D9F0EC1" w:rsidR="00663F57" w:rsidRDefault="00663F57" w:rsidP="002A21C1">
      <w:pPr>
        <w:pStyle w:val="Cmsor2"/>
        <w:numPr>
          <w:ilvl w:val="0"/>
          <w:numId w:val="0"/>
        </w:numPr>
        <w:spacing w:before="0"/>
        <w:rPr>
          <w:rFonts w:ascii="Garamond" w:hAnsi="Garamond"/>
          <w:sz w:val="28"/>
          <w:u w:val="single"/>
        </w:rPr>
      </w:pPr>
    </w:p>
    <w:p w14:paraId="0A05E3C0" w14:textId="5BE6AE5F" w:rsidR="009800C1" w:rsidRDefault="009800C1" w:rsidP="00E2183B"/>
    <w:p w14:paraId="3BBC5B56" w14:textId="656C8FEC" w:rsidR="009800C1" w:rsidRDefault="009800C1" w:rsidP="00E2183B"/>
    <w:p w14:paraId="10DA3EF5" w14:textId="552319E5" w:rsidR="009800C1" w:rsidRDefault="009800C1" w:rsidP="00E2183B"/>
    <w:p w14:paraId="3EA5388A" w14:textId="3E379DB2" w:rsidR="009800C1" w:rsidRDefault="009800C1" w:rsidP="00E2183B"/>
    <w:p w14:paraId="76A99D97" w14:textId="77777777" w:rsidR="009800C1" w:rsidRPr="00E2183B" w:rsidRDefault="009800C1" w:rsidP="00E2183B"/>
    <w:p w14:paraId="07C79A9C" w14:textId="097B6562" w:rsidR="00663F57" w:rsidRPr="002F069F" w:rsidRDefault="00663F57" w:rsidP="00663F57">
      <w:pPr>
        <w:rPr>
          <w:sz w:val="28"/>
          <w:lang w:val="en-GB"/>
        </w:rPr>
      </w:pPr>
    </w:p>
    <w:p w14:paraId="5DED2516" w14:textId="77777777" w:rsidR="00663F57" w:rsidRPr="002F069F" w:rsidRDefault="00663F57" w:rsidP="00663F57">
      <w:pPr>
        <w:rPr>
          <w:sz w:val="32"/>
          <w:lang w:val="en-GB"/>
        </w:rPr>
      </w:pPr>
    </w:p>
    <w:p w14:paraId="0CEB84DD" w14:textId="25410246" w:rsidR="00663F57" w:rsidRPr="002F069F" w:rsidRDefault="00663F57" w:rsidP="002F069F">
      <w:pPr>
        <w:pStyle w:val="Stlus3"/>
        <w:jc w:val="center"/>
        <w:outlineLvl w:val="0"/>
        <w:rPr>
          <w:sz w:val="28"/>
        </w:rPr>
      </w:pPr>
      <w:bookmarkStart w:id="8" w:name="_Toc485725653"/>
      <w:r w:rsidRPr="002F069F">
        <w:rPr>
          <w:sz w:val="28"/>
        </w:rPr>
        <w:t>II. FEJEZET</w:t>
      </w:r>
      <w:bookmarkEnd w:id="8"/>
    </w:p>
    <w:p w14:paraId="4A00F5B2" w14:textId="0382A4AA" w:rsidR="00663F57" w:rsidRPr="002F069F" w:rsidRDefault="00663F57" w:rsidP="002F069F">
      <w:pPr>
        <w:pStyle w:val="Stlus3"/>
        <w:jc w:val="center"/>
        <w:outlineLvl w:val="0"/>
        <w:rPr>
          <w:sz w:val="28"/>
          <w:lang w:val="en-GB"/>
        </w:rPr>
      </w:pPr>
      <w:bookmarkStart w:id="9" w:name="_Toc485725654"/>
      <w:r w:rsidRPr="002F069F">
        <w:rPr>
          <w:sz w:val="28"/>
          <w:lang w:val="en-GB"/>
        </w:rPr>
        <w:t xml:space="preserve">ÚTMUTATÓ </w:t>
      </w:r>
      <w:r w:rsidRPr="002F069F">
        <w:rPr>
          <w:sz w:val="28"/>
        </w:rPr>
        <w:t>AJÁNLATTÉTELHEZ</w:t>
      </w:r>
      <w:bookmarkEnd w:id="9"/>
    </w:p>
    <w:p w14:paraId="5B0D0E14" w14:textId="77777777" w:rsidR="00663F57" w:rsidRDefault="00663F57" w:rsidP="002A21C1">
      <w:pPr>
        <w:pStyle w:val="Cmsor2"/>
        <w:numPr>
          <w:ilvl w:val="0"/>
          <w:numId w:val="0"/>
        </w:numPr>
        <w:spacing w:before="0"/>
        <w:rPr>
          <w:rFonts w:ascii="Garamond" w:hAnsi="Garamond"/>
          <w:u w:val="single"/>
        </w:rPr>
      </w:pPr>
    </w:p>
    <w:p w14:paraId="11A64105" w14:textId="77777777" w:rsidR="00663F57" w:rsidRPr="002F069F" w:rsidRDefault="00663F57" w:rsidP="002F069F">
      <w:pPr>
        <w:pStyle w:val="Stlus3"/>
      </w:pPr>
    </w:p>
    <w:p w14:paraId="3539BE09" w14:textId="77777777" w:rsidR="00663F57" w:rsidRDefault="00663F57" w:rsidP="002A21C1">
      <w:pPr>
        <w:pStyle w:val="Cmsor2"/>
        <w:numPr>
          <w:ilvl w:val="0"/>
          <w:numId w:val="0"/>
        </w:numPr>
        <w:spacing w:before="0"/>
        <w:rPr>
          <w:rFonts w:ascii="Garamond" w:hAnsi="Garamond"/>
          <w:u w:val="single"/>
        </w:rPr>
      </w:pPr>
    </w:p>
    <w:p w14:paraId="08CD781E" w14:textId="77777777" w:rsidR="00663F57" w:rsidRDefault="00663F57" w:rsidP="002A21C1">
      <w:pPr>
        <w:pStyle w:val="Cmsor2"/>
        <w:numPr>
          <w:ilvl w:val="0"/>
          <w:numId w:val="0"/>
        </w:numPr>
        <w:spacing w:before="0"/>
        <w:rPr>
          <w:rFonts w:ascii="Garamond" w:hAnsi="Garamond"/>
          <w:u w:val="single"/>
        </w:rPr>
      </w:pPr>
    </w:p>
    <w:p w14:paraId="1A882F2C" w14:textId="77777777" w:rsidR="00663F57" w:rsidRDefault="00663F57" w:rsidP="002A21C1">
      <w:pPr>
        <w:pStyle w:val="Cmsor2"/>
        <w:numPr>
          <w:ilvl w:val="0"/>
          <w:numId w:val="0"/>
        </w:numPr>
        <w:spacing w:before="0"/>
        <w:rPr>
          <w:rFonts w:ascii="Garamond" w:hAnsi="Garamond"/>
          <w:u w:val="single"/>
        </w:rPr>
      </w:pPr>
    </w:p>
    <w:p w14:paraId="0646DFAD" w14:textId="77777777" w:rsidR="00663F57" w:rsidRDefault="00663F57" w:rsidP="002A21C1">
      <w:pPr>
        <w:pStyle w:val="Cmsor2"/>
        <w:numPr>
          <w:ilvl w:val="0"/>
          <w:numId w:val="0"/>
        </w:numPr>
        <w:spacing w:before="0"/>
        <w:rPr>
          <w:rFonts w:ascii="Garamond" w:hAnsi="Garamond"/>
          <w:u w:val="single"/>
        </w:rPr>
      </w:pPr>
    </w:p>
    <w:p w14:paraId="03FD8F92" w14:textId="77777777" w:rsidR="00663F57" w:rsidRDefault="00663F57" w:rsidP="002A21C1">
      <w:pPr>
        <w:pStyle w:val="Cmsor2"/>
        <w:numPr>
          <w:ilvl w:val="0"/>
          <w:numId w:val="0"/>
        </w:numPr>
        <w:spacing w:before="0"/>
        <w:rPr>
          <w:rFonts w:ascii="Garamond" w:hAnsi="Garamond"/>
          <w:u w:val="single"/>
        </w:rPr>
      </w:pPr>
    </w:p>
    <w:p w14:paraId="73D2E66A" w14:textId="77777777" w:rsidR="00663F57" w:rsidRDefault="00663F57" w:rsidP="002A21C1">
      <w:pPr>
        <w:pStyle w:val="Cmsor2"/>
        <w:numPr>
          <w:ilvl w:val="0"/>
          <w:numId w:val="0"/>
        </w:numPr>
        <w:spacing w:before="0"/>
        <w:rPr>
          <w:rFonts w:ascii="Garamond" w:hAnsi="Garamond"/>
          <w:u w:val="single"/>
        </w:rPr>
      </w:pPr>
    </w:p>
    <w:p w14:paraId="65DE2856" w14:textId="77777777" w:rsidR="00663F57" w:rsidRDefault="00663F57" w:rsidP="002A21C1">
      <w:pPr>
        <w:pStyle w:val="Cmsor2"/>
        <w:numPr>
          <w:ilvl w:val="0"/>
          <w:numId w:val="0"/>
        </w:numPr>
        <w:spacing w:before="0"/>
        <w:rPr>
          <w:rFonts w:ascii="Garamond" w:hAnsi="Garamond"/>
          <w:u w:val="single"/>
        </w:rPr>
      </w:pPr>
    </w:p>
    <w:p w14:paraId="3E50A6BA" w14:textId="77777777" w:rsidR="00663F57" w:rsidRDefault="00663F57" w:rsidP="002A21C1">
      <w:pPr>
        <w:pStyle w:val="Cmsor2"/>
        <w:numPr>
          <w:ilvl w:val="0"/>
          <w:numId w:val="0"/>
        </w:numPr>
        <w:spacing w:before="0"/>
        <w:rPr>
          <w:rFonts w:ascii="Garamond" w:hAnsi="Garamond"/>
          <w:u w:val="single"/>
        </w:rPr>
      </w:pPr>
    </w:p>
    <w:p w14:paraId="4E3C5DD9" w14:textId="77777777" w:rsidR="00663F57" w:rsidRDefault="00663F57" w:rsidP="002A21C1">
      <w:pPr>
        <w:pStyle w:val="Cmsor2"/>
        <w:numPr>
          <w:ilvl w:val="0"/>
          <w:numId w:val="0"/>
        </w:numPr>
        <w:spacing w:before="0"/>
        <w:rPr>
          <w:rFonts w:ascii="Garamond" w:hAnsi="Garamond"/>
          <w:u w:val="single"/>
        </w:rPr>
      </w:pPr>
    </w:p>
    <w:p w14:paraId="58A0C72A" w14:textId="77777777" w:rsidR="00663F57" w:rsidRDefault="00663F57" w:rsidP="002A21C1">
      <w:pPr>
        <w:pStyle w:val="Cmsor2"/>
        <w:numPr>
          <w:ilvl w:val="0"/>
          <w:numId w:val="0"/>
        </w:numPr>
        <w:spacing w:before="0"/>
        <w:rPr>
          <w:rFonts w:ascii="Garamond" w:hAnsi="Garamond"/>
          <w:u w:val="single"/>
        </w:rPr>
      </w:pPr>
    </w:p>
    <w:p w14:paraId="3B2CDD52" w14:textId="77777777" w:rsidR="00663F57" w:rsidRDefault="00663F57" w:rsidP="002A21C1">
      <w:pPr>
        <w:pStyle w:val="Cmsor2"/>
        <w:numPr>
          <w:ilvl w:val="0"/>
          <w:numId w:val="0"/>
        </w:numPr>
        <w:spacing w:before="0"/>
        <w:rPr>
          <w:rFonts w:ascii="Garamond" w:hAnsi="Garamond"/>
          <w:u w:val="single"/>
        </w:rPr>
      </w:pPr>
    </w:p>
    <w:p w14:paraId="75D5330C" w14:textId="77777777" w:rsidR="00663F57" w:rsidRDefault="00663F57" w:rsidP="002A21C1">
      <w:pPr>
        <w:pStyle w:val="Cmsor2"/>
        <w:numPr>
          <w:ilvl w:val="0"/>
          <w:numId w:val="0"/>
        </w:numPr>
        <w:spacing w:before="0"/>
        <w:rPr>
          <w:rFonts w:ascii="Garamond" w:hAnsi="Garamond"/>
          <w:u w:val="single"/>
        </w:rPr>
      </w:pPr>
    </w:p>
    <w:p w14:paraId="78AEA8DC" w14:textId="77777777" w:rsidR="00663F57" w:rsidRDefault="00663F57" w:rsidP="002A21C1">
      <w:pPr>
        <w:pStyle w:val="Cmsor2"/>
        <w:numPr>
          <w:ilvl w:val="0"/>
          <w:numId w:val="0"/>
        </w:numPr>
        <w:spacing w:before="0"/>
        <w:rPr>
          <w:rFonts w:ascii="Garamond" w:hAnsi="Garamond"/>
          <w:u w:val="single"/>
        </w:rPr>
      </w:pPr>
    </w:p>
    <w:p w14:paraId="10338381" w14:textId="77777777" w:rsidR="00663F57" w:rsidRDefault="00663F57" w:rsidP="002A21C1">
      <w:pPr>
        <w:pStyle w:val="Cmsor2"/>
        <w:numPr>
          <w:ilvl w:val="0"/>
          <w:numId w:val="0"/>
        </w:numPr>
        <w:spacing w:before="0"/>
        <w:rPr>
          <w:rFonts w:ascii="Garamond" w:hAnsi="Garamond"/>
          <w:u w:val="single"/>
        </w:rPr>
      </w:pPr>
    </w:p>
    <w:p w14:paraId="012C3A3D" w14:textId="77777777" w:rsidR="00663F57" w:rsidRDefault="00663F57" w:rsidP="002A21C1">
      <w:pPr>
        <w:pStyle w:val="Cmsor2"/>
        <w:numPr>
          <w:ilvl w:val="0"/>
          <w:numId w:val="0"/>
        </w:numPr>
        <w:spacing w:before="0"/>
        <w:rPr>
          <w:rFonts w:ascii="Garamond" w:hAnsi="Garamond"/>
          <w:u w:val="single"/>
        </w:rPr>
      </w:pPr>
    </w:p>
    <w:p w14:paraId="3587C018" w14:textId="3F005736" w:rsidR="00663F57" w:rsidRDefault="00663F57" w:rsidP="00663F57">
      <w:pPr>
        <w:pStyle w:val="Cmsor2"/>
        <w:numPr>
          <w:ilvl w:val="0"/>
          <w:numId w:val="0"/>
        </w:numPr>
        <w:tabs>
          <w:tab w:val="clear" w:pos="709"/>
          <w:tab w:val="left" w:pos="2024"/>
        </w:tabs>
        <w:spacing w:before="0"/>
        <w:rPr>
          <w:rFonts w:ascii="Garamond" w:hAnsi="Garamond"/>
          <w:u w:val="single"/>
        </w:rPr>
      </w:pPr>
    </w:p>
    <w:p w14:paraId="5098A90D" w14:textId="63C8C1E9" w:rsidR="00663F57" w:rsidRDefault="00663F57" w:rsidP="002A21C1">
      <w:pPr>
        <w:pStyle w:val="Cmsor2"/>
        <w:numPr>
          <w:ilvl w:val="0"/>
          <w:numId w:val="0"/>
        </w:numPr>
        <w:spacing w:before="0"/>
        <w:rPr>
          <w:rFonts w:ascii="Garamond" w:hAnsi="Garamond"/>
          <w:u w:val="single"/>
        </w:rPr>
      </w:pPr>
    </w:p>
    <w:p w14:paraId="27C3E3CF" w14:textId="797B771B" w:rsidR="009800C1" w:rsidRDefault="009800C1" w:rsidP="00E2183B"/>
    <w:p w14:paraId="10953841" w14:textId="77777777" w:rsidR="009800C1" w:rsidRPr="00E2183B" w:rsidRDefault="009800C1" w:rsidP="00E2183B"/>
    <w:p w14:paraId="1A9B353E" w14:textId="77777777" w:rsidR="00663F57" w:rsidRPr="00663F57" w:rsidRDefault="00663F57" w:rsidP="00663F57">
      <w:pPr>
        <w:rPr>
          <w:lang w:val="en-GB"/>
        </w:rPr>
      </w:pPr>
    </w:p>
    <w:p w14:paraId="342A2629" w14:textId="3ED0FDF1" w:rsidR="00B871D6" w:rsidRDefault="00B871D6" w:rsidP="00D7761C">
      <w:pPr>
        <w:pStyle w:val="Stlus2"/>
      </w:pPr>
      <w:bookmarkStart w:id="10" w:name="_Toc485725655"/>
      <w:r>
        <w:lastRenderedPageBreak/>
        <w:t>1. DOKUMENTÁCIÓ TARTALMA, A DOKUMENTÁCIÓ GAZDASÁGI SZEREPLŐK ÁLTALI ELLENŐRZÉSE</w:t>
      </w:r>
      <w:bookmarkEnd w:id="10"/>
    </w:p>
    <w:p w14:paraId="72AAD91E" w14:textId="2F92B558" w:rsidR="00B871D6" w:rsidRDefault="00B871D6" w:rsidP="00B871D6">
      <w:pPr>
        <w:spacing w:after="120"/>
        <w:jc w:val="both"/>
        <w:rPr>
          <w:rFonts w:ascii="Garamond" w:hAnsi="Garamond"/>
          <w:lang w:val="en-GB"/>
        </w:rPr>
      </w:pPr>
      <w:r>
        <w:rPr>
          <w:rFonts w:ascii="Garamond" w:hAnsi="Garamond"/>
          <w:lang w:val="en-GB"/>
        </w:rPr>
        <w:t xml:space="preserve">1.1. Jelen dokumentáció magában foglalja az ajánlat elkészítésével kapcsolatban az ajánlattevők részére szükséges információkról szóló tájékoztatást, az ajánlat részeként benyújtandó igazolások, nyilatkozatok jegyzékét (iratjegyzék), az Ajánlatkérő által ajánlott nyilatkozatmintákat, továbbá az eljárás eredményeként megkötendő szerződés tervezetét. </w:t>
      </w:r>
    </w:p>
    <w:p w14:paraId="2A43C33E" w14:textId="5EE6FAB4" w:rsidR="00B871D6" w:rsidRDefault="00B871D6" w:rsidP="00B871D6">
      <w:pPr>
        <w:spacing w:after="120"/>
        <w:jc w:val="both"/>
        <w:rPr>
          <w:rFonts w:ascii="Garamond" w:hAnsi="Garamond"/>
          <w:lang w:val="en-GB"/>
        </w:rPr>
      </w:pPr>
      <w:r>
        <w:rPr>
          <w:rFonts w:ascii="Garamond" w:hAnsi="Garamond"/>
          <w:lang w:val="en-GB"/>
        </w:rPr>
        <w:t xml:space="preserve">1.2. Az Ajánlatkérő a dokumentáció részeként a gazdasági szereplők rendelkezésére bocsátja továbbá </w:t>
      </w:r>
      <w:r w:rsidR="00217A00">
        <w:rPr>
          <w:rFonts w:ascii="Garamond" w:hAnsi="Garamond"/>
          <w:lang w:val="en-GB"/>
        </w:rPr>
        <w:t xml:space="preserve">a közbeszerzési a Műszaki Leírást. </w:t>
      </w:r>
    </w:p>
    <w:p w14:paraId="452DC33A" w14:textId="6CD7F46C" w:rsidR="00B871D6" w:rsidRPr="00B871D6" w:rsidRDefault="00217A00" w:rsidP="00D7761C">
      <w:pPr>
        <w:spacing w:after="120"/>
        <w:jc w:val="both"/>
        <w:rPr>
          <w:rFonts w:ascii="Garamond" w:hAnsi="Garamond"/>
          <w:lang w:val="en-GB"/>
        </w:rPr>
      </w:pPr>
      <w:r>
        <w:rPr>
          <w:rFonts w:ascii="Garamond" w:hAnsi="Garamond"/>
          <w:lang w:val="en-GB"/>
        </w:rPr>
        <w:t xml:space="preserve">1.3. A dokumentációt kiváltó gazdasági szereplő kötelessége, hogy gondosan megvizsgálja a dokumentációban megadott összes utasítást, formai követelményt, kikötést és előírást, illetőleg amennyiben a dokumentáció tartalmával összefüggésben kérdése merülne fel, azt haladéktalanul megküldje az Ajánlatkérő részére. </w:t>
      </w:r>
    </w:p>
    <w:p w14:paraId="1F83D217" w14:textId="6403B126" w:rsidR="00B30E06" w:rsidRPr="00B30E06" w:rsidRDefault="00217A00" w:rsidP="00D7761C">
      <w:pPr>
        <w:pStyle w:val="Stlus2"/>
      </w:pPr>
      <w:bookmarkStart w:id="11" w:name="_Toc485725656"/>
      <w:r>
        <w:t>2</w:t>
      </w:r>
      <w:r w:rsidR="00B30E06" w:rsidRPr="00B30E06">
        <w:t>.</w:t>
      </w:r>
      <w:r w:rsidR="00B30E06">
        <w:t xml:space="preserve"> ELJÁRÁSI HATÁRIDŐ</w:t>
      </w:r>
      <w:r w:rsidR="00B30E06" w:rsidRPr="00B30E06">
        <w:t>K</w:t>
      </w:r>
      <w:bookmarkEnd w:id="11"/>
    </w:p>
    <w:p w14:paraId="1F1F748E" w14:textId="77777777" w:rsidR="00B30E06" w:rsidRDefault="00B30E06" w:rsidP="00B30E06">
      <w:pPr>
        <w:rPr>
          <w:rFonts w:ascii="Garamond" w:hAnsi="Garamond"/>
        </w:rPr>
      </w:pPr>
      <w:r>
        <w:rPr>
          <w:rFonts w:ascii="Garamond" w:hAnsi="Garamond"/>
        </w:rPr>
        <w:t>A tárgyi eljárásban irányadó határidők, illetőleg időpontok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80"/>
        <w:gridCol w:w="3464"/>
        <w:gridCol w:w="2290"/>
      </w:tblGrid>
      <w:tr w:rsidR="00B30E06" w:rsidRPr="00F3311F" w14:paraId="2C876074" w14:textId="77777777" w:rsidTr="00920CAE">
        <w:trPr>
          <w:trHeight w:val="397"/>
        </w:trPr>
        <w:tc>
          <w:tcPr>
            <w:tcW w:w="534" w:type="dxa"/>
            <w:tcBorders>
              <w:tl2br w:val="single" w:sz="4" w:space="0" w:color="auto"/>
            </w:tcBorders>
            <w:vAlign w:val="center"/>
          </w:tcPr>
          <w:p w14:paraId="14C727E8" w14:textId="77777777" w:rsidR="00B30E06" w:rsidRPr="00F3311F" w:rsidRDefault="00B30E06" w:rsidP="00920CAE">
            <w:pPr>
              <w:spacing w:before="120"/>
              <w:jc w:val="center"/>
              <w:rPr>
                <w:rFonts w:ascii="Garamond" w:hAnsi="Garamond"/>
              </w:rPr>
            </w:pPr>
          </w:p>
        </w:tc>
        <w:tc>
          <w:tcPr>
            <w:tcW w:w="2835" w:type="dxa"/>
            <w:vAlign w:val="center"/>
          </w:tcPr>
          <w:p w14:paraId="3752AB3A" w14:textId="77777777" w:rsidR="00B30E06" w:rsidRPr="00F3311F" w:rsidRDefault="00B30E06" w:rsidP="00920CAE">
            <w:pPr>
              <w:spacing w:before="120"/>
              <w:jc w:val="center"/>
              <w:rPr>
                <w:rFonts w:ascii="Garamond" w:hAnsi="Garamond"/>
              </w:rPr>
            </w:pPr>
            <w:r w:rsidRPr="00F3311F">
              <w:rPr>
                <w:rFonts w:ascii="Garamond" w:hAnsi="Garamond"/>
              </w:rPr>
              <w:t>Eljárási cselekmény megnevezése</w:t>
            </w:r>
          </w:p>
        </w:tc>
        <w:tc>
          <w:tcPr>
            <w:tcW w:w="3540" w:type="dxa"/>
            <w:vAlign w:val="center"/>
          </w:tcPr>
          <w:p w14:paraId="797F8F88" w14:textId="77777777" w:rsidR="00B30E06" w:rsidRPr="00F3311F" w:rsidRDefault="00B30E06" w:rsidP="00920CAE">
            <w:pPr>
              <w:spacing w:before="120"/>
              <w:jc w:val="center"/>
              <w:rPr>
                <w:rFonts w:ascii="Garamond" w:hAnsi="Garamond"/>
              </w:rPr>
            </w:pPr>
            <w:r w:rsidRPr="00F3311F">
              <w:rPr>
                <w:rFonts w:ascii="Garamond" w:hAnsi="Garamond"/>
              </w:rPr>
              <w:t>Hivatkozás a cselekmény/esemény főbb szabályait tartalmazó dokumentumra, illetve jogszabályra</w:t>
            </w:r>
          </w:p>
        </w:tc>
        <w:tc>
          <w:tcPr>
            <w:tcW w:w="2303" w:type="dxa"/>
            <w:vAlign w:val="center"/>
          </w:tcPr>
          <w:p w14:paraId="2DB24ED7" w14:textId="77777777" w:rsidR="00B30E06" w:rsidRPr="00F3311F" w:rsidRDefault="00B30E06" w:rsidP="00920CAE">
            <w:pPr>
              <w:spacing w:before="120"/>
              <w:jc w:val="center"/>
              <w:rPr>
                <w:rFonts w:ascii="Garamond" w:hAnsi="Garamond"/>
              </w:rPr>
            </w:pPr>
            <w:r w:rsidRPr="00F3311F">
              <w:rPr>
                <w:rFonts w:ascii="Garamond" w:hAnsi="Garamond"/>
              </w:rPr>
              <w:t>Határidő/időpont</w:t>
            </w:r>
          </w:p>
        </w:tc>
      </w:tr>
      <w:tr w:rsidR="00B30E06" w:rsidRPr="00F3311F" w14:paraId="5796C566" w14:textId="77777777" w:rsidTr="00920CAE">
        <w:trPr>
          <w:trHeight w:val="397"/>
        </w:trPr>
        <w:tc>
          <w:tcPr>
            <w:tcW w:w="534" w:type="dxa"/>
            <w:vAlign w:val="center"/>
          </w:tcPr>
          <w:p w14:paraId="608C0D84" w14:textId="77777777" w:rsidR="00B30E06" w:rsidRPr="00F3311F" w:rsidRDefault="00B30E06" w:rsidP="00920CAE">
            <w:pPr>
              <w:spacing w:before="120"/>
              <w:jc w:val="center"/>
              <w:rPr>
                <w:rFonts w:ascii="Garamond" w:hAnsi="Garamond"/>
              </w:rPr>
            </w:pPr>
            <w:r w:rsidRPr="00F3311F">
              <w:rPr>
                <w:rFonts w:ascii="Garamond" w:hAnsi="Garamond"/>
              </w:rPr>
              <w:t>1.</w:t>
            </w:r>
          </w:p>
        </w:tc>
        <w:tc>
          <w:tcPr>
            <w:tcW w:w="2835" w:type="dxa"/>
            <w:vAlign w:val="center"/>
          </w:tcPr>
          <w:p w14:paraId="77EF76D0" w14:textId="77777777" w:rsidR="00B30E06" w:rsidRPr="00F3311F" w:rsidRDefault="00B30E06" w:rsidP="00920CAE">
            <w:pPr>
              <w:spacing w:before="120"/>
              <w:rPr>
                <w:rFonts w:ascii="Garamond" w:hAnsi="Garamond"/>
              </w:rPr>
            </w:pPr>
            <w:r w:rsidRPr="00F3311F">
              <w:rPr>
                <w:rFonts w:ascii="Garamond" w:hAnsi="Garamond"/>
              </w:rPr>
              <w:t>Kiegészítő tájékoztatás kérése</w:t>
            </w:r>
          </w:p>
        </w:tc>
        <w:tc>
          <w:tcPr>
            <w:tcW w:w="3540" w:type="dxa"/>
          </w:tcPr>
          <w:p w14:paraId="38ADFF0D" w14:textId="08181B58" w:rsidR="00B30E06" w:rsidRPr="00F3311F" w:rsidRDefault="00B30E06" w:rsidP="00920CAE">
            <w:pPr>
              <w:spacing w:before="120"/>
              <w:rPr>
                <w:rFonts w:ascii="Garamond" w:hAnsi="Garamond"/>
              </w:rPr>
            </w:pPr>
            <w:r w:rsidRPr="00F3311F">
              <w:rPr>
                <w:rFonts w:ascii="Garamond" w:hAnsi="Garamond"/>
              </w:rPr>
              <w:t xml:space="preserve">Dokumentáció </w:t>
            </w:r>
            <w:r w:rsidRPr="00217A00">
              <w:rPr>
                <w:rFonts w:ascii="Garamond" w:hAnsi="Garamond"/>
              </w:rPr>
              <w:t>II./3. pont</w:t>
            </w:r>
            <w:r w:rsidRPr="00F3311F">
              <w:rPr>
                <w:rFonts w:ascii="Garamond" w:hAnsi="Garamond"/>
              </w:rPr>
              <w:t>, Kbt. 56</w:t>
            </w:r>
            <w:r>
              <w:rPr>
                <w:rFonts w:ascii="Garamond" w:hAnsi="Garamond"/>
              </w:rPr>
              <w:t>. §</w:t>
            </w:r>
          </w:p>
        </w:tc>
        <w:tc>
          <w:tcPr>
            <w:tcW w:w="2303" w:type="dxa"/>
          </w:tcPr>
          <w:p w14:paraId="061E685F" w14:textId="1C53DC55" w:rsidR="00B30E06" w:rsidRPr="00F3311F" w:rsidRDefault="00B30E06" w:rsidP="000162BA">
            <w:pPr>
              <w:spacing w:before="120"/>
              <w:rPr>
                <w:rFonts w:ascii="Garamond" w:hAnsi="Garamond"/>
              </w:rPr>
            </w:pPr>
            <w:r w:rsidRPr="00F3311F">
              <w:rPr>
                <w:rFonts w:ascii="Garamond" w:hAnsi="Garamond"/>
              </w:rPr>
              <w:t>az ajánlatté</w:t>
            </w:r>
            <w:r w:rsidR="00217A00">
              <w:rPr>
                <w:rFonts w:ascii="Garamond" w:hAnsi="Garamond"/>
              </w:rPr>
              <w:t xml:space="preserve">teli határidőt megelőző </w:t>
            </w:r>
            <w:r w:rsidR="000162BA" w:rsidRPr="009F463C">
              <w:rPr>
                <w:rFonts w:ascii="Garamond" w:hAnsi="Garamond"/>
              </w:rPr>
              <w:t xml:space="preserve">tizedik </w:t>
            </w:r>
            <w:r w:rsidRPr="009F463C">
              <w:rPr>
                <w:rFonts w:ascii="Garamond" w:hAnsi="Garamond"/>
              </w:rPr>
              <w:t>nap</w:t>
            </w:r>
            <w:r w:rsidR="00C23C66" w:rsidRPr="009F463C">
              <w:rPr>
                <w:rFonts w:ascii="Garamond" w:hAnsi="Garamond"/>
              </w:rPr>
              <w:t>ig</w:t>
            </w:r>
          </w:p>
        </w:tc>
      </w:tr>
      <w:tr w:rsidR="00B30E06" w:rsidRPr="00F3311F" w14:paraId="0D78DE7C" w14:textId="77777777" w:rsidTr="00920CAE">
        <w:trPr>
          <w:trHeight w:val="397"/>
        </w:trPr>
        <w:tc>
          <w:tcPr>
            <w:tcW w:w="534" w:type="dxa"/>
            <w:vAlign w:val="center"/>
          </w:tcPr>
          <w:p w14:paraId="4E1FBF6F" w14:textId="77777777" w:rsidR="00B30E06" w:rsidRPr="00F3311F" w:rsidRDefault="00B30E06" w:rsidP="00920CAE">
            <w:pPr>
              <w:spacing w:before="120"/>
              <w:jc w:val="center"/>
              <w:rPr>
                <w:rFonts w:ascii="Garamond" w:hAnsi="Garamond"/>
              </w:rPr>
            </w:pPr>
            <w:r w:rsidRPr="00F3311F">
              <w:rPr>
                <w:rFonts w:ascii="Garamond" w:hAnsi="Garamond"/>
              </w:rPr>
              <w:t>2.</w:t>
            </w:r>
          </w:p>
        </w:tc>
        <w:tc>
          <w:tcPr>
            <w:tcW w:w="2835" w:type="dxa"/>
            <w:vAlign w:val="center"/>
          </w:tcPr>
          <w:p w14:paraId="32FFD5F3" w14:textId="77777777" w:rsidR="00B30E06" w:rsidRPr="00F3311F" w:rsidRDefault="00B30E06" w:rsidP="00920CAE">
            <w:pPr>
              <w:spacing w:before="120"/>
              <w:rPr>
                <w:rFonts w:ascii="Garamond" w:hAnsi="Garamond"/>
              </w:rPr>
            </w:pPr>
            <w:r w:rsidRPr="00F3311F">
              <w:rPr>
                <w:rFonts w:ascii="Garamond" w:hAnsi="Garamond"/>
              </w:rPr>
              <w:t>Kiegészítő tájékoztatás megadása (ajánlatkérő válaszadás)</w:t>
            </w:r>
          </w:p>
        </w:tc>
        <w:tc>
          <w:tcPr>
            <w:tcW w:w="3540" w:type="dxa"/>
          </w:tcPr>
          <w:p w14:paraId="1BBF8FD7" w14:textId="7E8B4432" w:rsidR="00B30E06" w:rsidRPr="00F3311F" w:rsidRDefault="00B30E06" w:rsidP="00920CAE">
            <w:pPr>
              <w:spacing w:before="120"/>
              <w:rPr>
                <w:rFonts w:ascii="Garamond" w:hAnsi="Garamond"/>
              </w:rPr>
            </w:pPr>
            <w:r w:rsidRPr="00F3311F">
              <w:rPr>
                <w:rFonts w:ascii="Garamond" w:hAnsi="Garamond"/>
              </w:rPr>
              <w:t xml:space="preserve">Dokumentáció </w:t>
            </w:r>
            <w:r w:rsidRPr="00217A00">
              <w:rPr>
                <w:rFonts w:ascii="Garamond" w:hAnsi="Garamond"/>
              </w:rPr>
              <w:t>II./3. pont</w:t>
            </w:r>
            <w:r w:rsidRPr="00F3311F">
              <w:rPr>
                <w:rFonts w:ascii="Garamond" w:hAnsi="Garamond"/>
              </w:rPr>
              <w:t>, Kbt. 56. §</w:t>
            </w:r>
          </w:p>
        </w:tc>
        <w:tc>
          <w:tcPr>
            <w:tcW w:w="2303" w:type="dxa"/>
          </w:tcPr>
          <w:p w14:paraId="1EFDE64D" w14:textId="3F6DB74F" w:rsidR="00B30E06" w:rsidRPr="00F3311F" w:rsidRDefault="00B30E06" w:rsidP="00920CAE">
            <w:pPr>
              <w:spacing w:before="120"/>
              <w:rPr>
                <w:rFonts w:ascii="Garamond" w:hAnsi="Garamond"/>
              </w:rPr>
            </w:pPr>
            <w:r w:rsidRPr="00F3311F">
              <w:rPr>
                <w:rFonts w:ascii="Garamond" w:hAnsi="Garamond"/>
              </w:rPr>
              <w:t>az ajánlatt</w:t>
            </w:r>
            <w:r w:rsidR="00217A00">
              <w:rPr>
                <w:rFonts w:ascii="Garamond" w:hAnsi="Garamond"/>
              </w:rPr>
              <w:t xml:space="preserve">ételi határidőt megelőző </w:t>
            </w:r>
            <w:r w:rsidR="00217A00" w:rsidRPr="009F463C">
              <w:rPr>
                <w:rFonts w:ascii="Garamond" w:hAnsi="Garamond"/>
              </w:rPr>
              <w:t xml:space="preserve">hatodik </w:t>
            </w:r>
            <w:r w:rsidRPr="009F463C">
              <w:rPr>
                <w:rFonts w:ascii="Garamond" w:hAnsi="Garamond"/>
              </w:rPr>
              <w:t>nap</w:t>
            </w:r>
            <w:r w:rsidR="00C23C66" w:rsidRPr="009F463C">
              <w:rPr>
                <w:rFonts w:ascii="Garamond" w:hAnsi="Garamond"/>
              </w:rPr>
              <w:t>ig</w:t>
            </w:r>
          </w:p>
        </w:tc>
      </w:tr>
      <w:tr w:rsidR="00B30E06" w:rsidRPr="00F3311F" w14:paraId="4A7F8E99" w14:textId="77777777" w:rsidTr="00920CAE">
        <w:trPr>
          <w:trHeight w:val="397"/>
        </w:trPr>
        <w:tc>
          <w:tcPr>
            <w:tcW w:w="534" w:type="dxa"/>
            <w:vAlign w:val="center"/>
          </w:tcPr>
          <w:p w14:paraId="70FBEB99" w14:textId="77777777" w:rsidR="00B30E06" w:rsidRPr="00F3311F" w:rsidRDefault="00B30E06" w:rsidP="00920CAE">
            <w:pPr>
              <w:spacing w:before="120"/>
              <w:jc w:val="center"/>
              <w:rPr>
                <w:rFonts w:ascii="Garamond" w:hAnsi="Garamond"/>
              </w:rPr>
            </w:pPr>
            <w:r w:rsidRPr="00F3311F">
              <w:rPr>
                <w:rFonts w:ascii="Garamond" w:hAnsi="Garamond"/>
              </w:rPr>
              <w:t>3.</w:t>
            </w:r>
          </w:p>
        </w:tc>
        <w:tc>
          <w:tcPr>
            <w:tcW w:w="2835" w:type="dxa"/>
            <w:vAlign w:val="center"/>
          </w:tcPr>
          <w:p w14:paraId="0B8A4166" w14:textId="77777777" w:rsidR="00B30E06" w:rsidRPr="00F3311F" w:rsidRDefault="00B30E06" w:rsidP="00920CAE">
            <w:pPr>
              <w:spacing w:before="120"/>
              <w:rPr>
                <w:rFonts w:ascii="Garamond" w:hAnsi="Garamond"/>
              </w:rPr>
            </w:pPr>
            <w:r w:rsidRPr="00F3311F">
              <w:rPr>
                <w:rFonts w:ascii="Garamond" w:hAnsi="Garamond"/>
              </w:rPr>
              <w:t>Előzetes vitarendezés a felhívás és a dokumentáció tartalmával összefüggésben</w:t>
            </w:r>
          </w:p>
        </w:tc>
        <w:tc>
          <w:tcPr>
            <w:tcW w:w="3540" w:type="dxa"/>
            <w:vAlign w:val="center"/>
          </w:tcPr>
          <w:p w14:paraId="51FBA06C" w14:textId="10D605CA" w:rsidR="00B30E06" w:rsidRPr="00F3311F" w:rsidRDefault="00B30E06" w:rsidP="00920CAE">
            <w:pPr>
              <w:spacing w:before="120"/>
              <w:rPr>
                <w:rFonts w:ascii="Garamond" w:hAnsi="Garamond"/>
              </w:rPr>
            </w:pPr>
            <w:r w:rsidRPr="00F3311F">
              <w:rPr>
                <w:rFonts w:ascii="Garamond" w:hAnsi="Garamond"/>
              </w:rPr>
              <w:t>Kbt. 80</w:t>
            </w:r>
            <w:r>
              <w:rPr>
                <w:rFonts w:ascii="Garamond" w:hAnsi="Garamond"/>
              </w:rPr>
              <w:t>. §</w:t>
            </w:r>
          </w:p>
        </w:tc>
        <w:tc>
          <w:tcPr>
            <w:tcW w:w="2303" w:type="dxa"/>
            <w:vAlign w:val="center"/>
          </w:tcPr>
          <w:p w14:paraId="3D463C2E" w14:textId="77777777" w:rsidR="00B30E06" w:rsidRPr="00F3311F" w:rsidRDefault="00B30E06" w:rsidP="00920CAE">
            <w:pPr>
              <w:spacing w:before="120"/>
              <w:rPr>
                <w:rFonts w:ascii="Garamond" w:hAnsi="Garamond"/>
              </w:rPr>
            </w:pPr>
            <w:r w:rsidRPr="00F3311F">
              <w:rPr>
                <w:rFonts w:ascii="Garamond" w:hAnsi="Garamond"/>
              </w:rPr>
              <w:t>ajánlattételi határidő lejártáig</w:t>
            </w:r>
          </w:p>
        </w:tc>
      </w:tr>
      <w:tr w:rsidR="00B30E06" w:rsidRPr="00F3311F" w14:paraId="3D96E290" w14:textId="77777777" w:rsidTr="00920CAE">
        <w:trPr>
          <w:trHeight w:val="397"/>
        </w:trPr>
        <w:tc>
          <w:tcPr>
            <w:tcW w:w="534" w:type="dxa"/>
            <w:vAlign w:val="center"/>
          </w:tcPr>
          <w:p w14:paraId="1A8E4DEA" w14:textId="77777777" w:rsidR="00B30E06" w:rsidRPr="00F3311F" w:rsidRDefault="00B30E06" w:rsidP="00920CAE">
            <w:pPr>
              <w:spacing w:before="120"/>
              <w:jc w:val="center"/>
              <w:rPr>
                <w:rFonts w:ascii="Garamond" w:hAnsi="Garamond"/>
              </w:rPr>
            </w:pPr>
            <w:r w:rsidRPr="00F3311F">
              <w:rPr>
                <w:rFonts w:ascii="Garamond" w:hAnsi="Garamond"/>
              </w:rPr>
              <w:t>4.</w:t>
            </w:r>
          </w:p>
        </w:tc>
        <w:tc>
          <w:tcPr>
            <w:tcW w:w="2835" w:type="dxa"/>
            <w:vAlign w:val="center"/>
          </w:tcPr>
          <w:p w14:paraId="604FC4AD" w14:textId="77777777" w:rsidR="00B30E06" w:rsidRPr="00F3311F" w:rsidRDefault="00B30E06" w:rsidP="00920CAE">
            <w:pPr>
              <w:spacing w:before="120"/>
              <w:rPr>
                <w:rFonts w:ascii="Garamond" w:hAnsi="Garamond"/>
              </w:rPr>
            </w:pPr>
            <w:r w:rsidRPr="00F3311F">
              <w:rPr>
                <w:rFonts w:ascii="Garamond" w:hAnsi="Garamond"/>
              </w:rPr>
              <w:t>Ajánlattételi határidő, az ajánlatok bontása</w:t>
            </w:r>
          </w:p>
        </w:tc>
        <w:tc>
          <w:tcPr>
            <w:tcW w:w="3540" w:type="dxa"/>
          </w:tcPr>
          <w:p w14:paraId="6F39034D" w14:textId="6390FCBE" w:rsidR="00B30E06" w:rsidRPr="00F3311F" w:rsidRDefault="00B871D6" w:rsidP="00920CAE">
            <w:pPr>
              <w:spacing w:before="120"/>
              <w:rPr>
                <w:rFonts w:ascii="Garamond" w:hAnsi="Garamond"/>
              </w:rPr>
            </w:pPr>
            <w:r>
              <w:rPr>
                <w:rFonts w:ascii="Garamond" w:hAnsi="Garamond"/>
              </w:rPr>
              <w:t>Ajánlati f</w:t>
            </w:r>
            <w:r w:rsidR="00B30E06">
              <w:rPr>
                <w:rFonts w:ascii="Garamond" w:hAnsi="Garamond"/>
              </w:rPr>
              <w:t xml:space="preserve">elhívás </w:t>
            </w:r>
            <w:r w:rsidRPr="00B871D6">
              <w:rPr>
                <w:rFonts w:ascii="Garamond" w:hAnsi="Garamond"/>
              </w:rPr>
              <w:t>IV.2.2)</w:t>
            </w:r>
            <w:r w:rsidR="00B30E06" w:rsidRPr="00F3311F">
              <w:rPr>
                <w:rFonts w:ascii="Garamond" w:hAnsi="Garamond"/>
              </w:rPr>
              <w:t xml:space="preserve"> pont, </w:t>
            </w:r>
            <w:r w:rsidR="00B30E06" w:rsidRPr="004A631B">
              <w:rPr>
                <w:rFonts w:ascii="Garamond" w:hAnsi="Garamond"/>
              </w:rPr>
              <w:t>Dokumentáció II./9. pont</w:t>
            </w:r>
            <w:r w:rsidR="00B30E06" w:rsidRPr="00F3311F">
              <w:rPr>
                <w:rFonts w:ascii="Garamond" w:hAnsi="Garamond"/>
              </w:rPr>
              <w:t>, Kbt. 68. §</w:t>
            </w:r>
          </w:p>
        </w:tc>
        <w:tc>
          <w:tcPr>
            <w:tcW w:w="2303" w:type="dxa"/>
          </w:tcPr>
          <w:p w14:paraId="794094BC" w14:textId="2F3B269E" w:rsidR="00B30E06" w:rsidRPr="00F3311F" w:rsidRDefault="00B871D6" w:rsidP="00920CAE">
            <w:pPr>
              <w:spacing w:before="120"/>
              <w:rPr>
                <w:rFonts w:ascii="Garamond" w:hAnsi="Garamond"/>
              </w:rPr>
            </w:pPr>
            <w:r>
              <w:rPr>
                <w:rFonts w:ascii="Garamond" w:hAnsi="Garamond"/>
              </w:rPr>
              <w:t>Ajánlati f</w:t>
            </w:r>
            <w:r w:rsidR="00B30E06" w:rsidRPr="00F3311F">
              <w:rPr>
                <w:rFonts w:ascii="Garamond" w:hAnsi="Garamond"/>
              </w:rPr>
              <w:t xml:space="preserve">elhívás </w:t>
            </w:r>
            <w:r w:rsidRPr="00B871D6">
              <w:rPr>
                <w:rFonts w:ascii="Garamond" w:hAnsi="Garamond"/>
              </w:rPr>
              <w:t>IV.2.2)</w:t>
            </w:r>
            <w:r w:rsidR="00B30E06" w:rsidRPr="00F3311F">
              <w:rPr>
                <w:rFonts w:ascii="Garamond" w:hAnsi="Garamond"/>
              </w:rPr>
              <w:t xml:space="preserve"> pontja szerinti időpont</w:t>
            </w:r>
          </w:p>
        </w:tc>
      </w:tr>
      <w:tr w:rsidR="00B30E06" w:rsidRPr="00F3311F" w14:paraId="1E0DB626" w14:textId="77777777" w:rsidTr="00920CAE">
        <w:trPr>
          <w:trHeight w:val="397"/>
        </w:trPr>
        <w:tc>
          <w:tcPr>
            <w:tcW w:w="534" w:type="dxa"/>
            <w:vAlign w:val="center"/>
          </w:tcPr>
          <w:p w14:paraId="607E884D" w14:textId="77777777" w:rsidR="00B30E06" w:rsidRPr="00F3311F" w:rsidRDefault="00B30E06" w:rsidP="00920CAE">
            <w:pPr>
              <w:spacing w:before="120"/>
              <w:jc w:val="center"/>
              <w:rPr>
                <w:rFonts w:ascii="Garamond" w:hAnsi="Garamond"/>
              </w:rPr>
            </w:pPr>
            <w:r w:rsidRPr="00F3311F">
              <w:rPr>
                <w:rFonts w:ascii="Garamond" w:hAnsi="Garamond"/>
              </w:rPr>
              <w:t>5.</w:t>
            </w:r>
          </w:p>
        </w:tc>
        <w:tc>
          <w:tcPr>
            <w:tcW w:w="2835" w:type="dxa"/>
            <w:vAlign w:val="center"/>
          </w:tcPr>
          <w:p w14:paraId="713FD194" w14:textId="77777777" w:rsidR="00B30E06" w:rsidRPr="00F3311F" w:rsidRDefault="00B30E06" w:rsidP="00920CAE">
            <w:pPr>
              <w:spacing w:before="120"/>
              <w:rPr>
                <w:rFonts w:ascii="Garamond" w:hAnsi="Garamond"/>
              </w:rPr>
            </w:pPr>
            <w:r w:rsidRPr="00F3311F">
              <w:rPr>
                <w:rFonts w:ascii="Garamond" w:hAnsi="Garamond"/>
              </w:rPr>
              <w:t xml:space="preserve">Ajánlati kötöttség </w:t>
            </w:r>
          </w:p>
        </w:tc>
        <w:tc>
          <w:tcPr>
            <w:tcW w:w="3540" w:type="dxa"/>
            <w:vAlign w:val="center"/>
          </w:tcPr>
          <w:p w14:paraId="38581247" w14:textId="6C7E2239" w:rsidR="00B30E06" w:rsidRPr="00F3311F" w:rsidRDefault="00B871D6" w:rsidP="00B871D6">
            <w:pPr>
              <w:spacing w:before="120"/>
              <w:rPr>
                <w:rFonts w:ascii="Garamond" w:hAnsi="Garamond"/>
              </w:rPr>
            </w:pPr>
            <w:r>
              <w:rPr>
                <w:rFonts w:ascii="Garamond" w:hAnsi="Garamond"/>
              </w:rPr>
              <w:t>Ajánlati f</w:t>
            </w:r>
            <w:r w:rsidR="00B30E06" w:rsidRPr="00B871D6">
              <w:rPr>
                <w:rFonts w:ascii="Garamond" w:hAnsi="Garamond"/>
              </w:rPr>
              <w:t xml:space="preserve">elhívás </w:t>
            </w:r>
            <w:r w:rsidRPr="00B871D6">
              <w:rPr>
                <w:rFonts w:ascii="Garamond" w:hAnsi="Garamond"/>
              </w:rPr>
              <w:t>IV.2.6)</w:t>
            </w:r>
            <w:r w:rsidR="00B30E06">
              <w:rPr>
                <w:rFonts w:ascii="Garamond" w:hAnsi="Garamond"/>
              </w:rPr>
              <w:t xml:space="preserve"> </w:t>
            </w:r>
            <w:r w:rsidR="00B30E06" w:rsidRPr="00F3311F">
              <w:rPr>
                <w:rFonts w:ascii="Garamond" w:hAnsi="Garamond"/>
              </w:rPr>
              <w:t xml:space="preserve">pont, Dokumentáció </w:t>
            </w:r>
            <w:r w:rsidR="00B30E06" w:rsidRPr="004A631B">
              <w:rPr>
                <w:rFonts w:ascii="Garamond" w:hAnsi="Garamond"/>
              </w:rPr>
              <w:t>II./10. pont</w:t>
            </w:r>
            <w:r w:rsidR="00B30E06" w:rsidRPr="00F3311F">
              <w:rPr>
                <w:rFonts w:ascii="Garamond" w:hAnsi="Garamond"/>
              </w:rPr>
              <w:t>, Kbt. 70. § (2) bekezdése és Kbt. 81. § (11) bekezdése</w:t>
            </w:r>
          </w:p>
        </w:tc>
        <w:tc>
          <w:tcPr>
            <w:tcW w:w="2303" w:type="dxa"/>
          </w:tcPr>
          <w:p w14:paraId="25C1FCD8" w14:textId="77777777" w:rsidR="00B30E06" w:rsidRPr="00F3311F" w:rsidRDefault="00B30E06" w:rsidP="00920CAE">
            <w:pPr>
              <w:spacing w:before="120"/>
              <w:rPr>
                <w:rFonts w:ascii="Garamond" w:hAnsi="Garamond"/>
              </w:rPr>
            </w:pPr>
            <w:r w:rsidRPr="00B871D6">
              <w:rPr>
                <w:rFonts w:ascii="Garamond" w:hAnsi="Garamond"/>
              </w:rPr>
              <w:t>ajánlattételi határidő követő 60 nap</w:t>
            </w:r>
            <w:r w:rsidRPr="00F3311F">
              <w:rPr>
                <w:rFonts w:ascii="Garamond" w:hAnsi="Garamond"/>
              </w:rPr>
              <w:t xml:space="preserve"> (meghosszabbítható szükség esetén max. 60 nappal)</w:t>
            </w:r>
          </w:p>
        </w:tc>
      </w:tr>
      <w:tr w:rsidR="00B30E06" w:rsidRPr="00F3311F" w14:paraId="557750D3" w14:textId="77777777" w:rsidTr="00920CAE">
        <w:trPr>
          <w:trHeight w:val="397"/>
        </w:trPr>
        <w:tc>
          <w:tcPr>
            <w:tcW w:w="534" w:type="dxa"/>
            <w:vAlign w:val="center"/>
          </w:tcPr>
          <w:p w14:paraId="0F1194D1" w14:textId="77777777" w:rsidR="00B30E06" w:rsidRPr="00F3311F" w:rsidRDefault="00B30E06" w:rsidP="00920CAE">
            <w:pPr>
              <w:spacing w:before="120"/>
              <w:jc w:val="center"/>
              <w:rPr>
                <w:rFonts w:ascii="Garamond" w:hAnsi="Garamond"/>
              </w:rPr>
            </w:pPr>
            <w:r w:rsidRPr="00F3311F">
              <w:rPr>
                <w:rFonts w:ascii="Garamond" w:hAnsi="Garamond"/>
              </w:rPr>
              <w:t>6.</w:t>
            </w:r>
          </w:p>
        </w:tc>
        <w:tc>
          <w:tcPr>
            <w:tcW w:w="2835" w:type="dxa"/>
            <w:vAlign w:val="center"/>
          </w:tcPr>
          <w:p w14:paraId="3086D491" w14:textId="77777777" w:rsidR="00B30E06" w:rsidRPr="00F3311F" w:rsidRDefault="00B30E06" w:rsidP="00920CAE">
            <w:pPr>
              <w:spacing w:before="120"/>
              <w:rPr>
                <w:rFonts w:ascii="Garamond" w:hAnsi="Garamond"/>
              </w:rPr>
            </w:pPr>
            <w:r w:rsidRPr="00F3311F">
              <w:rPr>
                <w:rFonts w:ascii="Garamond" w:hAnsi="Garamond"/>
              </w:rPr>
              <w:t>Ajánlatok elbírálása, írásbeli eredményhirdetés</w:t>
            </w:r>
          </w:p>
        </w:tc>
        <w:tc>
          <w:tcPr>
            <w:tcW w:w="3540" w:type="dxa"/>
          </w:tcPr>
          <w:p w14:paraId="3F9592D2" w14:textId="792E15D3" w:rsidR="00B30E06" w:rsidRPr="00F3311F" w:rsidRDefault="00B871D6" w:rsidP="00B871D6">
            <w:pPr>
              <w:spacing w:before="120"/>
              <w:rPr>
                <w:rFonts w:ascii="Garamond" w:hAnsi="Garamond"/>
              </w:rPr>
            </w:pPr>
            <w:r>
              <w:rPr>
                <w:rFonts w:ascii="Garamond" w:hAnsi="Garamond"/>
              </w:rPr>
              <w:t>Ajánlati f</w:t>
            </w:r>
            <w:r w:rsidR="00B30E06" w:rsidRPr="00F3311F">
              <w:rPr>
                <w:rFonts w:ascii="Garamond" w:hAnsi="Garamond"/>
              </w:rPr>
              <w:t xml:space="preserve">elhívás </w:t>
            </w:r>
            <w:r>
              <w:rPr>
                <w:rFonts w:ascii="Garamond" w:hAnsi="Garamond"/>
              </w:rPr>
              <w:t>IV.2.7)</w:t>
            </w:r>
            <w:r w:rsidR="00B30E06" w:rsidRPr="00F3311F">
              <w:rPr>
                <w:rFonts w:ascii="Garamond" w:hAnsi="Garamond"/>
              </w:rPr>
              <w:t xml:space="preserve"> pont, Dokumentáció </w:t>
            </w:r>
            <w:r w:rsidR="00B30E06" w:rsidRPr="00C23C66">
              <w:rPr>
                <w:rFonts w:ascii="Garamond" w:hAnsi="Garamond"/>
              </w:rPr>
              <w:t>II./11-14. pont</w:t>
            </w:r>
            <w:r w:rsidR="00B30E06" w:rsidRPr="00F3311F">
              <w:rPr>
                <w:rFonts w:ascii="Garamond" w:hAnsi="Garamond"/>
              </w:rPr>
              <w:t xml:space="preserve">, Kbt. 69-79. § </w:t>
            </w:r>
          </w:p>
        </w:tc>
        <w:tc>
          <w:tcPr>
            <w:tcW w:w="2303" w:type="dxa"/>
            <w:vAlign w:val="center"/>
          </w:tcPr>
          <w:p w14:paraId="682E5B74" w14:textId="77777777" w:rsidR="00B30E06" w:rsidRPr="00F3311F" w:rsidRDefault="00B30E06" w:rsidP="00920CAE">
            <w:pPr>
              <w:spacing w:before="120"/>
              <w:rPr>
                <w:rFonts w:ascii="Garamond" w:hAnsi="Garamond"/>
              </w:rPr>
            </w:pPr>
            <w:r w:rsidRPr="00F3311F">
              <w:rPr>
                <w:rFonts w:ascii="Garamond" w:hAnsi="Garamond"/>
              </w:rPr>
              <w:t>ajánlati kötöttség lejártának napjáig</w:t>
            </w:r>
          </w:p>
        </w:tc>
      </w:tr>
      <w:tr w:rsidR="00B30E06" w:rsidRPr="00F3311F" w14:paraId="58A4D5D1" w14:textId="77777777" w:rsidTr="00920CAE">
        <w:trPr>
          <w:trHeight w:val="397"/>
        </w:trPr>
        <w:tc>
          <w:tcPr>
            <w:tcW w:w="534" w:type="dxa"/>
            <w:vAlign w:val="center"/>
          </w:tcPr>
          <w:p w14:paraId="5D6486C4" w14:textId="77777777" w:rsidR="00B30E06" w:rsidRPr="00F3311F" w:rsidRDefault="00B30E06" w:rsidP="00920CAE">
            <w:pPr>
              <w:spacing w:before="120"/>
              <w:jc w:val="center"/>
              <w:rPr>
                <w:rFonts w:ascii="Garamond" w:hAnsi="Garamond"/>
              </w:rPr>
            </w:pPr>
            <w:r w:rsidRPr="00F3311F">
              <w:rPr>
                <w:rFonts w:ascii="Garamond" w:hAnsi="Garamond"/>
              </w:rPr>
              <w:t>7.</w:t>
            </w:r>
          </w:p>
        </w:tc>
        <w:tc>
          <w:tcPr>
            <w:tcW w:w="2835" w:type="dxa"/>
            <w:vAlign w:val="center"/>
          </w:tcPr>
          <w:p w14:paraId="7492FE6B" w14:textId="77777777" w:rsidR="00B30E06" w:rsidRPr="00F3311F" w:rsidRDefault="00B30E06" w:rsidP="00920CAE">
            <w:pPr>
              <w:spacing w:before="120"/>
              <w:rPr>
                <w:rFonts w:ascii="Garamond" w:hAnsi="Garamond"/>
              </w:rPr>
            </w:pPr>
            <w:r w:rsidRPr="00F3311F">
              <w:rPr>
                <w:rFonts w:ascii="Garamond" w:hAnsi="Garamond"/>
              </w:rPr>
              <w:t>Előzetes vitarendezés az Ajánlatkérő eljárást lezáró döntésével összefüggésben</w:t>
            </w:r>
          </w:p>
        </w:tc>
        <w:tc>
          <w:tcPr>
            <w:tcW w:w="3540" w:type="dxa"/>
            <w:vAlign w:val="center"/>
          </w:tcPr>
          <w:p w14:paraId="46373A51" w14:textId="77777777" w:rsidR="00B30E06" w:rsidRPr="00F3311F" w:rsidRDefault="00B30E06" w:rsidP="00920CAE">
            <w:pPr>
              <w:spacing w:before="120"/>
              <w:rPr>
                <w:rFonts w:ascii="Garamond" w:hAnsi="Garamond"/>
              </w:rPr>
            </w:pPr>
            <w:r w:rsidRPr="00F3311F">
              <w:rPr>
                <w:rFonts w:ascii="Garamond" w:hAnsi="Garamond"/>
              </w:rPr>
              <w:t xml:space="preserve">Kbt. 80. § </w:t>
            </w:r>
          </w:p>
        </w:tc>
        <w:tc>
          <w:tcPr>
            <w:tcW w:w="2303" w:type="dxa"/>
            <w:vAlign w:val="center"/>
          </w:tcPr>
          <w:p w14:paraId="4FC5218C" w14:textId="77777777" w:rsidR="00B30E06" w:rsidRPr="00F3311F" w:rsidRDefault="00B30E06" w:rsidP="00920CAE">
            <w:pPr>
              <w:spacing w:before="120"/>
              <w:rPr>
                <w:rFonts w:ascii="Garamond" w:hAnsi="Garamond"/>
              </w:rPr>
            </w:pPr>
            <w:r w:rsidRPr="00F3311F">
              <w:rPr>
                <w:rFonts w:ascii="Garamond" w:hAnsi="Garamond"/>
              </w:rPr>
              <w:t xml:space="preserve">az írásbeli összegzésről való tudomásszerzést követő 3. </w:t>
            </w:r>
            <w:r>
              <w:rPr>
                <w:rFonts w:ascii="Garamond" w:hAnsi="Garamond"/>
              </w:rPr>
              <w:t>munka</w:t>
            </w:r>
            <w:r w:rsidRPr="00F3311F">
              <w:rPr>
                <w:rFonts w:ascii="Garamond" w:hAnsi="Garamond"/>
              </w:rPr>
              <w:t>nap</w:t>
            </w:r>
          </w:p>
        </w:tc>
      </w:tr>
      <w:tr w:rsidR="00B30E06" w:rsidRPr="00F3311F" w14:paraId="0093EB94" w14:textId="77777777" w:rsidTr="00920CAE">
        <w:trPr>
          <w:trHeight w:val="397"/>
        </w:trPr>
        <w:tc>
          <w:tcPr>
            <w:tcW w:w="534" w:type="dxa"/>
            <w:vAlign w:val="center"/>
          </w:tcPr>
          <w:p w14:paraId="46ABAA96" w14:textId="77777777" w:rsidR="00B30E06" w:rsidRPr="00F3311F" w:rsidRDefault="00B30E06" w:rsidP="00920CAE">
            <w:pPr>
              <w:spacing w:before="120"/>
              <w:jc w:val="center"/>
              <w:rPr>
                <w:rFonts w:ascii="Garamond" w:hAnsi="Garamond"/>
              </w:rPr>
            </w:pPr>
            <w:r w:rsidRPr="00F3311F">
              <w:rPr>
                <w:rFonts w:ascii="Garamond" w:hAnsi="Garamond"/>
              </w:rPr>
              <w:t>8.</w:t>
            </w:r>
          </w:p>
        </w:tc>
        <w:tc>
          <w:tcPr>
            <w:tcW w:w="2835" w:type="dxa"/>
            <w:vAlign w:val="center"/>
          </w:tcPr>
          <w:p w14:paraId="42BC1967" w14:textId="77777777" w:rsidR="00B30E06" w:rsidRPr="00F3311F" w:rsidRDefault="00B30E06" w:rsidP="00920CAE">
            <w:pPr>
              <w:spacing w:before="120"/>
              <w:rPr>
                <w:rFonts w:ascii="Garamond" w:hAnsi="Garamond"/>
              </w:rPr>
            </w:pPr>
            <w:r w:rsidRPr="00F3311F">
              <w:rPr>
                <w:rFonts w:ascii="Garamond" w:hAnsi="Garamond"/>
              </w:rPr>
              <w:t xml:space="preserve">Nyertes ajánlattevő és </w:t>
            </w:r>
            <w:r>
              <w:rPr>
                <w:rFonts w:ascii="Garamond" w:hAnsi="Garamond"/>
              </w:rPr>
              <w:t xml:space="preserve">írásbeli összegezésben megjelölt második </w:t>
            </w:r>
            <w:r>
              <w:rPr>
                <w:rFonts w:ascii="Garamond" w:hAnsi="Garamond"/>
              </w:rPr>
              <w:lastRenderedPageBreak/>
              <w:t xml:space="preserve">helyezett ajánlattevő </w:t>
            </w:r>
            <w:r w:rsidRPr="00F3311F">
              <w:rPr>
                <w:rFonts w:ascii="Garamond" w:hAnsi="Garamond"/>
              </w:rPr>
              <w:t>ajánlati kötöttsége</w:t>
            </w:r>
          </w:p>
        </w:tc>
        <w:tc>
          <w:tcPr>
            <w:tcW w:w="3540" w:type="dxa"/>
            <w:vAlign w:val="center"/>
          </w:tcPr>
          <w:p w14:paraId="45276740" w14:textId="77777777" w:rsidR="00B30E06" w:rsidRPr="00F3311F" w:rsidRDefault="00B30E06" w:rsidP="00920CAE">
            <w:pPr>
              <w:spacing w:before="120"/>
              <w:rPr>
                <w:rFonts w:ascii="Garamond" w:hAnsi="Garamond"/>
              </w:rPr>
            </w:pPr>
            <w:r w:rsidRPr="00F3311F">
              <w:rPr>
                <w:rFonts w:ascii="Garamond" w:hAnsi="Garamond"/>
              </w:rPr>
              <w:lastRenderedPageBreak/>
              <w:t xml:space="preserve">Dokumentáció </w:t>
            </w:r>
            <w:r w:rsidRPr="004A631B">
              <w:rPr>
                <w:rFonts w:ascii="Garamond" w:hAnsi="Garamond"/>
              </w:rPr>
              <w:t>II./10. pont</w:t>
            </w:r>
            <w:r w:rsidRPr="00F3311F">
              <w:rPr>
                <w:rFonts w:ascii="Garamond" w:hAnsi="Garamond"/>
              </w:rPr>
              <w:t>, Kbt. 131. § (5) bekezdés</w:t>
            </w:r>
          </w:p>
        </w:tc>
        <w:tc>
          <w:tcPr>
            <w:tcW w:w="2303" w:type="dxa"/>
          </w:tcPr>
          <w:p w14:paraId="13B0CC22" w14:textId="77777777" w:rsidR="00B30E06" w:rsidRPr="00F3311F" w:rsidRDefault="00B30E06" w:rsidP="00920CAE">
            <w:pPr>
              <w:spacing w:before="120"/>
              <w:rPr>
                <w:rFonts w:ascii="Garamond" w:hAnsi="Garamond"/>
              </w:rPr>
            </w:pPr>
            <w:r w:rsidRPr="00F3311F">
              <w:rPr>
                <w:rFonts w:ascii="Garamond" w:hAnsi="Garamond"/>
              </w:rPr>
              <w:t xml:space="preserve">írásbeli összegezés kiküldését követő 30 nap </w:t>
            </w:r>
          </w:p>
        </w:tc>
      </w:tr>
      <w:tr w:rsidR="00B30E06" w:rsidRPr="00F3311F" w14:paraId="76AF9EDC" w14:textId="77777777" w:rsidTr="00920CAE">
        <w:trPr>
          <w:trHeight w:val="397"/>
        </w:trPr>
        <w:tc>
          <w:tcPr>
            <w:tcW w:w="534" w:type="dxa"/>
            <w:vAlign w:val="center"/>
          </w:tcPr>
          <w:p w14:paraId="45C13B39" w14:textId="77777777" w:rsidR="00B30E06" w:rsidRPr="00F3311F" w:rsidRDefault="00B30E06" w:rsidP="00920CAE">
            <w:pPr>
              <w:spacing w:before="120"/>
              <w:jc w:val="center"/>
              <w:rPr>
                <w:rFonts w:ascii="Garamond" w:hAnsi="Garamond"/>
              </w:rPr>
            </w:pPr>
            <w:r w:rsidRPr="00F3311F">
              <w:rPr>
                <w:rFonts w:ascii="Garamond" w:hAnsi="Garamond"/>
              </w:rPr>
              <w:t>9.</w:t>
            </w:r>
          </w:p>
        </w:tc>
        <w:tc>
          <w:tcPr>
            <w:tcW w:w="2835" w:type="dxa"/>
            <w:vAlign w:val="center"/>
          </w:tcPr>
          <w:p w14:paraId="2109C4DD" w14:textId="77777777" w:rsidR="00B30E06" w:rsidRPr="00F3311F" w:rsidRDefault="00B30E06" w:rsidP="00920CAE">
            <w:pPr>
              <w:spacing w:before="120"/>
              <w:rPr>
                <w:rFonts w:ascii="Garamond" w:hAnsi="Garamond"/>
              </w:rPr>
            </w:pPr>
            <w:r w:rsidRPr="00F3311F">
              <w:rPr>
                <w:rFonts w:ascii="Garamond" w:hAnsi="Garamond"/>
              </w:rPr>
              <w:t>Szerződéskötés</w:t>
            </w:r>
          </w:p>
        </w:tc>
        <w:tc>
          <w:tcPr>
            <w:tcW w:w="3540" w:type="dxa"/>
            <w:vAlign w:val="center"/>
          </w:tcPr>
          <w:p w14:paraId="0ED21859" w14:textId="4C4FCCF1" w:rsidR="00B30E06" w:rsidRPr="00F3311F" w:rsidRDefault="00B30E06" w:rsidP="00920CAE">
            <w:pPr>
              <w:spacing w:before="120"/>
              <w:rPr>
                <w:rFonts w:ascii="Garamond" w:hAnsi="Garamond"/>
              </w:rPr>
            </w:pPr>
            <w:r w:rsidRPr="00F3311F">
              <w:rPr>
                <w:rFonts w:ascii="Garamond" w:hAnsi="Garamond"/>
              </w:rPr>
              <w:t xml:space="preserve">Dokumentáció </w:t>
            </w:r>
            <w:r w:rsidR="00C23C66" w:rsidRPr="00C23C66">
              <w:rPr>
                <w:rFonts w:ascii="Garamond" w:hAnsi="Garamond"/>
              </w:rPr>
              <w:t>II./15</w:t>
            </w:r>
            <w:r w:rsidRPr="00C23C66">
              <w:rPr>
                <w:rFonts w:ascii="Garamond" w:hAnsi="Garamond"/>
              </w:rPr>
              <w:t>. pont</w:t>
            </w:r>
            <w:r w:rsidRPr="00F3311F">
              <w:rPr>
                <w:rFonts w:ascii="Garamond" w:hAnsi="Garamond"/>
              </w:rPr>
              <w:t>, Kbt. 131. § (5)-(8) bekezdés</w:t>
            </w:r>
          </w:p>
        </w:tc>
        <w:tc>
          <w:tcPr>
            <w:tcW w:w="2303" w:type="dxa"/>
          </w:tcPr>
          <w:p w14:paraId="2CFCBB71" w14:textId="77777777" w:rsidR="00B30E06" w:rsidRPr="00F3311F" w:rsidRDefault="00B30E06" w:rsidP="00920CAE">
            <w:pPr>
              <w:spacing w:before="120"/>
              <w:rPr>
                <w:rFonts w:ascii="Garamond" w:hAnsi="Garamond"/>
              </w:rPr>
            </w:pPr>
            <w:r w:rsidRPr="00B871D6">
              <w:rPr>
                <w:rFonts w:ascii="Garamond" w:hAnsi="Garamond"/>
              </w:rPr>
              <w:t>írásbeli összegezés kiküldését követő 11. nap – 30. nap közötti időszak</w:t>
            </w:r>
            <w:r w:rsidRPr="00F3311F">
              <w:rPr>
                <w:rFonts w:ascii="Garamond" w:hAnsi="Garamond"/>
              </w:rPr>
              <w:t xml:space="preserve"> (kivéve a Kbt. 131. § (8) bekezdés a) pontja szerinti esetet)</w:t>
            </w:r>
          </w:p>
        </w:tc>
      </w:tr>
    </w:tbl>
    <w:p w14:paraId="7F53210B" w14:textId="447D5A49" w:rsidR="00C66675" w:rsidRPr="00B373FD" w:rsidRDefault="00217A00" w:rsidP="00FE1FAD">
      <w:pPr>
        <w:pStyle w:val="Stlus2"/>
        <w:spacing w:after="120"/>
      </w:pPr>
      <w:bookmarkStart w:id="12" w:name="_Toc485725657"/>
      <w:r>
        <w:t>3</w:t>
      </w:r>
      <w:r w:rsidR="00363BFF">
        <w:t>.</w:t>
      </w:r>
      <w:r w:rsidR="00C66675" w:rsidRPr="00B373FD">
        <w:t xml:space="preserve"> K</w:t>
      </w:r>
      <w:r w:rsidR="00D7761C">
        <w:t>IEGÉSZÍTŐ TÁJÉKOZTATÁS</w:t>
      </w:r>
      <w:bookmarkEnd w:id="12"/>
    </w:p>
    <w:p w14:paraId="13EBBEFF" w14:textId="35111CA7" w:rsidR="003B5CC9" w:rsidRPr="00B373FD" w:rsidRDefault="00217A00" w:rsidP="002A21C1">
      <w:pPr>
        <w:spacing w:after="120"/>
        <w:jc w:val="both"/>
        <w:rPr>
          <w:rFonts w:ascii="Garamond" w:hAnsi="Garamond" w:cs="Times New Roman"/>
        </w:rPr>
      </w:pPr>
      <w:r>
        <w:rPr>
          <w:rFonts w:ascii="Garamond" w:hAnsi="Garamond" w:cs="Times New Roman"/>
        </w:rPr>
        <w:t>3</w:t>
      </w:r>
      <w:r w:rsidR="00363BFF">
        <w:rPr>
          <w:rFonts w:ascii="Garamond" w:hAnsi="Garamond" w:cs="Times New Roman"/>
        </w:rPr>
        <w:t>.</w:t>
      </w:r>
      <w:r w:rsidR="009401FA" w:rsidRPr="00B373FD">
        <w:rPr>
          <w:rFonts w:ascii="Garamond" w:hAnsi="Garamond" w:cs="Times New Roman"/>
        </w:rPr>
        <w:t xml:space="preserve">1. </w:t>
      </w:r>
      <w:r w:rsidR="00560DC1">
        <w:rPr>
          <w:rFonts w:ascii="Garamond" w:hAnsi="Garamond" w:cs="Times New Roman"/>
        </w:rPr>
        <w:t xml:space="preserve">Az eljárásban az ajánlati felhívás </w:t>
      </w:r>
      <w:r>
        <w:rPr>
          <w:rFonts w:ascii="Garamond" w:hAnsi="Garamond" w:cs="Times New Roman"/>
        </w:rPr>
        <w:t>VI.3.1)</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14:paraId="7F1FDDE2" w14:textId="2BD26C2E" w:rsidR="003B5CC9" w:rsidRPr="00B373FD" w:rsidRDefault="00217A00" w:rsidP="002A21C1">
      <w:pPr>
        <w:spacing w:after="120"/>
        <w:jc w:val="both"/>
        <w:rPr>
          <w:rFonts w:ascii="Garamond" w:hAnsi="Garamond" w:cs="Times New Roman"/>
        </w:rPr>
      </w:pPr>
      <w:r>
        <w:rPr>
          <w:rFonts w:ascii="Garamond" w:hAnsi="Garamond" w:cs="Times New Roman"/>
        </w:rPr>
        <w:t>3</w:t>
      </w:r>
      <w:r w:rsidR="003B5CC9" w:rsidRPr="00B373FD">
        <w:rPr>
          <w:rFonts w:ascii="Garamond" w:hAnsi="Garamond" w:cs="Times New Roman"/>
        </w:rPr>
        <w:t xml:space="preserve">.2. Ha a kiegészítő tájékoztatás iránti kérelmet az ajánlattételi határidőt megelőző </w:t>
      </w:r>
      <w:r w:rsidR="00BE58F0" w:rsidRPr="00B373FD">
        <w:rPr>
          <w:rFonts w:ascii="Garamond" w:hAnsi="Garamond" w:cs="Times New Roman"/>
        </w:rPr>
        <w:t>6</w:t>
      </w:r>
      <w:r w:rsidR="003B5CC9"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003B5CC9" w:rsidRPr="00B373FD">
        <w:rPr>
          <w:rFonts w:ascii="Garamond" w:hAnsi="Garamond" w:cs="Times New Roman"/>
        </w:rPr>
        <w:t xml:space="preserve"> határidő letelte előtt lehetséges.</w:t>
      </w:r>
    </w:p>
    <w:p w14:paraId="049012B4" w14:textId="4F1E0172" w:rsidR="009E50CB" w:rsidRPr="005B3127" w:rsidRDefault="000711D4" w:rsidP="002A21C1">
      <w:pPr>
        <w:spacing w:after="120"/>
        <w:jc w:val="both"/>
        <w:rPr>
          <w:rFonts w:ascii="Garamond" w:hAnsi="Garamond"/>
        </w:rPr>
      </w:pPr>
      <w:r>
        <w:rPr>
          <w:rFonts w:ascii="Garamond" w:hAnsi="Garamond" w:cs="Times New Roman"/>
        </w:rPr>
        <w:t>3</w:t>
      </w:r>
      <w:r w:rsidR="00827838" w:rsidRPr="00B373FD">
        <w:rPr>
          <w:rFonts w:ascii="Garamond" w:hAnsi="Garamond" w:cs="Times New Roman"/>
        </w:rPr>
        <w:t xml:space="preserve">.3.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14:paraId="3B963F2F" w14:textId="77777777"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14:paraId="262A3093" w14:textId="77777777"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14:paraId="1BCD6CE8" w14:textId="77777777"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14:paraId="0E02C85E" w14:textId="77777777" w:rsidR="009E50CB" w:rsidRPr="00B056CA" w:rsidRDefault="009E50CB" w:rsidP="009E50CB">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90206D">
              <w:rPr>
                <w:rFonts w:ascii="Garamond" w:hAnsi="Garamond"/>
              </w:rPr>
              <w:t>3/A</w:t>
            </w:r>
            <w:r w:rsidRPr="00B056CA">
              <w:rPr>
                <w:rFonts w:ascii="Garamond" w:hAnsi="Garamond"/>
              </w:rPr>
              <w:t>. számú iroda</w:t>
            </w:r>
          </w:p>
        </w:tc>
      </w:tr>
      <w:tr w:rsidR="009E50CB" w:rsidRPr="00B056CA" w14:paraId="5E307213" w14:textId="77777777" w:rsidTr="009E50CB">
        <w:trPr>
          <w:cantSplit/>
        </w:trPr>
        <w:tc>
          <w:tcPr>
            <w:tcW w:w="4555" w:type="dxa"/>
            <w:tcBorders>
              <w:top w:val="single" w:sz="6" w:space="0" w:color="auto"/>
              <w:left w:val="single" w:sz="12" w:space="0" w:color="auto"/>
              <w:bottom w:val="single" w:sz="12" w:space="0" w:color="auto"/>
            </w:tcBorders>
            <w:vAlign w:val="center"/>
          </w:tcPr>
          <w:p w14:paraId="32D7C0F2" w14:textId="77777777"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14:paraId="1A11D464" w14:textId="77777777"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14:paraId="390DB6F4" w14:textId="77777777"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14:paraId="23E1ACCA" w14:textId="77777777"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14:paraId="03952F07" w14:textId="77777777" w:rsidR="009E50CB" w:rsidRPr="00B056CA" w:rsidRDefault="009E50CB" w:rsidP="009E50CB">
            <w:pPr>
              <w:spacing w:before="120" w:after="120"/>
              <w:rPr>
                <w:rFonts w:ascii="Garamond" w:hAnsi="Garamond"/>
                <w:b/>
              </w:rPr>
            </w:pPr>
            <w:r w:rsidRPr="00B056CA">
              <w:rPr>
                <w:rFonts w:ascii="Garamond" w:hAnsi="Garamond"/>
                <w:b/>
              </w:rPr>
              <w:t>Kapcsolattartási pont(ok):</w:t>
            </w:r>
          </w:p>
          <w:p w14:paraId="0D39D725" w14:textId="77777777" w:rsidR="009E50CB" w:rsidRPr="00B056CA" w:rsidRDefault="009E50CB" w:rsidP="009E50CB">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90206D">
              <w:rPr>
                <w:rFonts w:ascii="Garamond" w:hAnsi="Garamond"/>
              </w:rPr>
              <w:t>dr. Szentes Dóra</w:t>
            </w:r>
          </w:p>
        </w:tc>
        <w:tc>
          <w:tcPr>
            <w:tcW w:w="3242" w:type="dxa"/>
            <w:gridSpan w:val="2"/>
            <w:tcBorders>
              <w:top w:val="single" w:sz="12" w:space="0" w:color="auto"/>
              <w:left w:val="single" w:sz="6" w:space="0" w:color="auto"/>
              <w:bottom w:val="single" w:sz="6" w:space="0" w:color="auto"/>
              <w:right w:val="single" w:sz="12" w:space="0" w:color="auto"/>
            </w:tcBorders>
            <w:vAlign w:val="center"/>
          </w:tcPr>
          <w:p w14:paraId="7EFF515F" w14:textId="77777777"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w:t>
            </w:r>
            <w:r w:rsidR="0090206D">
              <w:rPr>
                <w:rFonts w:ascii="Garamond" w:hAnsi="Garamond"/>
                <w:szCs w:val="20"/>
              </w:rPr>
              <w:t> </w:t>
            </w:r>
            <w:r w:rsidRPr="00B056CA">
              <w:rPr>
                <w:rFonts w:ascii="Garamond" w:hAnsi="Garamond"/>
                <w:szCs w:val="20"/>
              </w:rPr>
              <w:t>501</w:t>
            </w:r>
            <w:r w:rsidR="0090206D">
              <w:rPr>
                <w:rFonts w:ascii="Garamond" w:hAnsi="Garamond"/>
                <w:szCs w:val="20"/>
              </w:rPr>
              <w:t xml:space="preserve"> </w:t>
            </w:r>
            <w:r w:rsidRPr="00B056CA">
              <w:rPr>
                <w:rFonts w:ascii="Garamond" w:hAnsi="Garamond"/>
                <w:szCs w:val="20"/>
              </w:rPr>
              <w:t>500</w:t>
            </w:r>
          </w:p>
        </w:tc>
      </w:tr>
      <w:tr w:rsidR="009E50CB" w:rsidRPr="00B056CA" w14:paraId="533A5C7D" w14:textId="77777777"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14:paraId="23AE7DDA" w14:textId="77777777" w:rsidR="009E50CB" w:rsidRPr="00B056CA" w:rsidRDefault="009E50CB" w:rsidP="009E50CB">
            <w:pPr>
              <w:spacing w:before="120" w:after="120"/>
              <w:rPr>
                <w:rFonts w:ascii="Garamond" w:hAnsi="Garamond"/>
              </w:rPr>
            </w:pPr>
            <w:r>
              <w:rPr>
                <w:rFonts w:ascii="Garamond" w:hAnsi="Garamond"/>
              </w:rPr>
              <w:t xml:space="preserve">E-mail: </w:t>
            </w:r>
            <w:hyperlink r:id="rId9" w:history="1">
              <w:r w:rsidRPr="00B056CA">
                <w:rPr>
                  <w:rStyle w:val="Hiperhivatkozs"/>
                  <w:rFonts w:ascii="Garamond" w:hAnsi="Garamond"/>
                </w:rPr>
                <w:t>kozbeszerzes@pte.hu</w:t>
              </w:r>
            </w:hyperlink>
            <w:r w:rsidRPr="00B056CA">
              <w:rPr>
                <w:rFonts w:ascii="Garamond" w:hAnsi="Garamond"/>
              </w:rPr>
              <w:t xml:space="preserve">; </w:t>
            </w:r>
            <w:hyperlink r:id="rId10" w:history="1">
              <w:r w:rsidR="0090206D" w:rsidRPr="00FF4AB1">
                <w:rPr>
                  <w:rStyle w:val="Hiperhivatkozs"/>
                  <w:rFonts w:ascii="Garamond" w:hAnsi="Garamond"/>
                </w:rPr>
                <w:t>szentes.dora@pte.hu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14:paraId="781EDE12" w14:textId="77777777"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w:t>
            </w:r>
            <w:r w:rsidR="0090206D">
              <w:rPr>
                <w:rFonts w:ascii="Garamond" w:hAnsi="Garamond"/>
                <w:szCs w:val="20"/>
              </w:rPr>
              <w:t> </w:t>
            </w:r>
            <w:r w:rsidRPr="00B056CA">
              <w:rPr>
                <w:rFonts w:ascii="Garamond" w:hAnsi="Garamond"/>
                <w:szCs w:val="20"/>
              </w:rPr>
              <w:t>536</w:t>
            </w:r>
            <w:r w:rsidR="0090206D">
              <w:rPr>
                <w:rFonts w:ascii="Garamond" w:hAnsi="Garamond"/>
                <w:szCs w:val="20"/>
              </w:rPr>
              <w:t xml:space="preserve"> </w:t>
            </w:r>
            <w:r w:rsidRPr="00B056CA">
              <w:rPr>
                <w:rFonts w:ascii="Garamond" w:hAnsi="Garamond"/>
                <w:szCs w:val="20"/>
              </w:rPr>
              <w:t>345</w:t>
            </w:r>
          </w:p>
        </w:tc>
      </w:tr>
    </w:tbl>
    <w:p w14:paraId="00FAFC4F" w14:textId="46CB1F36" w:rsidR="009E50CB" w:rsidRDefault="00EE457F" w:rsidP="002A21C1">
      <w:pPr>
        <w:spacing w:before="120"/>
        <w:jc w:val="both"/>
        <w:rPr>
          <w:rFonts w:ascii="Garamond" w:hAnsi="Garamond" w:cs="Times New Roman"/>
        </w:rPr>
      </w:pPr>
      <w:r>
        <w:rPr>
          <w:rFonts w:ascii="Garamond" w:hAnsi="Garamond" w:cs="Times New Roman"/>
        </w:rPr>
        <w:t>3</w:t>
      </w:r>
      <w:r w:rsidR="00CD63E4">
        <w:rPr>
          <w:rFonts w:ascii="Garamond" w:hAnsi="Garamond" w:cs="Times New Roman"/>
        </w:rPr>
        <w:t>.4</w:t>
      </w:r>
      <w:r w:rsidR="00C66675"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00C66675"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napot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14:paraId="2B6D7B58" w14:textId="79C61206" w:rsidR="00353471" w:rsidRPr="002A21C1" w:rsidRDefault="009E50CB" w:rsidP="002A21C1">
      <w:pPr>
        <w:spacing w:after="120"/>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sidR="000711D4">
        <w:rPr>
          <w:rFonts w:ascii="Garamond" w:hAnsi="Garamond"/>
          <w:szCs w:val="20"/>
        </w:rPr>
        <w:t>3</w:t>
      </w:r>
      <w:r w:rsidR="00CD63E4">
        <w:rPr>
          <w:rFonts w:ascii="Garamond" w:hAnsi="Garamond"/>
          <w:szCs w:val="20"/>
        </w:rPr>
        <w:t>.3</w:t>
      </w:r>
      <w:r>
        <w:rPr>
          <w:rFonts w:ascii="Garamond" w:hAnsi="Garamond"/>
          <w:szCs w:val="20"/>
        </w:rPr>
        <w:t>.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14:paraId="7F0159CE" w14:textId="431E0885" w:rsidR="00827838" w:rsidRPr="00B373FD" w:rsidRDefault="000711D4" w:rsidP="002A21C1">
      <w:pPr>
        <w:spacing w:after="120"/>
        <w:jc w:val="both"/>
        <w:rPr>
          <w:rFonts w:ascii="Garamond" w:hAnsi="Garamond" w:cs="Times New Roman"/>
        </w:rPr>
      </w:pPr>
      <w:r>
        <w:rPr>
          <w:rFonts w:ascii="Garamond" w:hAnsi="Garamond" w:cs="Times New Roman"/>
        </w:rPr>
        <w:t>3</w:t>
      </w:r>
      <w:r w:rsidR="00827838" w:rsidRPr="00B373FD">
        <w:rPr>
          <w:rFonts w:ascii="Garamond" w:hAnsi="Garamond" w:cs="Times New Roman"/>
        </w:rPr>
        <w:t>.5.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ha</w:t>
      </w:r>
      <w:r>
        <w:rPr>
          <w:rFonts w:ascii="Garamond" w:hAnsi="Garamond" w:cs="Times New Roman"/>
        </w:rPr>
        <w:t xml:space="preserve"> Ajánlatkérő a tájékoztatást a 3</w:t>
      </w:r>
      <w:r w:rsidR="00EA6497" w:rsidRPr="00B373FD">
        <w:rPr>
          <w:rFonts w:ascii="Garamond" w:hAnsi="Garamond" w:cs="Times New Roman"/>
        </w:rPr>
        <w:t xml:space="preserve">.4.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14:paraId="18DC8C67" w14:textId="0E652F64" w:rsidR="005F2755" w:rsidRPr="00B373FD" w:rsidRDefault="000711D4" w:rsidP="002A21C1">
      <w:pPr>
        <w:spacing w:after="120"/>
        <w:jc w:val="both"/>
        <w:rPr>
          <w:rFonts w:ascii="Garamond" w:hAnsi="Garamond" w:cs="Times New Roman"/>
        </w:rPr>
      </w:pPr>
      <w:r>
        <w:rPr>
          <w:rFonts w:ascii="Garamond" w:hAnsi="Garamond" w:cs="Times New Roman"/>
        </w:rPr>
        <w:t>3</w:t>
      </w:r>
      <w:r w:rsidR="00353471" w:rsidRPr="00B373FD">
        <w:rPr>
          <w:rFonts w:ascii="Garamond" w:hAnsi="Garamond" w:cs="Times New Roman"/>
        </w:rPr>
        <w:t xml:space="preserve">.6. Amennyiben a </w:t>
      </w:r>
      <w:r w:rsidR="0096341E" w:rsidRPr="00B373FD">
        <w:rPr>
          <w:rFonts w:ascii="Garamond" w:hAnsi="Garamond" w:cs="Times New Roman"/>
        </w:rPr>
        <w:t xml:space="preserve">közbeszerzési dokumentum </w:t>
      </w:r>
      <w:r w:rsidR="00353471" w:rsidRPr="00B373FD">
        <w:rPr>
          <w:rFonts w:ascii="Garamond" w:hAnsi="Garamond" w:cs="Times New Roman"/>
        </w:rPr>
        <w:t>valamely eleme az ajánlat</w:t>
      </w:r>
      <w:r w:rsidR="00FD6B54" w:rsidRPr="00B373FD">
        <w:rPr>
          <w:rFonts w:ascii="Garamond" w:hAnsi="Garamond" w:cs="Times New Roman"/>
        </w:rPr>
        <w:t>i</w:t>
      </w:r>
      <w:r w:rsidR="00353471"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00353471"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00353471" w:rsidRPr="00B373FD">
        <w:rPr>
          <w:rFonts w:ascii="Garamond" w:hAnsi="Garamond" w:cs="Times New Roman"/>
        </w:rPr>
        <w:t xml:space="preserve">hibás részét kiegészítő tájékoztatás során semmissé nyilvánítja. </w:t>
      </w:r>
    </w:p>
    <w:p w14:paraId="13A08EDD" w14:textId="03E43078" w:rsidR="002A21C1" w:rsidRPr="00FE1FAD" w:rsidRDefault="000711D4" w:rsidP="002A21C1">
      <w:pPr>
        <w:jc w:val="both"/>
        <w:rPr>
          <w:rFonts w:ascii="Garamond" w:hAnsi="Garamond" w:cs="Times New Roman"/>
        </w:rPr>
      </w:pPr>
      <w:r>
        <w:rPr>
          <w:rFonts w:ascii="Garamond" w:hAnsi="Garamond" w:cs="Times New Roman"/>
        </w:rPr>
        <w:lastRenderedPageBreak/>
        <w:t>3</w:t>
      </w:r>
      <w:r w:rsidR="005F2755" w:rsidRPr="00B373FD">
        <w:rPr>
          <w:rFonts w:ascii="Garamond" w:hAnsi="Garamond" w:cs="Times New Roman"/>
        </w:rPr>
        <w:t xml:space="preserve">.7.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005F2755" w:rsidRPr="00B373FD">
        <w:rPr>
          <w:rFonts w:ascii="Garamond" w:hAnsi="Garamond" w:cs="Times New Roman"/>
        </w:rPr>
        <w:t>nem tart.</w:t>
      </w:r>
    </w:p>
    <w:p w14:paraId="0D4EBB93" w14:textId="37F80D7A" w:rsidR="000711D4" w:rsidRPr="000711D4" w:rsidRDefault="000711D4" w:rsidP="00FE1FAD">
      <w:pPr>
        <w:pStyle w:val="Stlus2"/>
        <w:spacing w:after="120"/>
      </w:pPr>
      <w:bookmarkStart w:id="13" w:name="_Toc485725658"/>
      <w:r>
        <w:t>4.</w:t>
      </w:r>
      <w:r w:rsidR="00093A55" w:rsidRPr="00DA0AEE">
        <w:t xml:space="preserve"> </w:t>
      </w:r>
      <w:r w:rsidR="00C00DD9" w:rsidRPr="00DA0AEE">
        <w:t>AJÁNLATTEVŐ SZEMÉLYÉRE, ELJÁRÁSBAN AZ AJÁNLATTEVŐ OLDALÁN RÉSZT VEVŐ EGYÉB GAZDASÁGI SZEREPLŐKRE VONATKOZÓ ELŐÍRÁSOK</w:t>
      </w:r>
      <w:bookmarkEnd w:id="13"/>
    </w:p>
    <w:p w14:paraId="1D10A250" w14:textId="3DBCC141" w:rsidR="000C5D05" w:rsidRPr="00DA0AEE" w:rsidRDefault="000711D4" w:rsidP="002A21C1">
      <w:pPr>
        <w:spacing w:after="120"/>
        <w:jc w:val="both"/>
        <w:rPr>
          <w:rFonts w:ascii="Garamond" w:hAnsi="Garamond" w:cs="Times New Roman"/>
        </w:rPr>
      </w:pPr>
      <w:r>
        <w:rPr>
          <w:rFonts w:ascii="Garamond" w:hAnsi="Garamond" w:cs="Times New Roman"/>
        </w:rPr>
        <w:t>4</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321FA0" w:rsidRPr="00DA0AEE">
        <w:rPr>
          <w:rFonts w:ascii="Garamond" w:hAnsi="Garamond" w:cs="Times New Roman"/>
        </w:rPr>
        <w:t>szolgáltatás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14:paraId="1480E634" w14:textId="38A2508B" w:rsidR="000C5D05" w:rsidRPr="00DA0AEE" w:rsidRDefault="000711D4" w:rsidP="002A21C1">
      <w:pPr>
        <w:spacing w:after="120"/>
        <w:jc w:val="both"/>
        <w:rPr>
          <w:rFonts w:ascii="Garamond" w:hAnsi="Garamond" w:cs="Times New Roman"/>
        </w:rPr>
      </w:pPr>
      <w:r>
        <w:rPr>
          <w:rFonts w:ascii="Garamond" w:hAnsi="Garamond" w:cs="Times New Roman"/>
        </w:rPr>
        <w:t>4</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14:paraId="5CF21966" w14:textId="16604D62" w:rsidR="000C5D05" w:rsidRPr="00DA0AEE" w:rsidRDefault="000711D4" w:rsidP="002A21C1">
      <w:pPr>
        <w:spacing w:after="120"/>
        <w:jc w:val="both"/>
        <w:rPr>
          <w:rFonts w:ascii="Garamond" w:hAnsi="Garamond" w:cs="Times New Roman"/>
        </w:rPr>
      </w:pPr>
      <w:r>
        <w:rPr>
          <w:rFonts w:ascii="Garamond" w:hAnsi="Garamond" w:cs="Times New Roman"/>
        </w:rPr>
        <w:t>4</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C23C66">
        <w:rPr>
          <w:rFonts w:ascii="Garamond" w:hAnsi="Garamond" w:cs="Times New Roman"/>
        </w:rPr>
        <w:t>dokumentum</w:t>
      </w:r>
      <w:r w:rsidR="00DA0AEE" w:rsidRPr="00C23C66">
        <w:rPr>
          <w:rFonts w:ascii="Garamond" w:hAnsi="Garamond" w:cs="Times New Roman"/>
        </w:rPr>
        <w:t>ok</w:t>
      </w:r>
      <w:r w:rsidR="0096341E" w:rsidRPr="00C23C66">
        <w:rPr>
          <w:rFonts w:ascii="Garamond" w:hAnsi="Garamond" w:cs="Times New Roman"/>
        </w:rPr>
        <w:t xml:space="preserve"> </w:t>
      </w:r>
      <w:r w:rsidR="00C23C66" w:rsidRPr="00C23C66">
        <w:rPr>
          <w:rFonts w:ascii="Garamond" w:hAnsi="Garamond" w:cs="Times New Roman"/>
        </w:rPr>
        <w:t>7</w:t>
      </w:r>
      <w:r w:rsidR="00F43796" w:rsidRPr="00C23C66">
        <w:rPr>
          <w:rFonts w:ascii="Garamond" w:hAnsi="Garamond" w:cs="Times New Roman"/>
        </w:rPr>
        <w:t>.</w:t>
      </w:r>
      <w:r w:rsidR="008B2C12" w:rsidRPr="00C23C66">
        <w:rPr>
          <w:rFonts w:ascii="Garamond" w:hAnsi="Garamond" w:cs="Times New Roman"/>
        </w:rPr>
        <w:t xml:space="preserve"> és </w:t>
      </w:r>
      <w:r w:rsidR="00CF588A" w:rsidRPr="00C23C66">
        <w:rPr>
          <w:rFonts w:ascii="Garamond" w:hAnsi="Garamond" w:cs="Times New Roman"/>
        </w:rPr>
        <w:t>1</w:t>
      </w:r>
      <w:r w:rsidR="00C23C66" w:rsidRPr="00C23C66">
        <w:rPr>
          <w:rFonts w:ascii="Garamond" w:hAnsi="Garamond" w:cs="Times New Roman"/>
        </w:rPr>
        <w:t>3</w:t>
      </w:r>
      <w:r w:rsidR="00CF588A" w:rsidRPr="00C23C66">
        <w:rPr>
          <w:rFonts w:ascii="Garamond" w:hAnsi="Garamond" w:cs="Times New Roman"/>
        </w:rPr>
        <w:t>.</w:t>
      </w:r>
      <w:r w:rsidR="008B2C12" w:rsidRPr="00C23C66">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14:paraId="0353ABF3" w14:textId="38CADC32" w:rsidR="000C5D05" w:rsidRPr="00DA0AEE" w:rsidRDefault="000711D4" w:rsidP="000711D4">
      <w:pPr>
        <w:spacing w:after="120"/>
        <w:jc w:val="both"/>
        <w:rPr>
          <w:rFonts w:ascii="Garamond" w:hAnsi="Garamond" w:cs="Times New Roman"/>
        </w:rPr>
      </w:pPr>
      <w:r>
        <w:rPr>
          <w:rFonts w:ascii="Garamond" w:hAnsi="Garamond" w:cs="Times New Roman"/>
        </w:rPr>
        <w:t>4</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14:paraId="3BF82A79" w14:textId="610BD876" w:rsidR="00F66E62" w:rsidRPr="00DA0AEE" w:rsidRDefault="000711D4" w:rsidP="002A21C1">
      <w:pPr>
        <w:jc w:val="both"/>
        <w:rPr>
          <w:rFonts w:ascii="Garamond" w:hAnsi="Garamond" w:cs="Times New Roman"/>
        </w:rPr>
      </w:pPr>
      <w:r>
        <w:rPr>
          <w:rFonts w:ascii="Garamond" w:hAnsi="Garamond" w:cs="Times New Roman"/>
        </w:rPr>
        <w:t>4</w:t>
      </w:r>
      <w:r w:rsidR="00F66E62" w:rsidRPr="00DA0AEE">
        <w:rPr>
          <w:rFonts w:ascii="Garamond" w:hAnsi="Garamond" w:cs="Times New Roman"/>
        </w:rPr>
        <w:t>.</w:t>
      </w:r>
      <w:r w:rsidR="00DA0AEE">
        <w:rPr>
          <w:rFonts w:ascii="Garamond" w:hAnsi="Garamond" w:cs="Times New Roman"/>
        </w:rPr>
        <w:t>5</w:t>
      </w:r>
      <w:r w:rsidR="00F66E62" w:rsidRPr="00DA0AEE">
        <w:rPr>
          <w:rFonts w:ascii="Garamond" w:hAnsi="Garamond" w:cs="Times New Roman"/>
        </w:rPr>
        <w:t xml:space="preserve">. A gazdasági szereplő ajánlattevőként a tárgyi közbeszerzési eljárásban (ugyanazon rész tekintetében): </w:t>
      </w:r>
    </w:p>
    <w:p w14:paraId="3A822958" w14:textId="77777777" w:rsidR="00F66E62" w:rsidRPr="00DA0AEE" w:rsidRDefault="00F66E62" w:rsidP="002A21C1">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14:paraId="2E78E717" w14:textId="77777777"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14:paraId="743345A9" w14:textId="47D7BD27" w:rsidR="00C00DD9" w:rsidRPr="002A21C1" w:rsidRDefault="00F66E62" w:rsidP="002A21C1">
      <w:pPr>
        <w:numPr>
          <w:ilvl w:val="0"/>
          <w:numId w:val="33"/>
        </w:numPr>
        <w:spacing w:after="120"/>
        <w:ind w:hanging="357"/>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14:paraId="6353DC30" w14:textId="21E7F083" w:rsidR="002A21C1" w:rsidRDefault="000711D4" w:rsidP="00F43796">
      <w:pPr>
        <w:jc w:val="both"/>
        <w:rPr>
          <w:rFonts w:ascii="Garamond" w:hAnsi="Garamond" w:cs="Times New Roman"/>
        </w:rPr>
      </w:pPr>
      <w:r>
        <w:rPr>
          <w:rFonts w:ascii="Garamond" w:hAnsi="Garamond" w:cs="Times New Roman"/>
        </w:rPr>
        <w:t>4</w:t>
      </w:r>
      <w:r w:rsidR="00C00DD9" w:rsidRPr="00DA0AEE">
        <w:rPr>
          <w:rFonts w:ascii="Garamond" w:hAnsi="Garamond" w:cs="Times New Roman"/>
        </w:rPr>
        <w:t>.</w:t>
      </w:r>
      <w:r w:rsidR="00E53705">
        <w:rPr>
          <w:rFonts w:ascii="Garamond" w:hAnsi="Garamond" w:cs="Times New Roman"/>
        </w:rPr>
        <w:t>6</w:t>
      </w:r>
      <w:r w:rsidR="00C00DD9"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5A02994C" w14:textId="77777777" w:rsidR="000711D4" w:rsidRPr="00DA0AEE" w:rsidRDefault="000711D4" w:rsidP="00F43796">
      <w:pPr>
        <w:jc w:val="both"/>
        <w:rPr>
          <w:rFonts w:ascii="Garamond" w:hAnsi="Garamond" w:cs="Times New Roman"/>
        </w:rPr>
      </w:pPr>
    </w:p>
    <w:p w14:paraId="6CBE24B7" w14:textId="3E865A02" w:rsidR="00DA0AEE" w:rsidRPr="002A21C1" w:rsidRDefault="00DA0AEE" w:rsidP="002A21C1">
      <w:pPr>
        <w:spacing w:after="120"/>
        <w:jc w:val="both"/>
        <w:rPr>
          <w:rFonts w:ascii="Garamond" w:hAnsi="Garamond" w:cs="Times New Roman"/>
          <w:b/>
          <w:u w:val="single"/>
        </w:rPr>
      </w:pPr>
      <w:r w:rsidRPr="00DA0AEE">
        <w:rPr>
          <w:rFonts w:ascii="Garamond" w:hAnsi="Garamond" w:cs="Times New Roman"/>
          <w:b/>
          <w:u w:val="single"/>
        </w:rPr>
        <w:t>Az alvállalkozókra vonatkozó rendelkezések:</w:t>
      </w:r>
    </w:p>
    <w:p w14:paraId="15E7D4E5" w14:textId="3914CA58"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7</w:t>
      </w:r>
      <w:r w:rsidR="00DA0AEE"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14:paraId="79DF0D3C" w14:textId="25EFBB9C" w:rsidR="00DA0AEE" w:rsidRPr="00DA0AEE" w:rsidRDefault="000711D4" w:rsidP="00DA0AEE">
      <w:pPr>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8</w:t>
      </w:r>
      <w:r w:rsidR="00DA0AEE" w:rsidRPr="00DA0AEE">
        <w:rPr>
          <w:rFonts w:ascii="Garamond" w:hAnsi="Garamond" w:cs="Times New Roman"/>
        </w:rPr>
        <w:t>. Az Ajánlatkérő előírja, hogy az ajánlatban meg kell jelölni:</w:t>
      </w:r>
    </w:p>
    <w:p w14:paraId="7D0BB1E7" w14:textId="77777777" w:rsidR="00DA0AEE" w:rsidRPr="00DA0AEE" w:rsidRDefault="00DA0AEE" w:rsidP="00184321">
      <w:pPr>
        <w:pStyle w:val="Listaszerbekezds"/>
        <w:numPr>
          <w:ilvl w:val="0"/>
          <w:numId w:val="39"/>
        </w:numPr>
        <w:spacing w:before="0"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14:paraId="6870FB41" w14:textId="0B165BF4" w:rsidR="00DA0AEE" w:rsidRPr="000711D4" w:rsidRDefault="00DA0AEE" w:rsidP="00184321">
      <w:pPr>
        <w:pStyle w:val="Listaszerbekezds"/>
        <w:numPr>
          <w:ilvl w:val="0"/>
          <w:numId w:val="39"/>
        </w:numPr>
        <w:spacing w:before="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14:paraId="7C5F3AB2" w14:textId="6BFEDBB1" w:rsidR="00DA0AEE" w:rsidRDefault="000711D4" w:rsidP="00DA0AEE">
      <w:pPr>
        <w:jc w:val="both"/>
        <w:rPr>
          <w:rFonts w:ascii="Garamond" w:hAnsi="Garamond" w:cs="Times New Roman"/>
          <w:b/>
          <w:i/>
        </w:rPr>
      </w:pPr>
      <w:r>
        <w:rPr>
          <w:rFonts w:ascii="Garamond" w:hAnsi="Garamond" w:cs="Times New Roman"/>
          <w:b/>
          <w:i/>
        </w:rPr>
        <w:t>4</w:t>
      </w:r>
      <w:r w:rsidR="00DA0AEE" w:rsidRPr="00104530">
        <w:rPr>
          <w:rFonts w:ascii="Garamond" w:hAnsi="Garamond" w:cs="Times New Roman"/>
          <w:b/>
          <w:i/>
        </w:rPr>
        <w:t>.</w:t>
      </w:r>
      <w:r w:rsidR="00104530" w:rsidRPr="00104530">
        <w:rPr>
          <w:rFonts w:ascii="Garamond" w:hAnsi="Garamond" w:cs="Times New Roman"/>
          <w:b/>
          <w:i/>
        </w:rPr>
        <w:t>9</w:t>
      </w:r>
      <w:r w:rsidR="00DA0AEE" w:rsidRPr="00104530">
        <w:rPr>
          <w:rFonts w:ascii="Garamond" w:hAnsi="Garamond" w:cs="Times New Roman"/>
          <w:b/>
          <w:i/>
        </w:rPr>
        <w:t xml:space="preserve">. Az Ajánlatkérő kéri a gazdasági szereplőket, hogy az alvállalkozók bevonásáról, az alvállalkozói igénybevétel tárgyáról és mértékéről a Kbt. – különösen a Kbt. 138. § – rendelkezéseinek </w:t>
      </w:r>
      <w:r>
        <w:rPr>
          <w:rFonts w:ascii="Garamond" w:hAnsi="Garamond" w:cs="Times New Roman"/>
          <w:b/>
          <w:i/>
        </w:rPr>
        <w:t>figyelembe vételével döntsenek.</w:t>
      </w:r>
    </w:p>
    <w:p w14:paraId="2B3F0E03" w14:textId="11DA0573" w:rsidR="000711D4" w:rsidRDefault="000711D4" w:rsidP="00DA0AEE">
      <w:pPr>
        <w:jc w:val="both"/>
        <w:rPr>
          <w:rFonts w:ascii="Garamond" w:hAnsi="Garamond" w:cs="Times New Roman"/>
          <w:b/>
          <w:i/>
        </w:rPr>
      </w:pPr>
    </w:p>
    <w:p w14:paraId="740FBE74" w14:textId="3F75E42F" w:rsidR="000711D4" w:rsidRDefault="000711D4" w:rsidP="00DA0AEE">
      <w:pPr>
        <w:jc w:val="both"/>
        <w:rPr>
          <w:rFonts w:ascii="Garamond" w:hAnsi="Garamond" w:cs="Times New Roman"/>
          <w:b/>
          <w:i/>
        </w:rPr>
      </w:pPr>
    </w:p>
    <w:p w14:paraId="28BFBBC3" w14:textId="77777777" w:rsidR="000711D4" w:rsidRPr="000711D4" w:rsidRDefault="000711D4" w:rsidP="00DA0AEE">
      <w:pPr>
        <w:jc w:val="both"/>
        <w:rPr>
          <w:rFonts w:ascii="Garamond" w:hAnsi="Garamond" w:cs="Times New Roman"/>
          <w:b/>
          <w:i/>
        </w:rPr>
      </w:pPr>
    </w:p>
    <w:p w14:paraId="172BF705" w14:textId="736A2AF4" w:rsidR="00DA0AEE" w:rsidRPr="002A21C1" w:rsidRDefault="00DA0AEE" w:rsidP="002A21C1">
      <w:pPr>
        <w:spacing w:after="120"/>
        <w:jc w:val="both"/>
        <w:rPr>
          <w:rFonts w:ascii="Garamond" w:hAnsi="Garamond" w:cs="Times New Roman"/>
          <w:b/>
          <w:u w:val="single"/>
        </w:rPr>
      </w:pPr>
      <w:r w:rsidRPr="00DA0AEE">
        <w:rPr>
          <w:rFonts w:ascii="Garamond" w:hAnsi="Garamond" w:cs="Times New Roman"/>
          <w:b/>
          <w:u w:val="single"/>
        </w:rPr>
        <w:lastRenderedPageBreak/>
        <w:t xml:space="preserve">Az alkalmasságot igazoló szervezetekre (személyekre) vonatkozó rendelkezések:  </w:t>
      </w:r>
    </w:p>
    <w:p w14:paraId="614B1E1E" w14:textId="33C536DA"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10</w:t>
      </w:r>
      <w:r w:rsidR="00DA0AEE"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sidR="00DA0AEE">
        <w:rPr>
          <w:rFonts w:ascii="Garamond" w:hAnsi="Garamond" w:cs="Times New Roman"/>
        </w:rPr>
        <w:t xml:space="preserve"> erőforrására (is) támaszkodik.</w:t>
      </w:r>
    </w:p>
    <w:p w14:paraId="4307B7E5" w14:textId="1756FD9E"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.1</w:t>
      </w:r>
      <w:r w:rsidR="00104530">
        <w:rPr>
          <w:rFonts w:ascii="Garamond" w:hAnsi="Garamond" w:cs="Times New Roman"/>
        </w:rPr>
        <w:t>1</w:t>
      </w:r>
      <w:r w:rsidR="00DA0AEE"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8464C5F" w14:textId="612A239F"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.1</w:t>
      </w:r>
      <w:r w:rsidR="00104530">
        <w:rPr>
          <w:rFonts w:ascii="Garamond" w:hAnsi="Garamond" w:cs="Times New Roman"/>
        </w:rPr>
        <w:t>2</w:t>
      </w:r>
      <w:r w:rsidR="00DA0AEE"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14:paraId="618BC37D" w14:textId="068CC646"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.1</w:t>
      </w:r>
      <w:r w:rsidR="00104530">
        <w:rPr>
          <w:rFonts w:ascii="Garamond" w:hAnsi="Garamond" w:cs="Times New Roman"/>
        </w:rPr>
        <w:t>3</w:t>
      </w:r>
      <w:r w:rsidR="00DA0AEE" w:rsidRPr="00DA0AEE">
        <w:rPr>
          <w:rFonts w:ascii="Garamond" w:hAnsi="Garamond" w:cs="Times New Roman"/>
        </w:rPr>
        <w:t xml:space="preserve">. Az </w:t>
      </w:r>
      <w:r w:rsidR="00B84114">
        <w:rPr>
          <w:rFonts w:ascii="Garamond" w:hAnsi="Garamond" w:cs="Times New Roman"/>
        </w:rPr>
        <w:t>ajánlati</w:t>
      </w:r>
      <w:r w:rsidR="00DA0AEE" w:rsidRPr="00DA0AEE">
        <w:rPr>
          <w:rFonts w:ascii="Garamond" w:hAnsi="Garamond" w:cs="Times New Roman"/>
        </w:rPr>
        <w:t xml:space="preserve"> felhívásban műszaki, illetve szakmai alkalmasság körében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szolgáltatást, amelyhez e kapacitásokra szükség van. </w:t>
      </w:r>
    </w:p>
    <w:p w14:paraId="69AE15EB" w14:textId="23A55218"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14</w:t>
      </w:r>
      <w:r w:rsidR="00DA0AEE"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14:paraId="77370796" w14:textId="3359FDD8" w:rsidR="000711D4" w:rsidRDefault="000711D4" w:rsidP="002A21C1">
      <w:pPr>
        <w:jc w:val="both"/>
        <w:rPr>
          <w:rFonts w:ascii="Garamond" w:hAnsi="Garamond" w:cs="Times New Roman"/>
        </w:rPr>
      </w:pPr>
      <w:r>
        <w:rPr>
          <w:rFonts w:ascii="Garamond" w:hAnsi="Garamond" w:cs="Times New Roman"/>
        </w:rPr>
        <w:t>4</w:t>
      </w:r>
      <w:r w:rsidR="00104530">
        <w:rPr>
          <w:rFonts w:ascii="Garamond" w:hAnsi="Garamond" w:cs="Times New Roman"/>
        </w:rPr>
        <w:t>.15</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14:paraId="5FE6FEA5" w14:textId="09DBFDCD" w:rsidR="000711D4" w:rsidRPr="007F61FD" w:rsidRDefault="000711D4" w:rsidP="00FE1FAD">
      <w:pPr>
        <w:pStyle w:val="Stlus2"/>
        <w:spacing w:after="120"/>
      </w:pPr>
      <w:bookmarkStart w:id="14" w:name="_Toc485725659"/>
      <w:r>
        <w:t>5</w:t>
      </w:r>
      <w:r w:rsidRPr="007F61FD">
        <w:t>. KÖZÖS AJÁNLATTÉTEL</w:t>
      </w:r>
      <w:bookmarkEnd w:id="14"/>
    </w:p>
    <w:p w14:paraId="3BC3F7FA" w14:textId="0FA9F688" w:rsidR="000711D4" w:rsidRPr="004148F2" w:rsidRDefault="000711D4" w:rsidP="000711D4">
      <w:pPr>
        <w:spacing w:after="120"/>
        <w:jc w:val="both"/>
        <w:rPr>
          <w:rFonts w:ascii="Garamond" w:hAnsi="Garamond" w:cs="Times New Roman"/>
          <w:szCs w:val="22"/>
        </w:rPr>
      </w:pPr>
      <w:r>
        <w:rPr>
          <w:rFonts w:ascii="Garamond" w:hAnsi="Garamond" w:cs="Times New Roman"/>
          <w:szCs w:val="22"/>
        </w:rPr>
        <w:t>5</w:t>
      </w:r>
      <w:r w:rsidRPr="004148F2">
        <w:rPr>
          <w:rFonts w:ascii="Garamond" w:hAnsi="Garamond" w:cs="Times New Roman"/>
          <w:szCs w:val="22"/>
        </w:rPr>
        <w:t>.1. Az Ajánlatkérő a közbeszerzési eljárásban történő részvételt nem köti gazdálkodó szervezet alapításához, továbbá a Kbt. 35. § (8) bekezdése alapján rögzíti, hogy a nyertes ajánlattevő(k) számára sem teszi lehetővé gazdálkodó szervezet alapítását.</w:t>
      </w:r>
    </w:p>
    <w:p w14:paraId="680D0B35" w14:textId="3A29F0AA" w:rsidR="000711D4" w:rsidRPr="004148F2" w:rsidRDefault="000711D4" w:rsidP="000711D4">
      <w:pPr>
        <w:spacing w:after="120"/>
        <w:jc w:val="both"/>
        <w:rPr>
          <w:rFonts w:ascii="Garamond" w:hAnsi="Garamond" w:cs="Times New Roman"/>
          <w:szCs w:val="22"/>
        </w:rPr>
      </w:pPr>
      <w:r>
        <w:rPr>
          <w:rFonts w:ascii="Garamond" w:hAnsi="Garamond" w:cs="Times New Roman"/>
          <w:szCs w:val="22"/>
        </w:rPr>
        <w:t>5</w:t>
      </w:r>
      <w:r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14:paraId="5773E4D7" w14:textId="03A941EC" w:rsidR="000711D4" w:rsidRPr="00F36AA4" w:rsidRDefault="000711D4" w:rsidP="000711D4">
      <w:pPr>
        <w:jc w:val="both"/>
        <w:rPr>
          <w:rFonts w:ascii="Garamond" w:hAnsi="Garamond" w:cs="Times New Roman"/>
        </w:rPr>
      </w:pPr>
      <w:r>
        <w:rPr>
          <w:rFonts w:ascii="Garamond" w:hAnsi="Garamond" w:cs="Times New Roman"/>
          <w:szCs w:val="22"/>
        </w:rPr>
        <w:t>5</w:t>
      </w:r>
      <w:r w:rsidRPr="004148F2">
        <w:rPr>
          <w:rFonts w:ascii="Garamond" w:hAnsi="Garamond" w:cs="Times New Roman"/>
          <w:szCs w:val="22"/>
        </w:rPr>
        <w:t xml:space="preserve">.3. A </w:t>
      </w:r>
      <w:r w:rsidRPr="00F36AA4">
        <w:rPr>
          <w:rFonts w:ascii="Garamond" w:hAnsi="Garamond" w:cs="Times New Roman"/>
        </w:rPr>
        <w:t>közös ajánlattevői megállapodásra vonatkozó tartalmi követelmények:</w:t>
      </w:r>
    </w:p>
    <w:p w14:paraId="647E3822"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a közös ajánlattevők kötelesek maguk közül egy, a közbeszerzési eljárásban a közös ajánlattevők nevében eljárni jogosult képviselőt megjelölni;</w:t>
      </w:r>
    </w:p>
    <w:p w14:paraId="2F6C6C23"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lastRenderedPageBreak/>
        <w:t>a közös ajánlattevők kötelezettséget vállalnak arra, hogy a közös ajánlatot benyújtó gazdasági szereplők személyében az ajánlattételi határidő lejárta után változás nem következik be;</w:t>
      </w:r>
    </w:p>
    <w:p w14:paraId="279CFD12"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a megállapodás tartalmazza, hogy a közös ajánlattevők a szerződés teljesítéséért az ajánlatkérő felé egyetemlegesen felelnek;</w:t>
      </w:r>
    </w:p>
    <w:p w14:paraId="24BB5744"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a megállapodásban a részes felek ismertetik az ajánlatban vállalt kötelezettségek és a munka megosztásának rendjét a közös ajánlattevők között;</w:t>
      </w:r>
    </w:p>
    <w:p w14:paraId="31EC79FC"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14:paraId="499FCA8A"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a részes felek ismertetik számlázás rendjét a közös ajánlattevők között (a közös ajánlattevők külön-külön kötelesek a számlázásra);</w:t>
      </w:r>
    </w:p>
    <w:p w14:paraId="06911417"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közös ajánlattevő vállalják, hogy a közbeszerzési eljárás eredményeként megkötendő szerződést – amennyiben a nyertes ajánlattevőnek minősülnek – a közös ajánlattevők mindegyike aláírja;</w:t>
      </w:r>
    </w:p>
    <w:p w14:paraId="187A85FF" w14:textId="6DDC640C" w:rsidR="002A21C1" w:rsidRPr="00FE1FAD" w:rsidRDefault="000711D4" w:rsidP="002A21C1">
      <w:pPr>
        <w:pStyle w:val="Listaszerbekezds"/>
        <w:numPr>
          <w:ilvl w:val="0"/>
          <w:numId w:val="45"/>
        </w:numPr>
        <w:spacing w:after="60"/>
        <w:rPr>
          <w:rFonts w:ascii="Garamond" w:hAnsi="Garamond"/>
          <w:sz w:val="24"/>
        </w:rPr>
      </w:pPr>
      <w:r w:rsidRPr="00F36AA4">
        <w:rPr>
          <w:rFonts w:ascii="Garamond" w:hAnsi="Garamond"/>
          <w:sz w:val="24"/>
        </w:rPr>
        <w:t>a dokumentum tartalmazza, hogy a megállapodás az ajánlat benyújtásának napján érvényes és hatályos, és hatálya, teljesítése, alkalmazhatósága vagy végrehajthatósága nem függ felfüggesztő (hatályba léptető), illetve bontó feltételtől.</w:t>
      </w:r>
    </w:p>
    <w:p w14:paraId="3EA305C0" w14:textId="5047F165" w:rsidR="00C66675" w:rsidRPr="007F61FD" w:rsidRDefault="00F36AA4" w:rsidP="00FE1FAD">
      <w:pPr>
        <w:pStyle w:val="Stlus2"/>
        <w:spacing w:after="120"/>
      </w:pPr>
      <w:bookmarkStart w:id="15" w:name="_Toc485725660"/>
      <w:r>
        <w:t>6</w:t>
      </w:r>
      <w:r w:rsidR="00C66675" w:rsidRPr="007F61FD">
        <w:t xml:space="preserve">. </w:t>
      </w:r>
      <w:r w:rsidR="00881EAE">
        <w:t xml:space="preserve">AZ </w:t>
      </w:r>
      <w:r w:rsidR="00FE1FAD">
        <w:t>AJÁNLAT</w:t>
      </w:r>
      <w:r w:rsidR="00881EAE">
        <w:t xml:space="preserve"> FORMAI KÖVETELMÉNYEI</w:t>
      </w:r>
      <w:bookmarkEnd w:id="15"/>
    </w:p>
    <w:p w14:paraId="6C77AC69" w14:textId="34AFF927" w:rsidR="00CB7C84" w:rsidRPr="004148F2" w:rsidRDefault="00F36AA4" w:rsidP="002A21C1">
      <w:pPr>
        <w:spacing w:after="120"/>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14:paraId="461E29BC" w14:textId="5C49A0C5" w:rsidR="006E1BBF" w:rsidRDefault="00F36AA4" w:rsidP="001523DC">
      <w:pPr>
        <w:spacing w:after="120"/>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639C8" w:rsidRPr="004148F2">
        <w:rPr>
          <w:rFonts w:ascii="Garamond" w:hAnsi="Garamond" w:cs="Times New Roman"/>
        </w:rPr>
        <w:t>szolgáltatás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14:paraId="35C2D545" w14:textId="77777777" w:rsidR="00056A95" w:rsidRDefault="001523DC" w:rsidP="001523DC">
      <w:pPr>
        <w:spacing w:after="120"/>
        <w:jc w:val="both"/>
        <w:rPr>
          <w:rFonts w:ascii="Garamond" w:hAnsi="Garamond" w:cs="Times New Roman"/>
        </w:rPr>
      </w:pPr>
      <w:r>
        <w:rPr>
          <w:rFonts w:ascii="Garamond" w:hAnsi="Garamond" w:cs="Times New Roman"/>
        </w:rPr>
        <w:t xml:space="preserve">6.3. </w:t>
      </w:r>
      <w:r w:rsidR="00056A95">
        <w:rPr>
          <w:rFonts w:ascii="Garamond" w:hAnsi="Garamond" w:cs="Times New Roman"/>
        </w:rPr>
        <w:t xml:space="preserve">Az Ajánlatkérő az ajánlatok bírálatának gyorsabb és zavartalanabb lebonyolítása érdekében kéri a gazdasági szereplőket, hogy az ajánlatukat a dokumentáció részét képező tartalomjegyzék minta </w:t>
      </w:r>
      <w:r w:rsidR="00056A95" w:rsidRPr="00C23C66">
        <w:rPr>
          <w:rFonts w:ascii="Garamond" w:hAnsi="Garamond" w:cs="Times New Roman"/>
        </w:rPr>
        <w:t>(III./2. számú melléklet)</w:t>
      </w:r>
      <w:r w:rsidR="00056A95">
        <w:rPr>
          <w:rFonts w:ascii="Garamond" w:hAnsi="Garamond" w:cs="Times New Roman"/>
        </w:rPr>
        <w:t xml:space="preserve"> alapján állítsák össze. </w:t>
      </w:r>
    </w:p>
    <w:p w14:paraId="38828890" w14:textId="77777777" w:rsidR="00056A95" w:rsidRPr="00EA6BC7" w:rsidRDefault="00056A95" w:rsidP="001523DC">
      <w:pPr>
        <w:spacing w:after="120"/>
        <w:jc w:val="both"/>
        <w:rPr>
          <w:rFonts w:ascii="Garamond" w:hAnsi="Garamond" w:cs="Times New Roman"/>
        </w:rPr>
      </w:pPr>
      <w:r w:rsidRPr="00EA6BC7">
        <w:rPr>
          <w:rFonts w:ascii="Garamond" w:hAnsi="Garamond" w:cs="Times New Roman"/>
        </w:rPr>
        <w:t>6.4. A benyújtandó ajánlat formai követelményei a következők:</w:t>
      </w:r>
    </w:p>
    <w:p w14:paraId="0FA98E9F" w14:textId="5A2C2460" w:rsidR="001523DC"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Az ajánlatot egy eredeti nyomtatott és egy elektronikus (CD/DVD/USB adathordozón rögzített) példányban kell benyújtani. </w:t>
      </w:r>
    </w:p>
    <w:p w14:paraId="426A97A5" w14:textId="775EA953"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14:paraId="537FAE0D" w14:textId="77777777"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Az ajánlat oldalszámozása eggyel kezdődjön, és oldalanként növekedjen. Elegendő a szöveget vagy számokat vagy képet tartalmazó oldalakat számozni, az üres oldalakat nem kell, de lehet. A címlapot és a hátlapot (ha vannak) nem kell számozni. Az Ajánlatkérő az ettől kis mértékben eltérő számozást (pl. egyes oldalaknál a /A /B oldalszám) is elfogadja, ha a tartalomjegyzékben az egyes iratok helye egyértelműen azonosítható és az iratok helyére egyértelműen lehet hivatkozni. </w:t>
      </w:r>
    </w:p>
    <w:p w14:paraId="54389744" w14:textId="77777777"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lastRenderedPageBreak/>
        <w:t xml:space="preserve">Az ajánlanak tartalomjegyzéket kell tartalmaznia, mely alapján az ajánlatban szereplő dokumentumok oldalszám alapján megtalálhatóak. </w:t>
      </w:r>
    </w:p>
    <w:p w14:paraId="3B9C3CEE" w14:textId="77777777"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Az ajánlatban lévő minden dokumentumot (nyilatkozatot) a végén cégszerűen vagy szabályszerűen alá kell írnia a nyilatkozatot tevő gazdálkodó szervezetnél erre jogosult(ak)nak, egyéni vállalkozó esetén az egyéni vállalkozónak. </w:t>
      </w:r>
    </w:p>
    <w:p w14:paraId="617E1C49" w14:textId="77777777"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 teljesítésbe bevonni kívánt személyek kötelesek maguk aláírni az őket bemutató, illetve a rendelkezésre állásukat bizonyító iratot (ide nem értve a végzettségüket és műszaki vezetői jogosultságokat igazoló dokumentumokat). </w:t>
      </w:r>
    </w:p>
    <w:p w14:paraId="6131272B" w14:textId="117BEFF9"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Az ajánlat minden olyan oldalát, amelyen – az ajánlat beadása előtt – módosítást </w:t>
      </w:r>
      <w:r w:rsidR="00EA6BC7" w:rsidRPr="00EA6BC7">
        <w:rPr>
          <w:rFonts w:ascii="Garamond" w:hAnsi="Garamond"/>
          <w:sz w:val="24"/>
        </w:rPr>
        <w:t>hajtottak vé</w:t>
      </w:r>
      <w:r w:rsidRPr="00EA6BC7">
        <w:rPr>
          <w:rFonts w:ascii="Garamond" w:hAnsi="Garamond"/>
          <w:sz w:val="24"/>
        </w:rPr>
        <w:t xml:space="preserve">gre, az adott dokumentumot aláíró személynek </w:t>
      </w:r>
      <w:r w:rsidR="00EA6BC7" w:rsidRPr="00EA6BC7">
        <w:rPr>
          <w:rFonts w:ascii="Garamond" w:hAnsi="Garamond"/>
          <w:sz w:val="24"/>
        </w:rPr>
        <w:t xml:space="preserve">vagy személyeknek a módosításnál is kézjeggyel kell ellátni.  </w:t>
      </w:r>
      <w:r w:rsidRPr="00EA6BC7">
        <w:rPr>
          <w:rFonts w:ascii="Garamond" w:hAnsi="Garamond"/>
          <w:sz w:val="24"/>
        </w:rPr>
        <w:t xml:space="preserve">   </w:t>
      </w:r>
    </w:p>
    <w:p w14:paraId="3E9ADA46" w14:textId="51D099CF" w:rsidR="00EA6BC7" w:rsidRDefault="00EA6BC7" w:rsidP="00842841">
      <w:pPr>
        <w:spacing w:after="120"/>
        <w:rPr>
          <w:rFonts w:ascii="Garamond" w:hAnsi="Garamond"/>
        </w:rPr>
      </w:pPr>
      <w:r>
        <w:rPr>
          <w:rFonts w:ascii="Garamond" w:hAnsi="Garamond"/>
        </w:rPr>
        <w:t>6.5</w:t>
      </w:r>
      <w:r w:rsidRPr="00EA6BC7">
        <w:rPr>
          <w:rFonts w:ascii="Garamond" w:hAnsi="Garamond"/>
        </w:rPr>
        <w:t>. Az Ajánlati Dokumentáció csomagolását – a postai feladáshoz szükséges adatokon kívül – az alábbi felirattal ellátva kell benyújtani:</w:t>
      </w:r>
    </w:p>
    <w:p w14:paraId="5454452A" w14:textId="03AD620C" w:rsidR="00EA6BC7" w:rsidRDefault="00EA6BC7" w:rsidP="00EA6BC7">
      <w:pPr>
        <w:jc w:val="center"/>
        <w:rPr>
          <w:rFonts w:ascii="Garamond" w:hAnsi="Garamond"/>
          <w:b/>
        </w:rPr>
      </w:pPr>
      <w:r>
        <w:rPr>
          <w:rFonts w:ascii="Garamond" w:hAnsi="Garamond"/>
          <w:b/>
        </w:rPr>
        <w:t>Aj</w:t>
      </w:r>
      <w:bookmarkStart w:id="16" w:name="_Toc465678959"/>
      <w:r>
        <w:rPr>
          <w:rFonts w:ascii="Garamond" w:hAnsi="Garamond"/>
          <w:b/>
        </w:rPr>
        <w:t>ánlatkérő: Pécsi Tudományegyetem</w:t>
      </w:r>
    </w:p>
    <w:p w14:paraId="5DA6F4BB" w14:textId="204EE435" w:rsidR="00EA6BC7" w:rsidRDefault="00EA6BC7" w:rsidP="00EA6BC7">
      <w:pPr>
        <w:jc w:val="center"/>
        <w:rPr>
          <w:rFonts w:ascii="Garamond" w:eastAsiaTheme="minorHAnsi" w:hAnsi="Garamond"/>
          <w:b/>
        </w:rPr>
      </w:pPr>
      <w:r>
        <w:rPr>
          <w:rFonts w:ascii="Garamond" w:hAnsi="Garamond"/>
          <w:b/>
        </w:rPr>
        <w:t xml:space="preserve">„Közbeszerzés tárgya: </w:t>
      </w:r>
      <w:r w:rsidRPr="00EA6BC7">
        <w:rPr>
          <w:rFonts w:ascii="Garamond" w:eastAsiaTheme="minorHAnsi" w:hAnsi="Garamond"/>
          <w:b/>
        </w:rPr>
        <w:t>Keretre szerelt biológiai aorta műbillentyűből és egy, a billentyű implantátum bevezetését és elhelyezését elősegítő előre szerelt bevezető rendszer és tartozékai</w:t>
      </w:r>
      <w:r w:rsidR="000162BA">
        <w:rPr>
          <w:rFonts w:ascii="Garamond" w:eastAsiaTheme="minorHAnsi" w:hAnsi="Garamond"/>
          <w:b/>
        </w:rPr>
        <w:t>ból álló szett</w:t>
      </w:r>
      <w:r w:rsidRPr="00EA6BC7">
        <w:rPr>
          <w:rFonts w:ascii="Garamond" w:eastAsiaTheme="minorHAnsi" w:hAnsi="Garamond"/>
          <w:b/>
        </w:rPr>
        <w:t xml:space="preserve"> beszerzése</w:t>
      </w:r>
      <w:r>
        <w:rPr>
          <w:rFonts w:ascii="Garamond" w:eastAsiaTheme="minorHAnsi" w:hAnsi="Garamond"/>
          <w:b/>
        </w:rPr>
        <w:t>”</w:t>
      </w:r>
    </w:p>
    <w:p w14:paraId="0BA6BA95" w14:textId="323929C3" w:rsidR="00EA6BC7" w:rsidRDefault="00EA6BC7" w:rsidP="00FE1FAD">
      <w:pPr>
        <w:jc w:val="center"/>
        <w:rPr>
          <w:rFonts w:ascii="Garamond" w:eastAsiaTheme="minorHAnsi" w:hAnsi="Garamond"/>
          <w:b/>
        </w:rPr>
      </w:pPr>
      <w:r>
        <w:rPr>
          <w:rFonts w:ascii="Garamond" w:eastAsiaTheme="minorHAnsi" w:hAnsi="Garamond"/>
          <w:b/>
        </w:rPr>
        <w:t>Ajánlattételi határidőig nem bontható fel!</w:t>
      </w:r>
      <w:bookmarkEnd w:id="16"/>
    </w:p>
    <w:p w14:paraId="03298EC2" w14:textId="7C453B9D" w:rsidR="00EA6BC7" w:rsidRPr="007F61FD" w:rsidRDefault="00EA6BC7" w:rsidP="00FE1FAD">
      <w:pPr>
        <w:pStyle w:val="Stlus2"/>
        <w:spacing w:after="120"/>
      </w:pPr>
      <w:bookmarkStart w:id="17" w:name="_Toc485725661"/>
      <w:r>
        <w:t>7</w:t>
      </w:r>
      <w:r w:rsidRPr="007F61FD">
        <w:t xml:space="preserve">. </w:t>
      </w:r>
      <w:r w:rsidR="00FE1FAD">
        <w:t>AZ AJÁNLAT</w:t>
      </w:r>
      <w:r w:rsidRPr="007F61FD">
        <w:t xml:space="preserve"> TARTALMI KÖVETELMÉNYEI</w:t>
      </w:r>
      <w:bookmarkEnd w:id="17"/>
    </w:p>
    <w:p w14:paraId="6C566B63" w14:textId="13E916E7" w:rsidR="00EA6BC7" w:rsidRPr="004D404E" w:rsidRDefault="00EA6BC7" w:rsidP="00EA6BC7">
      <w:pPr>
        <w:spacing w:after="120"/>
        <w:jc w:val="both"/>
        <w:rPr>
          <w:rFonts w:ascii="Garamond" w:hAnsi="Garamond" w:cs="Times New Roman"/>
        </w:rPr>
      </w:pPr>
      <w:r>
        <w:rPr>
          <w:rFonts w:ascii="Garamond" w:hAnsi="Garamond" w:cs="Times New Roman"/>
        </w:rPr>
        <w:t>7</w:t>
      </w:r>
      <w:r w:rsidRPr="004D404E">
        <w:rPr>
          <w:rFonts w:ascii="Garamond" w:hAnsi="Garamond" w:cs="Times New Roman"/>
        </w:rPr>
        <w:t>.1. Jelen közbeszerzési eljárásban az ajánlat részeként benyújtandó igazolások és nyilatkozatok a következők</w:t>
      </w:r>
      <w:r w:rsidR="004C3D8C">
        <w:rPr>
          <w:rFonts w:ascii="Garamond" w:hAnsi="Garamond"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3"/>
        <w:gridCol w:w="1844"/>
      </w:tblGrid>
      <w:tr w:rsidR="00EA6BC7" w:rsidRPr="004D404E" w14:paraId="42C89B13" w14:textId="77777777" w:rsidTr="00EA6BC7">
        <w:trPr>
          <w:tblHeader/>
        </w:trPr>
        <w:tc>
          <w:tcPr>
            <w:tcW w:w="799" w:type="dxa"/>
            <w:tcBorders>
              <w:tl2br w:val="single" w:sz="4" w:space="0" w:color="auto"/>
            </w:tcBorders>
            <w:vAlign w:val="center"/>
          </w:tcPr>
          <w:p w14:paraId="4A6296AC" w14:textId="77777777" w:rsidR="00EA6BC7" w:rsidRPr="004D404E" w:rsidRDefault="00EA6BC7" w:rsidP="00920CAE">
            <w:pPr>
              <w:spacing w:before="60" w:after="60"/>
              <w:jc w:val="center"/>
              <w:rPr>
                <w:rFonts w:ascii="Garamond" w:hAnsi="Garamond"/>
              </w:rPr>
            </w:pPr>
          </w:p>
        </w:tc>
        <w:tc>
          <w:tcPr>
            <w:tcW w:w="2674" w:type="dxa"/>
            <w:vAlign w:val="center"/>
          </w:tcPr>
          <w:p w14:paraId="433B3002" w14:textId="77777777" w:rsidR="00EA6BC7" w:rsidRPr="004D404E" w:rsidRDefault="00EA6BC7" w:rsidP="00920CAE">
            <w:pPr>
              <w:spacing w:before="60" w:after="60"/>
              <w:jc w:val="center"/>
              <w:rPr>
                <w:rFonts w:ascii="Garamond" w:hAnsi="Garamond"/>
                <w:b/>
              </w:rPr>
            </w:pPr>
            <w:r w:rsidRPr="004D404E">
              <w:rPr>
                <w:rFonts w:ascii="Garamond" w:hAnsi="Garamond"/>
                <w:b/>
              </w:rPr>
              <w:t>Igazolás/nyilatkozat megnevezése</w:t>
            </w:r>
          </w:p>
        </w:tc>
        <w:tc>
          <w:tcPr>
            <w:tcW w:w="3743" w:type="dxa"/>
            <w:vAlign w:val="center"/>
          </w:tcPr>
          <w:p w14:paraId="50AD894D" w14:textId="77777777" w:rsidR="00EA6BC7" w:rsidRPr="004D404E" w:rsidRDefault="00EA6BC7" w:rsidP="00920CA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14:paraId="2C79413D" w14:textId="77777777" w:rsidR="00EA6BC7" w:rsidRPr="004D404E" w:rsidRDefault="00EA6BC7" w:rsidP="00920CAE">
            <w:pPr>
              <w:spacing w:before="60" w:after="60"/>
              <w:jc w:val="center"/>
              <w:rPr>
                <w:rFonts w:ascii="Garamond" w:hAnsi="Garamond"/>
                <w:b/>
              </w:rPr>
            </w:pPr>
            <w:r w:rsidRPr="004D404E">
              <w:rPr>
                <w:rFonts w:ascii="Garamond" w:hAnsi="Garamond"/>
                <w:b/>
              </w:rPr>
              <w:t>Melléklet száma a közbeszerzési dokumentum</w:t>
            </w:r>
            <w:r>
              <w:rPr>
                <w:rFonts w:ascii="Garamond" w:hAnsi="Garamond"/>
                <w:b/>
              </w:rPr>
              <w:t>ok</w:t>
            </w:r>
            <w:r w:rsidRPr="004D404E">
              <w:rPr>
                <w:rFonts w:ascii="Garamond" w:hAnsi="Garamond"/>
                <w:b/>
              </w:rPr>
              <w:t xml:space="preserve"> II/A. Fejezetében</w:t>
            </w:r>
          </w:p>
        </w:tc>
      </w:tr>
      <w:tr w:rsidR="00EA6BC7" w:rsidRPr="004D404E" w14:paraId="255096C9" w14:textId="77777777" w:rsidTr="00EA6BC7">
        <w:tc>
          <w:tcPr>
            <w:tcW w:w="799" w:type="dxa"/>
            <w:vAlign w:val="center"/>
          </w:tcPr>
          <w:p w14:paraId="24F2008B" w14:textId="77777777" w:rsidR="00EA6BC7" w:rsidRPr="004D404E" w:rsidRDefault="00EA6BC7" w:rsidP="00920CAE">
            <w:pPr>
              <w:spacing w:before="60" w:after="60"/>
              <w:jc w:val="center"/>
              <w:rPr>
                <w:rFonts w:ascii="Garamond" w:hAnsi="Garamond"/>
              </w:rPr>
            </w:pPr>
            <w:r w:rsidRPr="004D404E">
              <w:rPr>
                <w:rFonts w:ascii="Garamond" w:hAnsi="Garamond"/>
              </w:rPr>
              <w:t>1.</w:t>
            </w:r>
          </w:p>
        </w:tc>
        <w:tc>
          <w:tcPr>
            <w:tcW w:w="2674" w:type="dxa"/>
            <w:vAlign w:val="center"/>
          </w:tcPr>
          <w:p w14:paraId="730BA9C3" w14:textId="77777777" w:rsidR="00EA6BC7" w:rsidRPr="004D404E" w:rsidRDefault="00EA6BC7" w:rsidP="00920CAE">
            <w:pPr>
              <w:spacing w:before="60" w:after="60"/>
              <w:jc w:val="center"/>
              <w:rPr>
                <w:rFonts w:ascii="Garamond" w:hAnsi="Garamond"/>
                <w:b/>
              </w:rPr>
            </w:pPr>
            <w:r w:rsidRPr="004D404E">
              <w:rPr>
                <w:rFonts w:ascii="Garamond" w:hAnsi="Garamond"/>
                <w:b/>
              </w:rPr>
              <w:t>Borítólap</w:t>
            </w:r>
          </w:p>
        </w:tc>
        <w:tc>
          <w:tcPr>
            <w:tcW w:w="3743" w:type="dxa"/>
            <w:vAlign w:val="center"/>
          </w:tcPr>
          <w:p w14:paraId="217C92CE" w14:textId="77777777" w:rsidR="00EA6BC7" w:rsidRPr="004D404E" w:rsidRDefault="00EA6BC7" w:rsidP="00920CA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14:paraId="4318B124" w14:textId="77777777" w:rsidR="00EA6BC7" w:rsidRPr="004D404E" w:rsidRDefault="00EA6BC7" w:rsidP="00920CAE">
            <w:pPr>
              <w:spacing w:before="60" w:after="60"/>
              <w:jc w:val="center"/>
              <w:rPr>
                <w:rFonts w:ascii="Garamond" w:hAnsi="Garamond"/>
                <w:b/>
              </w:rPr>
            </w:pPr>
            <w:r w:rsidRPr="004D404E">
              <w:rPr>
                <w:rFonts w:ascii="Garamond" w:hAnsi="Garamond"/>
                <w:b/>
              </w:rPr>
              <w:t>1. számú melléklet</w:t>
            </w:r>
          </w:p>
        </w:tc>
      </w:tr>
      <w:tr w:rsidR="00EA6BC7" w:rsidRPr="004D404E" w14:paraId="5653F6FF" w14:textId="77777777" w:rsidTr="00EA6BC7">
        <w:tc>
          <w:tcPr>
            <w:tcW w:w="799" w:type="dxa"/>
            <w:vAlign w:val="center"/>
          </w:tcPr>
          <w:p w14:paraId="1FB5554B" w14:textId="77777777" w:rsidR="00EA6BC7" w:rsidRPr="004D404E" w:rsidRDefault="00EA6BC7" w:rsidP="00920CAE">
            <w:pPr>
              <w:spacing w:before="60" w:after="60"/>
              <w:jc w:val="center"/>
              <w:rPr>
                <w:rFonts w:ascii="Garamond" w:hAnsi="Garamond"/>
              </w:rPr>
            </w:pPr>
            <w:r w:rsidRPr="004D404E">
              <w:rPr>
                <w:rFonts w:ascii="Garamond" w:hAnsi="Garamond"/>
              </w:rPr>
              <w:t>2.</w:t>
            </w:r>
          </w:p>
        </w:tc>
        <w:tc>
          <w:tcPr>
            <w:tcW w:w="2674" w:type="dxa"/>
            <w:vAlign w:val="center"/>
          </w:tcPr>
          <w:p w14:paraId="0A95E189" w14:textId="77777777" w:rsidR="00EA6BC7" w:rsidRPr="004D404E" w:rsidRDefault="00EA6BC7" w:rsidP="00920CAE">
            <w:pPr>
              <w:spacing w:before="60" w:after="60"/>
              <w:jc w:val="center"/>
              <w:rPr>
                <w:rFonts w:ascii="Garamond" w:hAnsi="Garamond"/>
                <w:b/>
              </w:rPr>
            </w:pPr>
            <w:r w:rsidRPr="004D404E">
              <w:rPr>
                <w:rFonts w:ascii="Garamond" w:hAnsi="Garamond"/>
                <w:b/>
              </w:rPr>
              <w:t>Tartalomjegyzék</w:t>
            </w:r>
          </w:p>
        </w:tc>
        <w:tc>
          <w:tcPr>
            <w:tcW w:w="3743" w:type="dxa"/>
            <w:vAlign w:val="center"/>
          </w:tcPr>
          <w:p w14:paraId="32F9FC98" w14:textId="77777777" w:rsidR="00EA6BC7" w:rsidRPr="004D404E" w:rsidRDefault="00EA6BC7" w:rsidP="00920CA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14:paraId="3B5C130F" w14:textId="77777777" w:rsidR="00EA6BC7" w:rsidRPr="004D404E" w:rsidRDefault="00EA6BC7" w:rsidP="00920CAE">
            <w:pPr>
              <w:spacing w:before="60" w:after="60"/>
              <w:jc w:val="center"/>
              <w:rPr>
                <w:rFonts w:ascii="Garamond" w:hAnsi="Garamond"/>
                <w:b/>
              </w:rPr>
            </w:pPr>
            <w:r w:rsidRPr="004D404E">
              <w:rPr>
                <w:rFonts w:ascii="Garamond" w:hAnsi="Garamond"/>
                <w:b/>
              </w:rPr>
              <w:t>2. számú melléklet</w:t>
            </w:r>
          </w:p>
        </w:tc>
      </w:tr>
      <w:tr w:rsidR="00EA6BC7" w:rsidRPr="004D404E" w14:paraId="611A1E88" w14:textId="77777777" w:rsidTr="00EA6BC7">
        <w:tc>
          <w:tcPr>
            <w:tcW w:w="9060" w:type="dxa"/>
            <w:gridSpan w:val="4"/>
            <w:vAlign w:val="center"/>
          </w:tcPr>
          <w:p w14:paraId="6E377897" w14:textId="77777777" w:rsidR="00EA6BC7" w:rsidRPr="004D404E" w:rsidRDefault="00EA6BC7" w:rsidP="00920CAE">
            <w:pPr>
              <w:spacing w:before="60" w:after="60"/>
              <w:rPr>
                <w:rFonts w:ascii="Garamond" w:hAnsi="Garamond"/>
                <w:b/>
              </w:rPr>
            </w:pPr>
            <w:r w:rsidRPr="004D404E">
              <w:rPr>
                <w:rFonts w:ascii="Garamond" w:hAnsi="Garamond"/>
                <w:b/>
              </w:rPr>
              <w:t xml:space="preserve">AJÁNLAT 1. FEJEZET: FELOLVASÓLAP </w:t>
            </w:r>
          </w:p>
        </w:tc>
      </w:tr>
      <w:tr w:rsidR="00EA6BC7" w:rsidRPr="004D404E" w14:paraId="04F41E62" w14:textId="77777777" w:rsidTr="00EA6BC7">
        <w:tc>
          <w:tcPr>
            <w:tcW w:w="799" w:type="dxa"/>
            <w:vAlign w:val="center"/>
          </w:tcPr>
          <w:p w14:paraId="421233FA" w14:textId="77777777" w:rsidR="00EA6BC7" w:rsidRPr="004D404E" w:rsidRDefault="00EA6BC7" w:rsidP="00920CAE">
            <w:pPr>
              <w:spacing w:before="60" w:after="60"/>
              <w:jc w:val="center"/>
              <w:rPr>
                <w:rFonts w:ascii="Garamond" w:hAnsi="Garamond"/>
              </w:rPr>
            </w:pPr>
            <w:r w:rsidRPr="004D404E">
              <w:rPr>
                <w:rFonts w:ascii="Garamond" w:hAnsi="Garamond"/>
              </w:rPr>
              <w:t>3.</w:t>
            </w:r>
          </w:p>
        </w:tc>
        <w:tc>
          <w:tcPr>
            <w:tcW w:w="2674" w:type="dxa"/>
            <w:vAlign w:val="center"/>
          </w:tcPr>
          <w:p w14:paraId="4F60DF3A" w14:textId="77777777" w:rsidR="00EA6BC7" w:rsidRPr="004D404E" w:rsidRDefault="00EA6BC7" w:rsidP="00920CAE">
            <w:pPr>
              <w:spacing w:before="60" w:after="60"/>
              <w:jc w:val="center"/>
              <w:rPr>
                <w:rFonts w:ascii="Garamond" w:hAnsi="Garamond"/>
                <w:b/>
              </w:rPr>
            </w:pPr>
            <w:r w:rsidRPr="004D404E">
              <w:rPr>
                <w:rFonts w:ascii="Garamond" w:hAnsi="Garamond"/>
                <w:b/>
              </w:rPr>
              <w:t>Felolvasólap</w:t>
            </w:r>
          </w:p>
        </w:tc>
        <w:tc>
          <w:tcPr>
            <w:tcW w:w="3743" w:type="dxa"/>
            <w:vAlign w:val="center"/>
          </w:tcPr>
          <w:p w14:paraId="52609301"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14:paraId="5DF46C85" w14:textId="77777777" w:rsidR="00EA6BC7" w:rsidRPr="004D404E" w:rsidRDefault="00EA6BC7" w:rsidP="00920CAE">
            <w:pPr>
              <w:spacing w:before="60" w:after="60"/>
              <w:jc w:val="center"/>
              <w:rPr>
                <w:rFonts w:ascii="Garamond" w:hAnsi="Garamond"/>
                <w:b/>
              </w:rPr>
            </w:pPr>
            <w:r w:rsidRPr="004D404E">
              <w:rPr>
                <w:rFonts w:ascii="Garamond" w:hAnsi="Garamond"/>
                <w:b/>
              </w:rPr>
              <w:t>3. számú melléklet</w:t>
            </w:r>
          </w:p>
        </w:tc>
      </w:tr>
      <w:tr w:rsidR="00EA6BC7" w:rsidRPr="004D404E" w14:paraId="069A1E04" w14:textId="77777777" w:rsidTr="00EA6BC7">
        <w:tc>
          <w:tcPr>
            <w:tcW w:w="9060" w:type="dxa"/>
            <w:gridSpan w:val="4"/>
            <w:vAlign w:val="center"/>
          </w:tcPr>
          <w:p w14:paraId="243E56F1" w14:textId="77777777" w:rsidR="00EA6BC7" w:rsidRPr="004D404E" w:rsidRDefault="00EA6BC7" w:rsidP="00920CAE">
            <w:pPr>
              <w:spacing w:before="60" w:after="60"/>
              <w:rPr>
                <w:rFonts w:ascii="Garamond" w:hAnsi="Garamond"/>
                <w:b/>
              </w:rPr>
            </w:pPr>
            <w:r w:rsidRPr="004D404E">
              <w:rPr>
                <w:rFonts w:ascii="Garamond" w:hAnsi="Garamond"/>
                <w:b/>
              </w:rPr>
              <w:t>AJÁNLAT 2. FEJEZET: EGYSÉGES EURÓPAI KÖZBESZERZÉSI DOKUMENTUM</w:t>
            </w:r>
          </w:p>
        </w:tc>
      </w:tr>
      <w:tr w:rsidR="00EA6BC7" w:rsidRPr="004D404E" w14:paraId="07ED4ED3" w14:textId="77777777" w:rsidTr="00EA6BC7">
        <w:tc>
          <w:tcPr>
            <w:tcW w:w="799" w:type="dxa"/>
            <w:vAlign w:val="center"/>
          </w:tcPr>
          <w:p w14:paraId="617E3759" w14:textId="77777777" w:rsidR="00EA6BC7" w:rsidRPr="004D404E" w:rsidRDefault="00EA6BC7" w:rsidP="00920CAE">
            <w:pPr>
              <w:spacing w:before="60" w:after="60"/>
              <w:jc w:val="center"/>
              <w:rPr>
                <w:rFonts w:ascii="Garamond" w:hAnsi="Garamond"/>
              </w:rPr>
            </w:pPr>
            <w:r>
              <w:rPr>
                <w:rFonts w:ascii="Garamond" w:hAnsi="Garamond"/>
              </w:rPr>
              <w:t>4</w:t>
            </w:r>
            <w:r w:rsidRPr="004D404E">
              <w:rPr>
                <w:rFonts w:ascii="Garamond" w:hAnsi="Garamond"/>
              </w:rPr>
              <w:t>.</w:t>
            </w:r>
          </w:p>
        </w:tc>
        <w:tc>
          <w:tcPr>
            <w:tcW w:w="2674" w:type="dxa"/>
            <w:vAlign w:val="center"/>
          </w:tcPr>
          <w:p w14:paraId="421E3E81" w14:textId="77777777" w:rsidR="00EA6BC7" w:rsidRPr="004D404E" w:rsidRDefault="00EA6BC7" w:rsidP="00920CAE">
            <w:pPr>
              <w:spacing w:before="60" w:after="60"/>
              <w:jc w:val="center"/>
              <w:rPr>
                <w:rFonts w:ascii="Garamond" w:hAnsi="Garamond"/>
                <w:b/>
              </w:rPr>
            </w:pPr>
            <w:r w:rsidRPr="004D404E">
              <w:rPr>
                <w:rFonts w:ascii="Garamond" w:hAnsi="Garamond"/>
                <w:b/>
              </w:rPr>
              <w:t>Egységes európai közbeszerzési dokumentum</w:t>
            </w:r>
          </w:p>
        </w:tc>
        <w:tc>
          <w:tcPr>
            <w:tcW w:w="3743" w:type="dxa"/>
            <w:vAlign w:val="center"/>
          </w:tcPr>
          <w:p w14:paraId="1D50A74B"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Pr>
                <w:rFonts w:ascii="Garamond" w:hAnsi="Garamond"/>
              </w:rPr>
              <w:t xml:space="preserve"> által részenként külön-külön kitöltendő</w:t>
            </w:r>
          </w:p>
          <w:p w14:paraId="3A2EA636"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Pr>
                <w:rFonts w:ascii="Garamond" w:hAnsi="Garamond"/>
              </w:rPr>
              <w:t xml:space="preserve"> által részenként külön-külön kitöltendő</w:t>
            </w:r>
          </w:p>
        </w:tc>
        <w:tc>
          <w:tcPr>
            <w:tcW w:w="1844" w:type="dxa"/>
            <w:vAlign w:val="center"/>
          </w:tcPr>
          <w:p w14:paraId="2AAB47C6" w14:textId="77777777" w:rsidR="00EA6BC7" w:rsidRPr="004D404E" w:rsidRDefault="00EA6BC7" w:rsidP="00920CAE">
            <w:pPr>
              <w:spacing w:before="60" w:after="60"/>
              <w:jc w:val="center"/>
              <w:rPr>
                <w:rFonts w:ascii="Garamond" w:hAnsi="Garamond"/>
                <w:b/>
              </w:rPr>
            </w:pPr>
            <w:r w:rsidRPr="004D404E">
              <w:rPr>
                <w:rFonts w:ascii="Garamond" w:hAnsi="Garamond"/>
                <w:b/>
              </w:rPr>
              <w:t>4. számú melléklet</w:t>
            </w:r>
          </w:p>
        </w:tc>
      </w:tr>
      <w:tr w:rsidR="00EA6BC7" w:rsidRPr="004D404E" w14:paraId="2C9EA765" w14:textId="77777777" w:rsidTr="00EA6BC7">
        <w:tc>
          <w:tcPr>
            <w:tcW w:w="9060" w:type="dxa"/>
            <w:gridSpan w:val="4"/>
            <w:vAlign w:val="center"/>
          </w:tcPr>
          <w:p w14:paraId="35F5AA9A" w14:textId="77777777" w:rsidR="00EA6BC7" w:rsidRPr="004D404E" w:rsidRDefault="00EA6BC7" w:rsidP="00920CAE">
            <w:pPr>
              <w:spacing w:before="60" w:after="60"/>
              <w:jc w:val="both"/>
              <w:rPr>
                <w:rFonts w:ascii="Garamond" w:hAnsi="Garamond"/>
                <w:b/>
              </w:rPr>
            </w:pPr>
            <w:r w:rsidRPr="004D404E">
              <w:rPr>
                <w:rFonts w:ascii="Garamond" w:hAnsi="Garamond"/>
                <w:b/>
              </w:rPr>
              <w:lastRenderedPageBreak/>
              <w:t xml:space="preserve">AJÁNLAT 3. FEJEZET: AZ AJÁNLATI FELHÍVÁSBAN ELŐÍRT EGYÉB DOKUMENTUMOK </w:t>
            </w:r>
          </w:p>
        </w:tc>
      </w:tr>
      <w:tr w:rsidR="00EA6BC7" w:rsidRPr="004D404E" w14:paraId="39D7F882" w14:textId="77777777" w:rsidTr="00EA6BC7">
        <w:tc>
          <w:tcPr>
            <w:tcW w:w="799" w:type="dxa"/>
            <w:vAlign w:val="center"/>
          </w:tcPr>
          <w:p w14:paraId="5D88922D" w14:textId="77777777" w:rsidR="00EA6BC7" w:rsidRPr="004D404E" w:rsidRDefault="00EA6BC7" w:rsidP="00920CAE">
            <w:pPr>
              <w:spacing w:before="60" w:after="60"/>
              <w:jc w:val="center"/>
              <w:rPr>
                <w:rFonts w:ascii="Garamond" w:hAnsi="Garamond"/>
              </w:rPr>
            </w:pPr>
            <w:r>
              <w:rPr>
                <w:rFonts w:ascii="Garamond" w:hAnsi="Garamond"/>
              </w:rPr>
              <w:t>6</w:t>
            </w:r>
            <w:r w:rsidRPr="004D404E">
              <w:rPr>
                <w:rFonts w:ascii="Garamond" w:hAnsi="Garamond"/>
              </w:rPr>
              <w:t>.</w:t>
            </w:r>
          </w:p>
        </w:tc>
        <w:tc>
          <w:tcPr>
            <w:tcW w:w="2674" w:type="dxa"/>
            <w:vAlign w:val="center"/>
          </w:tcPr>
          <w:p w14:paraId="5B5CA2EF" w14:textId="77777777" w:rsidR="00EA6BC7" w:rsidRPr="004D404E" w:rsidRDefault="00EA6BC7" w:rsidP="00920CAE">
            <w:pPr>
              <w:spacing w:before="60" w:after="60"/>
              <w:jc w:val="center"/>
              <w:rPr>
                <w:rFonts w:ascii="Garamond" w:hAnsi="Garamond"/>
                <w:b/>
              </w:rPr>
            </w:pPr>
            <w:r w:rsidRPr="004D404E">
              <w:rPr>
                <w:rFonts w:ascii="Garamond" w:hAnsi="Garamond"/>
                <w:b/>
              </w:rPr>
              <w:t>Nyilatkozat változásbejegyzési eljárásról</w:t>
            </w:r>
          </w:p>
        </w:tc>
        <w:tc>
          <w:tcPr>
            <w:tcW w:w="3743" w:type="dxa"/>
            <w:vAlign w:val="center"/>
          </w:tcPr>
          <w:p w14:paraId="0BE39BD2"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35DD7778"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14:paraId="0C3D0892"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14:paraId="1C7E7194" w14:textId="77777777" w:rsidR="00EA6BC7" w:rsidRPr="004D404E" w:rsidRDefault="00EA6BC7" w:rsidP="00920CAE">
            <w:pPr>
              <w:spacing w:before="60" w:after="60"/>
              <w:jc w:val="center"/>
              <w:rPr>
                <w:rFonts w:ascii="Garamond" w:hAnsi="Garamond"/>
                <w:b/>
              </w:rPr>
            </w:pPr>
            <w:r>
              <w:rPr>
                <w:rFonts w:ascii="Garamond" w:hAnsi="Garamond"/>
                <w:b/>
              </w:rPr>
              <w:t>5</w:t>
            </w:r>
            <w:r w:rsidRPr="004D404E">
              <w:rPr>
                <w:rFonts w:ascii="Garamond" w:hAnsi="Garamond"/>
                <w:b/>
              </w:rPr>
              <w:t>. számú melléklet</w:t>
            </w:r>
          </w:p>
        </w:tc>
      </w:tr>
      <w:tr w:rsidR="00EA6BC7" w:rsidRPr="004D404E" w14:paraId="4D674D9C" w14:textId="77777777" w:rsidTr="00EA6BC7">
        <w:tc>
          <w:tcPr>
            <w:tcW w:w="799" w:type="dxa"/>
            <w:vAlign w:val="center"/>
          </w:tcPr>
          <w:p w14:paraId="2D65607B" w14:textId="77777777" w:rsidR="00EA6BC7" w:rsidRPr="004D404E" w:rsidRDefault="00EA6BC7" w:rsidP="00920CAE">
            <w:pPr>
              <w:spacing w:before="60" w:after="60"/>
              <w:jc w:val="center"/>
              <w:rPr>
                <w:rFonts w:ascii="Garamond" w:hAnsi="Garamond"/>
              </w:rPr>
            </w:pPr>
            <w:r>
              <w:rPr>
                <w:rFonts w:ascii="Garamond" w:hAnsi="Garamond"/>
              </w:rPr>
              <w:t>7</w:t>
            </w:r>
            <w:r w:rsidRPr="004D404E">
              <w:rPr>
                <w:rFonts w:ascii="Garamond" w:hAnsi="Garamond"/>
              </w:rPr>
              <w:t>.</w:t>
            </w:r>
          </w:p>
        </w:tc>
        <w:tc>
          <w:tcPr>
            <w:tcW w:w="2674" w:type="dxa"/>
            <w:vAlign w:val="center"/>
          </w:tcPr>
          <w:p w14:paraId="25330C94" w14:textId="77777777" w:rsidR="00EA6BC7" w:rsidRPr="004D404E" w:rsidRDefault="00EA6BC7" w:rsidP="00920CAE">
            <w:pPr>
              <w:spacing w:before="60" w:after="60"/>
              <w:jc w:val="center"/>
              <w:rPr>
                <w:rFonts w:ascii="Garamond" w:hAnsi="Garamond"/>
                <w:b/>
              </w:rPr>
            </w:pPr>
            <w:r w:rsidRPr="004D404E">
              <w:rPr>
                <w:rFonts w:ascii="Garamond" w:hAnsi="Garamond"/>
                <w:b/>
              </w:rPr>
              <w:t>Változásbejegyzési (elektronikus) kérelem és az annak érkezéséről a cégbíróság által megküldött igazolás</w:t>
            </w:r>
          </w:p>
          <w:p w14:paraId="32763E97" w14:textId="77777777" w:rsidR="00EA6BC7" w:rsidRPr="004D404E" w:rsidRDefault="00EA6BC7" w:rsidP="00920CAE">
            <w:pPr>
              <w:spacing w:before="60" w:after="60"/>
              <w:jc w:val="center"/>
              <w:rPr>
                <w:rFonts w:ascii="Garamond" w:hAnsi="Garamond"/>
                <w:b/>
              </w:rPr>
            </w:pPr>
            <w:r w:rsidRPr="004D404E">
              <w:rPr>
                <w:rFonts w:ascii="Garamond" w:hAnsi="Garamond"/>
                <w:b/>
              </w:rPr>
              <w:t>(adott esetben)</w:t>
            </w:r>
          </w:p>
        </w:tc>
        <w:tc>
          <w:tcPr>
            <w:tcW w:w="3743" w:type="dxa"/>
            <w:vAlign w:val="center"/>
          </w:tcPr>
          <w:p w14:paraId="7D4C02DD"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6816DA95"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14:paraId="4FCC8189"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14:paraId="739244D3"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14:paraId="0D6109AC" w14:textId="77777777" w:rsidTr="00EA6BC7">
        <w:tc>
          <w:tcPr>
            <w:tcW w:w="799" w:type="dxa"/>
            <w:vAlign w:val="center"/>
          </w:tcPr>
          <w:p w14:paraId="0F19365D" w14:textId="77777777" w:rsidR="00EA6BC7" w:rsidRPr="004D404E" w:rsidRDefault="00EA6BC7" w:rsidP="00920CAE">
            <w:pPr>
              <w:spacing w:before="60" w:after="60"/>
              <w:jc w:val="center"/>
              <w:rPr>
                <w:rFonts w:ascii="Garamond" w:hAnsi="Garamond"/>
              </w:rPr>
            </w:pPr>
            <w:r>
              <w:rPr>
                <w:rFonts w:ascii="Garamond" w:hAnsi="Garamond"/>
              </w:rPr>
              <w:t>8</w:t>
            </w:r>
            <w:r w:rsidRPr="004D404E">
              <w:rPr>
                <w:rFonts w:ascii="Garamond" w:hAnsi="Garamond"/>
              </w:rPr>
              <w:t>.</w:t>
            </w:r>
          </w:p>
        </w:tc>
        <w:tc>
          <w:tcPr>
            <w:tcW w:w="2674" w:type="dxa"/>
            <w:vAlign w:val="center"/>
          </w:tcPr>
          <w:p w14:paraId="55473559" w14:textId="77777777" w:rsidR="00EA6BC7" w:rsidRPr="004D404E" w:rsidRDefault="00EA6BC7" w:rsidP="00920CAE">
            <w:pPr>
              <w:spacing w:before="60" w:after="60"/>
              <w:jc w:val="center"/>
              <w:rPr>
                <w:rFonts w:ascii="Garamond" w:hAnsi="Garamond"/>
                <w:b/>
              </w:rPr>
            </w:pPr>
            <w:r w:rsidRPr="004D404E">
              <w:rPr>
                <w:rFonts w:ascii="Garamond" w:hAnsi="Garamond"/>
                <w:b/>
              </w:rPr>
              <w:t>Ajánlati nyilatkozat</w:t>
            </w:r>
          </w:p>
        </w:tc>
        <w:tc>
          <w:tcPr>
            <w:tcW w:w="3743" w:type="dxa"/>
            <w:vAlign w:val="center"/>
          </w:tcPr>
          <w:p w14:paraId="27D66D94"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14:paraId="68367CDD" w14:textId="381CCFBB" w:rsidR="00EA6BC7" w:rsidRPr="004D404E" w:rsidRDefault="00EA6BC7" w:rsidP="00920CAE">
            <w:pPr>
              <w:spacing w:before="60" w:after="60"/>
              <w:jc w:val="center"/>
              <w:rPr>
                <w:rFonts w:ascii="Garamond" w:hAnsi="Garamond"/>
                <w:b/>
              </w:rPr>
            </w:pPr>
            <w:r>
              <w:rPr>
                <w:rFonts w:ascii="Garamond" w:hAnsi="Garamond"/>
                <w:b/>
              </w:rPr>
              <w:t>6</w:t>
            </w:r>
            <w:r w:rsidR="003A6DB9">
              <w:rPr>
                <w:rFonts w:ascii="Garamond" w:hAnsi="Garamond"/>
                <w:b/>
              </w:rPr>
              <w:t>/A</w:t>
            </w:r>
            <w:r w:rsidRPr="004D404E">
              <w:rPr>
                <w:rFonts w:ascii="Garamond" w:hAnsi="Garamond"/>
                <w:b/>
              </w:rPr>
              <w:t>. számú melléklet</w:t>
            </w:r>
          </w:p>
        </w:tc>
      </w:tr>
      <w:tr w:rsidR="003A6DB9" w:rsidRPr="004D404E" w14:paraId="270F0CC9" w14:textId="77777777" w:rsidTr="00EA6BC7">
        <w:tc>
          <w:tcPr>
            <w:tcW w:w="799" w:type="dxa"/>
            <w:vAlign w:val="center"/>
          </w:tcPr>
          <w:p w14:paraId="72C7BB07" w14:textId="73C3D493" w:rsidR="003A6DB9" w:rsidRDefault="003A6DB9" w:rsidP="00920CAE">
            <w:pPr>
              <w:spacing w:before="60" w:after="60"/>
              <w:jc w:val="center"/>
              <w:rPr>
                <w:rFonts w:ascii="Garamond" w:hAnsi="Garamond"/>
              </w:rPr>
            </w:pPr>
            <w:r>
              <w:rPr>
                <w:rFonts w:ascii="Garamond" w:hAnsi="Garamond"/>
              </w:rPr>
              <w:t>9.</w:t>
            </w:r>
          </w:p>
        </w:tc>
        <w:tc>
          <w:tcPr>
            <w:tcW w:w="2674" w:type="dxa"/>
            <w:vAlign w:val="center"/>
          </w:tcPr>
          <w:p w14:paraId="735EFB38" w14:textId="1D57A453" w:rsidR="003A6DB9" w:rsidRPr="004D404E" w:rsidRDefault="003A6DB9" w:rsidP="00920CAE">
            <w:pPr>
              <w:spacing w:before="60" w:after="60"/>
              <w:jc w:val="center"/>
              <w:rPr>
                <w:rFonts w:ascii="Garamond" w:hAnsi="Garamond"/>
                <w:b/>
              </w:rPr>
            </w:pPr>
            <w:r>
              <w:rPr>
                <w:rFonts w:ascii="Garamond" w:hAnsi="Garamond"/>
                <w:b/>
              </w:rPr>
              <w:t>Nyilatkozat a Kbt. 66. § (4) bekezdés alapján</w:t>
            </w:r>
          </w:p>
        </w:tc>
        <w:tc>
          <w:tcPr>
            <w:tcW w:w="3743" w:type="dxa"/>
            <w:vAlign w:val="center"/>
          </w:tcPr>
          <w:p w14:paraId="1DD880F7" w14:textId="63E50C04" w:rsidR="003A6DB9" w:rsidRPr="004D404E" w:rsidRDefault="003A6DB9"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14:paraId="15D853AF" w14:textId="71DB80DE" w:rsidR="003A6DB9" w:rsidRDefault="003A6DB9" w:rsidP="00920CAE">
            <w:pPr>
              <w:spacing w:before="60" w:after="60"/>
              <w:jc w:val="center"/>
              <w:rPr>
                <w:rFonts w:ascii="Garamond" w:hAnsi="Garamond"/>
                <w:b/>
              </w:rPr>
            </w:pPr>
            <w:r>
              <w:rPr>
                <w:rFonts w:ascii="Garamond" w:hAnsi="Garamond"/>
                <w:b/>
              </w:rPr>
              <w:t>6/B. számú melléklet</w:t>
            </w:r>
          </w:p>
        </w:tc>
      </w:tr>
      <w:tr w:rsidR="00EA6BC7" w:rsidRPr="004D404E" w14:paraId="5A839DB4" w14:textId="77777777" w:rsidTr="00EA6BC7">
        <w:tc>
          <w:tcPr>
            <w:tcW w:w="799" w:type="dxa"/>
            <w:vAlign w:val="center"/>
          </w:tcPr>
          <w:p w14:paraId="5EBCC7BA" w14:textId="702049EC" w:rsidR="00EA6BC7" w:rsidRPr="004D404E" w:rsidRDefault="003A6DB9" w:rsidP="00920CAE">
            <w:pPr>
              <w:spacing w:before="60" w:after="60"/>
              <w:jc w:val="center"/>
              <w:rPr>
                <w:rFonts w:ascii="Garamond" w:hAnsi="Garamond"/>
              </w:rPr>
            </w:pPr>
            <w:r>
              <w:rPr>
                <w:rFonts w:ascii="Garamond" w:hAnsi="Garamond"/>
              </w:rPr>
              <w:t>10</w:t>
            </w:r>
            <w:r w:rsidR="00EA6BC7" w:rsidRPr="004D404E">
              <w:rPr>
                <w:rFonts w:ascii="Garamond" w:hAnsi="Garamond"/>
              </w:rPr>
              <w:t>.</w:t>
            </w:r>
          </w:p>
        </w:tc>
        <w:tc>
          <w:tcPr>
            <w:tcW w:w="2674" w:type="dxa"/>
            <w:vAlign w:val="center"/>
          </w:tcPr>
          <w:p w14:paraId="0B4705E9" w14:textId="77777777" w:rsidR="00EA6BC7" w:rsidRPr="004D404E" w:rsidRDefault="00EA6BC7" w:rsidP="00920CAE">
            <w:pPr>
              <w:spacing w:before="60" w:after="60"/>
              <w:jc w:val="center"/>
              <w:rPr>
                <w:rFonts w:ascii="Garamond" w:hAnsi="Garamond"/>
                <w:b/>
              </w:rPr>
            </w:pPr>
            <w:r w:rsidRPr="004D404E">
              <w:rPr>
                <w:rFonts w:ascii="Garamond" w:hAnsi="Garamond"/>
                <w:b/>
              </w:rPr>
              <w:t>Nyilatkozat a Kbt. 65. § (7) bekezdés alapján (adott esetben)</w:t>
            </w:r>
          </w:p>
        </w:tc>
        <w:tc>
          <w:tcPr>
            <w:tcW w:w="3743" w:type="dxa"/>
            <w:vAlign w:val="center"/>
          </w:tcPr>
          <w:p w14:paraId="3EBA7F3B"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14:paraId="13AFCE22" w14:textId="77777777" w:rsidR="00EA6BC7" w:rsidRPr="004D404E" w:rsidRDefault="00EA6BC7" w:rsidP="00920CAE">
            <w:pPr>
              <w:spacing w:before="60" w:after="60"/>
              <w:jc w:val="center"/>
              <w:rPr>
                <w:rFonts w:ascii="Garamond" w:hAnsi="Garamond"/>
                <w:b/>
              </w:rPr>
            </w:pPr>
            <w:r>
              <w:rPr>
                <w:rFonts w:ascii="Garamond" w:hAnsi="Garamond"/>
                <w:b/>
              </w:rPr>
              <w:t>7</w:t>
            </w:r>
            <w:r w:rsidRPr="004D404E">
              <w:rPr>
                <w:rFonts w:ascii="Garamond" w:hAnsi="Garamond"/>
                <w:b/>
              </w:rPr>
              <w:t>. számú melléklet</w:t>
            </w:r>
          </w:p>
        </w:tc>
      </w:tr>
      <w:tr w:rsidR="00EA6BC7" w:rsidRPr="004D404E" w14:paraId="07D8CD75" w14:textId="77777777" w:rsidTr="00EA6BC7">
        <w:tc>
          <w:tcPr>
            <w:tcW w:w="799" w:type="dxa"/>
            <w:vAlign w:val="center"/>
          </w:tcPr>
          <w:p w14:paraId="0645FACE" w14:textId="21C0D0CE" w:rsidR="00EA6BC7" w:rsidRPr="004D404E" w:rsidRDefault="00EA6BC7" w:rsidP="00920CAE">
            <w:pPr>
              <w:spacing w:before="60" w:after="60"/>
              <w:jc w:val="center"/>
              <w:rPr>
                <w:rFonts w:ascii="Garamond" w:hAnsi="Garamond"/>
              </w:rPr>
            </w:pPr>
            <w:r w:rsidRPr="004D404E">
              <w:rPr>
                <w:rFonts w:ascii="Garamond" w:hAnsi="Garamond"/>
              </w:rPr>
              <w:t>1</w:t>
            </w:r>
            <w:r w:rsidR="003A6DB9">
              <w:rPr>
                <w:rFonts w:ascii="Garamond" w:hAnsi="Garamond"/>
              </w:rPr>
              <w:t>1</w:t>
            </w:r>
            <w:r w:rsidRPr="004D404E">
              <w:rPr>
                <w:rFonts w:ascii="Garamond" w:hAnsi="Garamond"/>
              </w:rPr>
              <w:t>.</w:t>
            </w:r>
          </w:p>
        </w:tc>
        <w:tc>
          <w:tcPr>
            <w:tcW w:w="2674" w:type="dxa"/>
            <w:vAlign w:val="center"/>
          </w:tcPr>
          <w:p w14:paraId="45B36057" w14:textId="77777777" w:rsidR="00EA6BC7" w:rsidRPr="004D404E" w:rsidRDefault="00EA6BC7" w:rsidP="00920CA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14:paraId="0D83C998" w14:textId="77777777" w:rsidR="00EA6BC7" w:rsidRPr="004D404E" w:rsidRDefault="00EA6BC7" w:rsidP="00920CAE">
            <w:pPr>
              <w:spacing w:before="60" w:after="60"/>
              <w:jc w:val="center"/>
              <w:rPr>
                <w:rFonts w:ascii="Garamond" w:hAnsi="Garamond"/>
                <w:b/>
              </w:rPr>
            </w:pPr>
            <w:r w:rsidRPr="004D404E">
              <w:rPr>
                <w:rFonts w:ascii="Garamond" w:hAnsi="Garamond"/>
                <w:b/>
              </w:rPr>
              <w:t>(adott esetben)</w:t>
            </w:r>
          </w:p>
        </w:tc>
        <w:tc>
          <w:tcPr>
            <w:tcW w:w="3743" w:type="dxa"/>
            <w:vAlign w:val="center"/>
          </w:tcPr>
          <w:p w14:paraId="13D9737C"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14:paraId="1830166B"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14:paraId="12562D1A" w14:textId="77777777" w:rsidTr="00EA6BC7">
        <w:tc>
          <w:tcPr>
            <w:tcW w:w="799" w:type="dxa"/>
            <w:vAlign w:val="center"/>
          </w:tcPr>
          <w:p w14:paraId="234EB907" w14:textId="7D17423A" w:rsidR="00EA6BC7" w:rsidRPr="004D404E" w:rsidRDefault="00EA6BC7" w:rsidP="00920CAE">
            <w:pPr>
              <w:spacing w:before="60" w:after="60"/>
              <w:jc w:val="center"/>
              <w:rPr>
                <w:rFonts w:ascii="Garamond" w:hAnsi="Garamond"/>
              </w:rPr>
            </w:pPr>
            <w:r w:rsidRPr="004D404E">
              <w:rPr>
                <w:rFonts w:ascii="Garamond" w:hAnsi="Garamond"/>
              </w:rPr>
              <w:t>1</w:t>
            </w:r>
            <w:r w:rsidR="003A6DB9">
              <w:rPr>
                <w:rFonts w:ascii="Garamond" w:hAnsi="Garamond"/>
              </w:rPr>
              <w:t>2</w:t>
            </w:r>
            <w:r w:rsidRPr="004D404E">
              <w:rPr>
                <w:rFonts w:ascii="Garamond" w:hAnsi="Garamond"/>
              </w:rPr>
              <w:t>.</w:t>
            </w:r>
          </w:p>
        </w:tc>
        <w:tc>
          <w:tcPr>
            <w:tcW w:w="2674" w:type="dxa"/>
            <w:vAlign w:val="center"/>
          </w:tcPr>
          <w:p w14:paraId="1E1D0BE0" w14:textId="77777777" w:rsidR="00EA6BC7" w:rsidRPr="004D404E" w:rsidRDefault="00EA6BC7" w:rsidP="00920CA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3" w:type="dxa"/>
            <w:vAlign w:val="center"/>
          </w:tcPr>
          <w:p w14:paraId="5B5D4B0B"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2514C774"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14:paraId="29347A8B"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nyilatkozatot aláíró alvállalkozó</w:t>
            </w:r>
          </w:p>
        </w:tc>
        <w:tc>
          <w:tcPr>
            <w:tcW w:w="1844" w:type="dxa"/>
            <w:vAlign w:val="center"/>
          </w:tcPr>
          <w:p w14:paraId="5D4DF252"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14:paraId="753C93C2" w14:textId="77777777" w:rsidTr="00EA6BC7">
        <w:tc>
          <w:tcPr>
            <w:tcW w:w="799" w:type="dxa"/>
            <w:vAlign w:val="center"/>
          </w:tcPr>
          <w:p w14:paraId="0F0CF4D9" w14:textId="0054B1A5" w:rsidR="00EA6BC7" w:rsidRPr="004D404E" w:rsidRDefault="00EA6BC7" w:rsidP="00920CAE">
            <w:pPr>
              <w:spacing w:before="60" w:after="60"/>
              <w:jc w:val="center"/>
              <w:rPr>
                <w:rFonts w:ascii="Garamond" w:hAnsi="Garamond"/>
              </w:rPr>
            </w:pPr>
            <w:r w:rsidRPr="004D404E">
              <w:rPr>
                <w:rFonts w:ascii="Garamond" w:hAnsi="Garamond"/>
              </w:rPr>
              <w:t>1</w:t>
            </w:r>
            <w:r w:rsidR="003A6DB9">
              <w:rPr>
                <w:rFonts w:ascii="Garamond" w:hAnsi="Garamond"/>
              </w:rPr>
              <w:t>3</w:t>
            </w:r>
            <w:r w:rsidRPr="004D404E">
              <w:rPr>
                <w:rFonts w:ascii="Garamond" w:hAnsi="Garamond"/>
              </w:rPr>
              <w:t>.</w:t>
            </w:r>
          </w:p>
        </w:tc>
        <w:tc>
          <w:tcPr>
            <w:tcW w:w="2674" w:type="dxa"/>
            <w:vAlign w:val="center"/>
          </w:tcPr>
          <w:p w14:paraId="177328D6" w14:textId="77777777" w:rsidR="00EA6BC7" w:rsidRDefault="00EA6BC7" w:rsidP="00920CAE">
            <w:pPr>
              <w:spacing w:before="60" w:after="60"/>
              <w:jc w:val="center"/>
              <w:rPr>
                <w:rFonts w:ascii="Garamond" w:hAnsi="Garamond"/>
                <w:b/>
              </w:rPr>
            </w:pPr>
            <w:r w:rsidRPr="004D404E">
              <w:rPr>
                <w:rFonts w:ascii="Garamond" w:hAnsi="Garamond"/>
                <w:b/>
              </w:rPr>
              <w:t>Közös ajánlattevői megállapodás</w:t>
            </w:r>
          </w:p>
          <w:p w14:paraId="7F19D75C" w14:textId="66DC6E48" w:rsidR="00EA6BC7" w:rsidRPr="004D404E" w:rsidRDefault="00EA6BC7" w:rsidP="00920CAE">
            <w:pPr>
              <w:spacing w:before="60" w:after="60"/>
              <w:jc w:val="center"/>
              <w:rPr>
                <w:rFonts w:ascii="Garamond" w:hAnsi="Garamond"/>
                <w:b/>
              </w:rPr>
            </w:pPr>
            <w:r>
              <w:rPr>
                <w:rFonts w:ascii="Garamond" w:hAnsi="Garamond"/>
                <w:b/>
              </w:rPr>
              <w:t>(adott esetben)</w:t>
            </w:r>
          </w:p>
        </w:tc>
        <w:tc>
          <w:tcPr>
            <w:tcW w:w="3743" w:type="dxa"/>
            <w:vAlign w:val="center"/>
          </w:tcPr>
          <w:p w14:paraId="1D67DCE9"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14:paraId="34928D1E"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14:paraId="7F6EF4BD" w14:textId="77777777" w:rsidTr="00EA6BC7">
        <w:tc>
          <w:tcPr>
            <w:tcW w:w="799" w:type="dxa"/>
            <w:vAlign w:val="center"/>
          </w:tcPr>
          <w:p w14:paraId="2FFD6DD7" w14:textId="4C2FC31C" w:rsidR="00EA6BC7" w:rsidRPr="004D404E" w:rsidRDefault="00EA6BC7" w:rsidP="00920CAE">
            <w:pPr>
              <w:spacing w:before="60" w:after="60"/>
              <w:jc w:val="center"/>
              <w:rPr>
                <w:rFonts w:ascii="Garamond" w:hAnsi="Garamond"/>
              </w:rPr>
            </w:pPr>
            <w:r w:rsidRPr="004D404E">
              <w:rPr>
                <w:rFonts w:ascii="Garamond" w:hAnsi="Garamond"/>
              </w:rPr>
              <w:t>1</w:t>
            </w:r>
            <w:r w:rsidR="003A6DB9">
              <w:rPr>
                <w:rFonts w:ascii="Garamond" w:hAnsi="Garamond"/>
              </w:rPr>
              <w:t>4</w:t>
            </w:r>
            <w:r w:rsidRPr="004D404E">
              <w:rPr>
                <w:rFonts w:ascii="Garamond" w:hAnsi="Garamond"/>
              </w:rPr>
              <w:t>.</w:t>
            </w:r>
          </w:p>
        </w:tc>
        <w:tc>
          <w:tcPr>
            <w:tcW w:w="2674" w:type="dxa"/>
            <w:vAlign w:val="center"/>
          </w:tcPr>
          <w:p w14:paraId="286BAE65" w14:textId="77777777" w:rsidR="00EA6BC7" w:rsidRPr="004D404E" w:rsidRDefault="00EA6BC7" w:rsidP="00920CAE">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3" w:type="dxa"/>
            <w:vAlign w:val="center"/>
          </w:tcPr>
          <w:p w14:paraId="460E11A3"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24C775DB"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14:paraId="13010BA8"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Ajánlatban megjelölt alvállalkozó</w:t>
            </w:r>
          </w:p>
        </w:tc>
        <w:tc>
          <w:tcPr>
            <w:tcW w:w="1844" w:type="dxa"/>
            <w:vAlign w:val="center"/>
          </w:tcPr>
          <w:p w14:paraId="2A28EF3E" w14:textId="77777777" w:rsidR="00EA6BC7" w:rsidRPr="004D404E" w:rsidRDefault="00EA6BC7" w:rsidP="00920CAE">
            <w:pPr>
              <w:spacing w:before="60" w:after="60"/>
              <w:jc w:val="center"/>
              <w:rPr>
                <w:rFonts w:ascii="Garamond" w:hAnsi="Garamond"/>
                <w:b/>
              </w:rPr>
            </w:pPr>
            <w:r>
              <w:rPr>
                <w:rFonts w:ascii="Garamond" w:hAnsi="Garamond"/>
                <w:b/>
              </w:rPr>
              <w:lastRenderedPageBreak/>
              <w:t>8</w:t>
            </w:r>
            <w:r w:rsidRPr="004D404E">
              <w:rPr>
                <w:rFonts w:ascii="Garamond" w:hAnsi="Garamond"/>
                <w:b/>
              </w:rPr>
              <w:t>. számú melléklet</w:t>
            </w:r>
          </w:p>
        </w:tc>
      </w:tr>
      <w:tr w:rsidR="00EA6BC7" w:rsidRPr="004D404E" w14:paraId="30466C95" w14:textId="77777777" w:rsidTr="00EA6BC7">
        <w:tc>
          <w:tcPr>
            <w:tcW w:w="799" w:type="dxa"/>
            <w:vAlign w:val="center"/>
          </w:tcPr>
          <w:p w14:paraId="5EAFE0FB" w14:textId="5F5CDD8A" w:rsidR="00EA6BC7" w:rsidRPr="004D404E" w:rsidRDefault="00EA6BC7" w:rsidP="00920CAE">
            <w:pPr>
              <w:spacing w:before="60" w:after="60"/>
              <w:jc w:val="center"/>
              <w:rPr>
                <w:rFonts w:ascii="Garamond" w:hAnsi="Garamond"/>
              </w:rPr>
            </w:pPr>
            <w:r>
              <w:rPr>
                <w:rFonts w:ascii="Garamond" w:hAnsi="Garamond"/>
              </w:rPr>
              <w:t>1</w:t>
            </w:r>
            <w:r w:rsidR="003A6DB9">
              <w:rPr>
                <w:rFonts w:ascii="Garamond" w:hAnsi="Garamond"/>
              </w:rPr>
              <w:t>5</w:t>
            </w:r>
            <w:r w:rsidRPr="004D404E">
              <w:rPr>
                <w:rFonts w:ascii="Garamond" w:hAnsi="Garamond"/>
              </w:rPr>
              <w:t>.</w:t>
            </w:r>
          </w:p>
        </w:tc>
        <w:tc>
          <w:tcPr>
            <w:tcW w:w="2674" w:type="dxa"/>
            <w:vAlign w:val="center"/>
          </w:tcPr>
          <w:p w14:paraId="1C56F3CC" w14:textId="77777777" w:rsidR="00EA6BC7" w:rsidRPr="004D404E" w:rsidRDefault="00EA6BC7" w:rsidP="00920CAE">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3" w:type="dxa"/>
            <w:vAlign w:val="center"/>
          </w:tcPr>
          <w:p w14:paraId="4ED3A131"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14:paraId="27DBA49A" w14:textId="77777777" w:rsidR="00EA6BC7" w:rsidRPr="004D404E" w:rsidRDefault="00EA6BC7" w:rsidP="00920CAE">
            <w:pPr>
              <w:spacing w:before="60" w:after="60"/>
              <w:jc w:val="center"/>
              <w:rPr>
                <w:rFonts w:ascii="Garamond" w:hAnsi="Garamond"/>
                <w:b/>
              </w:rPr>
            </w:pPr>
            <w:r>
              <w:rPr>
                <w:rFonts w:ascii="Garamond" w:hAnsi="Garamond"/>
                <w:b/>
              </w:rPr>
              <w:t>9</w:t>
            </w:r>
            <w:r w:rsidRPr="004D404E">
              <w:rPr>
                <w:rFonts w:ascii="Garamond" w:hAnsi="Garamond"/>
                <w:b/>
              </w:rPr>
              <w:t>. számú melléklet</w:t>
            </w:r>
          </w:p>
        </w:tc>
      </w:tr>
      <w:tr w:rsidR="001C3BBD" w:rsidRPr="004D404E" w14:paraId="1B8329AC" w14:textId="77777777" w:rsidTr="00EA6BC7">
        <w:tc>
          <w:tcPr>
            <w:tcW w:w="799" w:type="dxa"/>
            <w:vAlign w:val="center"/>
          </w:tcPr>
          <w:p w14:paraId="5391DE12" w14:textId="08ABF398" w:rsidR="001C3BBD" w:rsidRPr="006A41A5" w:rsidRDefault="001C3BBD" w:rsidP="00920CAE">
            <w:pPr>
              <w:spacing w:before="60" w:after="60"/>
              <w:jc w:val="center"/>
              <w:rPr>
                <w:rFonts w:ascii="Garamond" w:hAnsi="Garamond"/>
              </w:rPr>
            </w:pPr>
            <w:r w:rsidRPr="006A41A5">
              <w:rPr>
                <w:rFonts w:ascii="Garamond" w:hAnsi="Garamond"/>
              </w:rPr>
              <w:t>1</w:t>
            </w:r>
            <w:r w:rsidR="003A6DB9">
              <w:rPr>
                <w:rFonts w:ascii="Garamond" w:hAnsi="Garamond"/>
              </w:rPr>
              <w:t>6</w:t>
            </w:r>
            <w:r w:rsidRPr="006A41A5">
              <w:rPr>
                <w:rFonts w:ascii="Garamond" w:hAnsi="Garamond"/>
              </w:rPr>
              <w:t xml:space="preserve">. </w:t>
            </w:r>
          </w:p>
        </w:tc>
        <w:tc>
          <w:tcPr>
            <w:tcW w:w="2674" w:type="dxa"/>
            <w:vAlign w:val="center"/>
          </w:tcPr>
          <w:p w14:paraId="1E0141F7" w14:textId="4C516E6C" w:rsidR="001C3BBD" w:rsidRPr="006A41A5" w:rsidRDefault="001C3BBD" w:rsidP="00920CAE">
            <w:pPr>
              <w:spacing w:before="60" w:after="60"/>
              <w:jc w:val="center"/>
              <w:rPr>
                <w:rFonts w:ascii="Garamond" w:hAnsi="Garamond"/>
                <w:b/>
              </w:rPr>
            </w:pPr>
            <w:r w:rsidRPr="006A41A5">
              <w:rPr>
                <w:rFonts w:ascii="Garamond" w:hAnsi="Garamond"/>
                <w:b/>
              </w:rPr>
              <w:t>A megajánlott orvostechnikai eszközökhöz kapcsolódóan az orvostechnikai eszközökről szóló 4/2009. (III.17.) EüM rendelet alapján gyártói EK megfelelőségi nyilatkozat, és az osztályba sorolástól függően a 4/2009. (III.17.) EüM rendelet alapján szükséges bármely nemzeti rendszerben akkreditált tanúsító szervezettől származó CE megfelelőség értékelési tanúsítvány</w:t>
            </w:r>
            <w:r w:rsidR="0017432C" w:rsidRPr="006A41A5">
              <w:rPr>
                <w:rFonts w:ascii="Garamond" w:hAnsi="Garamond"/>
                <w:b/>
              </w:rPr>
              <w:t xml:space="preserve"> vagy az Amerikai Élelmiszer- és Gyógyszer Engedélyeztetési Hivatal által kiállított FDA tanúsítvány</w:t>
            </w:r>
          </w:p>
        </w:tc>
        <w:tc>
          <w:tcPr>
            <w:tcW w:w="3743" w:type="dxa"/>
            <w:vAlign w:val="center"/>
          </w:tcPr>
          <w:p w14:paraId="314C6A03" w14:textId="470C36F4" w:rsidR="001C3BBD" w:rsidRPr="006A41A5" w:rsidRDefault="001C3BBD" w:rsidP="00920CAE">
            <w:pPr>
              <w:numPr>
                <w:ilvl w:val="0"/>
                <w:numId w:val="18"/>
              </w:numPr>
              <w:suppressAutoHyphens w:val="0"/>
              <w:spacing w:before="60" w:after="60"/>
              <w:ind w:left="318" w:hanging="284"/>
              <w:jc w:val="both"/>
              <w:rPr>
                <w:rFonts w:ascii="Garamond" w:hAnsi="Garamond"/>
              </w:rPr>
            </w:pPr>
            <w:r w:rsidRPr="006A41A5">
              <w:rPr>
                <w:rFonts w:ascii="Garamond" w:hAnsi="Garamond"/>
              </w:rPr>
              <w:t>Ajánlattevő (közös ajánlattevők külön-külön)</w:t>
            </w:r>
          </w:p>
        </w:tc>
        <w:tc>
          <w:tcPr>
            <w:tcW w:w="1844" w:type="dxa"/>
            <w:vAlign w:val="center"/>
          </w:tcPr>
          <w:p w14:paraId="5B8BC14A" w14:textId="76DBF798" w:rsidR="001C3BBD" w:rsidRPr="001C3BBD" w:rsidRDefault="001C3BBD" w:rsidP="00920CAE">
            <w:pPr>
              <w:spacing w:before="60" w:after="60"/>
              <w:jc w:val="center"/>
              <w:rPr>
                <w:rFonts w:ascii="Garamond" w:hAnsi="Garamond"/>
                <w:b/>
                <w:highlight w:val="yellow"/>
              </w:rPr>
            </w:pPr>
          </w:p>
        </w:tc>
      </w:tr>
      <w:tr w:rsidR="00EA6BC7" w:rsidRPr="004D404E" w14:paraId="2CF1B0A8" w14:textId="77777777" w:rsidTr="00EA6BC7">
        <w:tc>
          <w:tcPr>
            <w:tcW w:w="9060" w:type="dxa"/>
            <w:gridSpan w:val="4"/>
            <w:vAlign w:val="center"/>
          </w:tcPr>
          <w:p w14:paraId="35A5992A" w14:textId="77777777" w:rsidR="00EA6BC7" w:rsidRPr="004D404E" w:rsidRDefault="00EA6BC7" w:rsidP="00920CAE">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EA6BC7" w:rsidRPr="004D404E" w14:paraId="3178AC04" w14:textId="77777777" w:rsidTr="00EA6BC7">
        <w:tc>
          <w:tcPr>
            <w:tcW w:w="799" w:type="dxa"/>
            <w:vAlign w:val="center"/>
          </w:tcPr>
          <w:p w14:paraId="4F12F30C" w14:textId="47ACB661" w:rsidR="00EA6BC7" w:rsidRPr="004D404E" w:rsidRDefault="001C3BBD" w:rsidP="00920CAE">
            <w:pPr>
              <w:spacing w:before="60" w:after="60"/>
              <w:jc w:val="center"/>
              <w:rPr>
                <w:rFonts w:ascii="Garamond" w:hAnsi="Garamond"/>
              </w:rPr>
            </w:pPr>
            <w:r>
              <w:rPr>
                <w:rFonts w:ascii="Garamond" w:hAnsi="Garamond"/>
              </w:rPr>
              <w:t>1</w:t>
            </w:r>
            <w:r w:rsidR="003A6DB9">
              <w:rPr>
                <w:rFonts w:ascii="Garamond" w:hAnsi="Garamond"/>
              </w:rPr>
              <w:t>7</w:t>
            </w:r>
            <w:r w:rsidR="00EA6BC7" w:rsidRPr="004D404E">
              <w:rPr>
                <w:rFonts w:ascii="Garamond" w:hAnsi="Garamond"/>
              </w:rPr>
              <w:t>.</w:t>
            </w:r>
          </w:p>
        </w:tc>
        <w:tc>
          <w:tcPr>
            <w:tcW w:w="2674" w:type="dxa"/>
            <w:vAlign w:val="center"/>
          </w:tcPr>
          <w:p w14:paraId="25030148" w14:textId="77777777" w:rsidR="00EA6BC7" w:rsidRPr="004D404E" w:rsidRDefault="00EA6BC7" w:rsidP="00920CAE">
            <w:pPr>
              <w:spacing w:before="60" w:after="60"/>
              <w:jc w:val="center"/>
              <w:rPr>
                <w:rFonts w:ascii="Garamond" w:hAnsi="Garamond"/>
                <w:b/>
              </w:rPr>
            </w:pPr>
            <w:r w:rsidRPr="004D404E">
              <w:rPr>
                <w:rFonts w:ascii="Garamond" w:hAnsi="Garamond"/>
                <w:b/>
              </w:rPr>
              <w:t>Üzleti titkot tartalmazó irathoz kapcsolódó indoklás</w:t>
            </w:r>
          </w:p>
        </w:tc>
        <w:tc>
          <w:tcPr>
            <w:tcW w:w="3743" w:type="dxa"/>
            <w:vAlign w:val="center"/>
          </w:tcPr>
          <w:p w14:paraId="7F54EC89"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14:paraId="78034B9D"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bl>
    <w:p w14:paraId="7D6BD12B" w14:textId="77777777" w:rsidR="00EA6BC7" w:rsidRPr="004D404E" w:rsidRDefault="00EA6BC7" w:rsidP="00EA6BC7">
      <w:pPr>
        <w:spacing w:before="120"/>
        <w:jc w:val="both"/>
        <w:rPr>
          <w:rFonts w:ascii="Garamond" w:hAnsi="Garamond"/>
        </w:rPr>
      </w:pPr>
    </w:p>
    <w:p w14:paraId="2C4455E9" w14:textId="02D1AAB5" w:rsidR="00EA6BC7" w:rsidRPr="004D404E" w:rsidRDefault="00EA6BC7" w:rsidP="00EA6BC7">
      <w:pPr>
        <w:spacing w:after="120"/>
        <w:jc w:val="both"/>
        <w:rPr>
          <w:rFonts w:ascii="Garamond" w:hAnsi="Garamond"/>
        </w:rPr>
      </w:pPr>
      <w:r>
        <w:rPr>
          <w:rFonts w:ascii="Garamond" w:hAnsi="Garamond"/>
        </w:rPr>
        <w:t>7</w:t>
      </w:r>
      <w:r w:rsidRPr="004D404E">
        <w:rPr>
          <w:rFonts w:ascii="Garamond" w:hAnsi="Garamond"/>
        </w:rPr>
        <w:t xml:space="preserve">.2. Az Ajánlatkérő az </w:t>
      </w:r>
      <w:r>
        <w:rPr>
          <w:rFonts w:ascii="Garamond" w:hAnsi="Garamond"/>
        </w:rPr>
        <w:t>a</w:t>
      </w:r>
      <w:r w:rsidRPr="004D404E">
        <w:rPr>
          <w:rFonts w:ascii="Garamond" w:hAnsi="Garamond"/>
        </w:rPr>
        <w:t xml:space="preserve">jánlati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14:paraId="66884066" w14:textId="21A950AC" w:rsidR="0017432C" w:rsidRPr="00A11D4D" w:rsidRDefault="0017432C" w:rsidP="0017432C">
      <w:pPr>
        <w:spacing w:after="120"/>
        <w:jc w:val="both"/>
        <w:rPr>
          <w:rFonts w:ascii="Garamond" w:hAnsi="Garamond"/>
        </w:rPr>
      </w:pPr>
      <w:r w:rsidRPr="00A11D4D">
        <w:rPr>
          <w:rFonts w:ascii="Garamond" w:hAnsi="Garamond"/>
        </w:rPr>
        <w:t xml:space="preserve">7.3. </w:t>
      </w:r>
      <w:r w:rsidRPr="00A11D4D">
        <w:rPr>
          <w:rFonts w:ascii="Garamond" w:hAnsi="Garamond"/>
          <w:u w:val="single"/>
        </w:rPr>
        <w:t>Az Egységes Európai Közbeszerzési Dokumentum benyújtására vonatkozó információk:</w:t>
      </w:r>
      <w:r w:rsidRPr="00A11D4D">
        <w:rPr>
          <w:rFonts w:ascii="Garamond" w:hAnsi="Garamond"/>
        </w:rPr>
        <w:t xml:space="preserve"> A közbeszerzési eljárásokban az alkalmasság és a kizáró okok igazolásának, valamint a közbeszerzési műszaki leírás meghatározásának módjáról szóló 321/2015. (X. 30.) Kormányrendelet 2. §-ában </w:t>
      </w:r>
      <w:r w:rsidRPr="00A11D4D">
        <w:rPr>
          <w:rFonts w:ascii="Garamond" w:hAnsi="Garamond"/>
        </w:rPr>
        <w:lastRenderedPageBreak/>
        <w:t xml:space="preserve">foglaltak alapján Ajánlatkérő a Kbt. Második része szerint lefolytatott közbeszerzési eljárásban a közbeszerzési dokumentumokkal együtt elektronikus formában rendelkezésre bocsátja az adott eljáráshoz tartozó Egységes Európai Közbeszerzési Dokumentum (továbbiakban: EEKD) mintáját, amely tartalmazza: </w:t>
      </w:r>
    </w:p>
    <w:p w14:paraId="141B67D8" w14:textId="77777777" w:rsidR="0017432C" w:rsidRPr="00A11D4D" w:rsidRDefault="0017432C" w:rsidP="0017432C">
      <w:pPr>
        <w:pStyle w:val="Listaszerbekezds"/>
        <w:numPr>
          <w:ilvl w:val="0"/>
          <w:numId w:val="55"/>
        </w:numPr>
        <w:rPr>
          <w:rFonts w:ascii="Garamond" w:hAnsi="Garamond"/>
          <w:sz w:val="24"/>
          <w:u w:val="single"/>
        </w:rPr>
      </w:pPr>
      <w:r w:rsidRPr="00A11D4D">
        <w:rPr>
          <w:rFonts w:ascii="Garamond" w:hAnsi="Garamond"/>
          <w:sz w:val="24"/>
        </w:rPr>
        <w:t xml:space="preserve">az EEKD formanyomtatványa (továbbiakban: formanyomtatvány) I. részében megkövetelt, az eljárás azonosítását szolgáló adatokat, illetve hirdetmény közzététele esetén az Európai Unió Hivatalos Lapjában megjelenő hirdetmény azonosító számát, </w:t>
      </w:r>
    </w:p>
    <w:p w14:paraId="7A6B7453" w14:textId="77777777" w:rsidR="0017432C" w:rsidRPr="00A11D4D" w:rsidRDefault="0017432C" w:rsidP="0017432C">
      <w:pPr>
        <w:pStyle w:val="Listaszerbekezds"/>
        <w:numPr>
          <w:ilvl w:val="0"/>
          <w:numId w:val="55"/>
        </w:numPr>
        <w:rPr>
          <w:rFonts w:ascii="Garamond" w:hAnsi="Garamond"/>
          <w:sz w:val="24"/>
          <w:u w:val="single"/>
        </w:rPr>
      </w:pPr>
      <w:r w:rsidRPr="00A11D4D">
        <w:rPr>
          <w:rFonts w:ascii="Garamond" w:hAnsi="Garamond"/>
          <w:sz w:val="24"/>
        </w:rPr>
        <w:t xml:space="preserve">az eljárás során alkalmazandó kizáró okokat (Kbt. 62. § (1)-(2) bekezdés). A Kbt. 62. § (1) bekezdés a) pont ag) alpontjában, illetve e), f), g), k), l), p) és q) pontjában említett kizáró okokat a formanyomtatvány III. részének „D” szakaszában kell feltüntetni. </w:t>
      </w:r>
    </w:p>
    <w:p w14:paraId="075A9076" w14:textId="77777777" w:rsidR="0017432C" w:rsidRPr="00A11D4D" w:rsidRDefault="0017432C" w:rsidP="0017432C">
      <w:pPr>
        <w:spacing w:after="120"/>
        <w:jc w:val="both"/>
        <w:rPr>
          <w:rFonts w:ascii="Garamond" w:hAnsi="Garamond"/>
        </w:rPr>
      </w:pPr>
      <w:r w:rsidRPr="00A11D4D">
        <w:rPr>
          <w:rFonts w:ascii="Garamond" w:hAnsi="Garamond"/>
        </w:rPr>
        <w:t xml:space="preserve">Ajánlatkérő a fentiekben meghatározott információkon kívül kéri, hogy az ajánlattevő a formanyomtatványon tüntesse fel az ajánlat benyújtásakor már ismert alvállalkozókat, amelyek kapacitására nem támaszkodik. </w:t>
      </w:r>
    </w:p>
    <w:p w14:paraId="3864BF88" w14:textId="77777777" w:rsidR="0017432C" w:rsidRPr="00A11D4D" w:rsidRDefault="0017432C" w:rsidP="0017432C">
      <w:pPr>
        <w:spacing w:after="120"/>
        <w:jc w:val="both"/>
        <w:rPr>
          <w:rFonts w:ascii="Garamond" w:hAnsi="Garamond"/>
        </w:rPr>
      </w:pPr>
      <w:r w:rsidRPr="00A11D4D">
        <w:rPr>
          <w:rFonts w:ascii="Garamond" w:hAnsi="Garamond"/>
        </w:rPr>
        <w:t xml:space="preserve">Ajánlatkérő a 321/2015. (X. 30.) Korm. rendelet 2. § (5) bekezdésében foglaltak alapján tájékoztatja az ajánlattevőket (közös ajánlattevőket), hogy a formanyomtatványban megjelölten az alkalmassági követelmények előzetes igazolására elfogadja az érintett ajánlattevő egyszerű nyilatkozatát (IV. rész ALFA), azaz az alkalmassági követelményekre vonatkozó részt nem kell a formanyomtatványban kitölteni. </w:t>
      </w:r>
    </w:p>
    <w:p w14:paraId="0C1494E2" w14:textId="53C4CFAF" w:rsidR="0017432C" w:rsidRPr="00A11D4D" w:rsidRDefault="0017432C" w:rsidP="0017432C">
      <w:pPr>
        <w:spacing w:after="120"/>
        <w:jc w:val="both"/>
        <w:rPr>
          <w:rFonts w:ascii="Garamond" w:hAnsi="Garamond"/>
        </w:rPr>
      </w:pPr>
      <w:r w:rsidRPr="00A11D4D">
        <w:rPr>
          <w:rFonts w:ascii="Garamond" w:hAnsi="Garamond"/>
        </w:rPr>
        <w:t xml:space="preserve">7.4. Ajánlatkérő az EEKD benyújtásán kívül előírt, csatolt nyilatkozatmintáknak, illetőleg a 321/2015. (X. 30.) Korm. rendelet vonatkozó előírásainak megfelelő tartalmú nyilatkozatokat elfogad. </w:t>
      </w:r>
    </w:p>
    <w:p w14:paraId="0CA058BA" w14:textId="15A239C6" w:rsidR="0017432C" w:rsidRPr="00A11D4D" w:rsidRDefault="0017432C" w:rsidP="0017432C">
      <w:pPr>
        <w:spacing w:after="120"/>
        <w:jc w:val="both"/>
        <w:rPr>
          <w:rFonts w:ascii="Garamond" w:hAnsi="Garamond"/>
        </w:rPr>
      </w:pPr>
      <w:r w:rsidRPr="00A11D4D">
        <w:rPr>
          <w:rFonts w:ascii="Garamond" w:hAnsi="Garamond"/>
        </w:rPr>
        <w:t xml:space="preserve">7.5. Tekintettel a 321/2015. (X. 30.) Korm. rendelet 13. §-ában foglaltakra, folyamatban lévő változásbejegyzési eljárás esetében az ajánlattevő az ajánlatához köteles csatolni cégbírósághoz benyújtott változásbejegyzési kérelmet és az annak érkezéséről a cégbíróság által megküldött igazolást. </w:t>
      </w:r>
    </w:p>
    <w:p w14:paraId="5B0147D9" w14:textId="71724D73" w:rsidR="0017432C" w:rsidRPr="00A11D4D" w:rsidRDefault="0017432C" w:rsidP="00EA6BC7">
      <w:pPr>
        <w:jc w:val="both"/>
        <w:rPr>
          <w:rFonts w:ascii="Garamond" w:hAnsi="Garamond"/>
        </w:rPr>
      </w:pPr>
      <w:r w:rsidRPr="00A11D4D">
        <w:rPr>
          <w:rFonts w:ascii="Garamond" w:hAnsi="Garamond"/>
        </w:rPr>
        <w:t xml:space="preserve">7.6. A Kbt. 47. § (2) bekezdése alapján – ha jogszabály eltérően nem rendelkezik, a dokumentumok egyszerű másolatban is benyújthatók. Nem elektronikus úton történő ajánlattétel esetén az ajánlat Kbt. 68. § (2) bekezdése szerint benyújtott egy eredeti példányának a Kbt. 66. § (2) bekezdése szerinti nyilatkozat eredeti aláírt példányát kell tartalmaznia.  </w:t>
      </w:r>
    </w:p>
    <w:p w14:paraId="0C24D91A" w14:textId="77777777" w:rsidR="00D30D74" w:rsidRPr="006A41A5" w:rsidRDefault="0017432C" w:rsidP="0017432C">
      <w:pPr>
        <w:spacing w:before="120"/>
        <w:jc w:val="both"/>
        <w:rPr>
          <w:rFonts w:ascii="Garamond" w:hAnsi="Garamond"/>
        </w:rPr>
      </w:pPr>
      <w:r w:rsidRPr="006A41A5">
        <w:rPr>
          <w:rFonts w:ascii="Garamond" w:hAnsi="Garamond"/>
        </w:rPr>
        <w:t xml:space="preserve">7.7. </w:t>
      </w:r>
      <w:r w:rsidRPr="006A41A5">
        <w:rPr>
          <w:rFonts w:ascii="Garamond" w:eastAsiaTheme="minorHAnsi" w:hAnsi="Garamond"/>
          <w:color w:val="000000" w:themeColor="text1"/>
          <w:lang w:eastAsia="en-US"/>
        </w:rPr>
        <w:t xml:space="preserve">Az ajánlathoz csatolni kell az orvostechnikai eszközökről szóló 4/2009. (III.17.) EüM rendelet szerinti bármely Európai Unión belüli nemzeti rendszerben akkreditált tanúsító szervezettől származó CE megfelelőségi értékelési tanúsítványt, vagy az Amerikai </w:t>
      </w:r>
      <w:r w:rsidRPr="006A41A5">
        <w:rPr>
          <w:rFonts w:ascii="Garamond" w:hAnsi="Garamond"/>
        </w:rPr>
        <w:t xml:space="preserve">Élelmiszer- és Gyógyszer Engedélyeztetési Hivatal által kiállított FDA tanúsítványt. </w:t>
      </w:r>
    </w:p>
    <w:p w14:paraId="1DD6343A" w14:textId="4829D229" w:rsidR="0017432C" w:rsidRPr="006A41A5" w:rsidRDefault="00F10B6C" w:rsidP="0017432C">
      <w:pPr>
        <w:spacing w:before="120"/>
        <w:jc w:val="both"/>
        <w:rPr>
          <w:rFonts w:ascii="Garamond" w:hAnsi="Garamond"/>
        </w:rPr>
      </w:pPr>
      <w:r w:rsidRPr="006A41A5">
        <w:rPr>
          <w:rFonts w:ascii="Garamond" w:hAnsi="Garamond"/>
        </w:rPr>
        <w:t>Ajánlatkérő elfogadja a komplett szettre vagy a megajánlott szett egyes részeire/elemeire külön-külön benyújtott CE megfelelőségi-, illetve FDA tanúsítványt, azzal, hogy  az egyes elemek/részek tekintetében benyújtott CE megfelelőségi- illetve FDA tanúsítványok a telj</w:t>
      </w:r>
      <w:r w:rsidR="00D30D74" w:rsidRPr="006A41A5">
        <w:rPr>
          <w:rFonts w:ascii="Garamond" w:hAnsi="Garamond"/>
        </w:rPr>
        <w:t>es szettet le kell fedniük.</w:t>
      </w:r>
    </w:p>
    <w:p w14:paraId="491238F3" w14:textId="69F3E5B3" w:rsidR="0017432C" w:rsidRDefault="0017432C" w:rsidP="0017432C">
      <w:pPr>
        <w:spacing w:before="120"/>
        <w:jc w:val="both"/>
        <w:rPr>
          <w:rFonts w:ascii="Garamond" w:hAnsi="Garamond"/>
        </w:rPr>
      </w:pPr>
      <w:r w:rsidRPr="006A41A5">
        <w:rPr>
          <w:rFonts w:ascii="Garamond" w:eastAsiaTheme="minorHAnsi" w:hAnsi="Garamond"/>
          <w:color w:val="000000" w:themeColor="text1"/>
          <w:lang w:eastAsia="en-US"/>
        </w:rPr>
        <w:t xml:space="preserve">Nem kell tanúsítványt csatolni abban az esetben, ha az EK irányelvek a CE tanúsítvány használatát nem teszik lehetővé, ezen esetben kérjük benyújtani </w:t>
      </w:r>
      <w:r w:rsidRPr="006A41A5">
        <w:rPr>
          <w:rFonts w:ascii="Garamond" w:eastAsiaTheme="minorHAnsi" w:hAnsi="Garamond"/>
          <w:b/>
          <w:color w:val="000000" w:themeColor="text1"/>
          <w:lang w:eastAsia="en-US"/>
        </w:rPr>
        <w:t>Ajánlattevő cégszerűen aláírt nyilatkozatát</w:t>
      </w:r>
      <w:r w:rsidRPr="006A41A5">
        <w:rPr>
          <w:rFonts w:ascii="Garamond" w:eastAsiaTheme="minorHAnsi" w:hAnsi="Garamond"/>
          <w:color w:val="000000" w:themeColor="text1"/>
          <w:lang w:eastAsia="en-US"/>
        </w:rPr>
        <w:t xml:space="preserve"> arra vonatkozóan, hogy a megajánlott terméken a CE jelölés elhelyezése TILOS!</w:t>
      </w:r>
    </w:p>
    <w:p w14:paraId="3DD4741D" w14:textId="21746344" w:rsidR="00EC3147" w:rsidRPr="00A7103B" w:rsidRDefault="00EA6BC7" w:rsidP="00A7103B">
      <w:pPr>
        <w:spacing w:before="120"/>
        <w:jc w:val="both"/>
        <w:rPr>
          <w:rFonts w:ascii="Garamond" w:hAnsi="Garamond"/>
        </w:rPr>
      </w:pPr>
      <w:r>
        <w:rPr>
          <w:rFonts w:ascii="Garamond" w:hAnsi="Garamond"/>
        </w:rPr>
        <w:t>7</w:t>
      </w:r>
      <w:r w:rsidR="0017432C">
        <w:rPr>
          <w:rFonts w:ascii="Garamond" w:hAnsi="Garamond"/>
        </w:rPr>
        <w:t>.8</w:t>
      </w:r>
      <w:r w:rsidRPr="004D404E">
        <w:rPr>
          <w:rFonts w:ascii="Garamond" w:hAnsi="Garamond"/>
        </w:rPr>
        <w:t xml:space="preserve">.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w:t>
      </w:r>
      <w:r w:rsidRPr="004D404E">
        <w:rPr>
          <w:rFonts w:ascii="Garamond" w:hAnsi="Garamond"/>
        </w:rPr>
        <w:lastRenderedPageBreak/>
        <w:t xml:space="preserve">megfelelő, amennyiben az általánosság szintjén kerül megfogalmazásra. Az üzleti titokká minősítés részletes feltételeit a Kbt. 44. § (1)-(4) bekezdésének rendelkezései tartalmazzák. </w:t>
      </w:r>
    </w:p>
    <w:p w14:paraId="2692482E" w14:textId="2482E97F" w:rsidR="00881EAE" w:rsidRPr="00881EAE" w:rsidRDefault="00EC3147" w:rsidP="009B699E">
      <w:pPr>
        <w:pStyle w:val="Stlus2"/>
        <w:spacing w:after="120"/>
      </w:pPr>
      <w:bookmarkStart w:id="18" w:name="_Toc485725662"/>
      <w:r>
        <w:t>8</w:t>
      </w:r>
      <w:r w:rsidR="00881EAE">
        <w:t>. HATÓSÁGOK ELÉRHETŐSÉGEI</w:t>
      </w:r>
      <w:bookmarkEnd w:id="18"/>
    </w:p>
    <w:p w14:paraId="6B03C5CC" w14:textId="5C54B1F9" w:rsidR="007119E4" w:rsidRPr="004148F2" w:rsidRDefault="00EC3147" w:rsidP="002A21C1">
      <w:pPr>
        <w:spacing w:after="120"/>
        <w:jc w:val="both"/>
        <w:rPr>
          <w:rFonts w:ascii="Garamond" w:hAnsi="Garamond" w:cs="Times New Roman"/>
        </w:rPr>
      </w:pPr>
      <w:r>
        <w:rPr>
          <w:rFonts w:ascii="Garamond" w:hAnsi="Garamond" w:cs="Times New Roman"/>
        </w:rPr>
        <w:t xml:space="preserve">8.1.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14:paraId="0AC8117B" w14:textId="7DBFA766" w:rsidR="007119E4" w:rsidRPr="004148F2" w:rsidRDefault="00EC3147" w:rsidP="007119E4">
      <w:pPr>
        <w:jc w:val="both"/>
        <w:rPr>
          <w:rFonts w:ascii="Garamond" w:hAnsi="Garamond" w:cs="Times New Roman"/>
        </w:rPr>
      </w:pPr>
      <w:r>
        <w:rPr>
          <w:rFonts w:ascii="Garamond" w:hAnsi="Garamond" w:cs="Times New Roman"/>
        </w:rPr>
        <w:t xml:space="preserve">8.2. </w:t>
      </w:r>
      <w:r w:rsidR="007119E4" w:rsidRPr="004148F2">
        <w:rPr>
          <w:rFonts w:ascii="Garamond" w:hAnsi="Garamond" w:cs="Times New Roman"/>
        </w:rPr>
        <w:t>Azon Szervezetek (hatóságok) neve és elérhetősége, amelyektől a kötelezettségekről tájékoztatás kérhető a fenti területek kapcsán:</w:t>
      </w:r>
    </w:p>
    <w:p w14:paraId="38536497" w14:textId="77777777"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298"/>
        <w:gridCol w:w="3538"/>
      </w:tblGrid>
      <w:tr w:rsidR="00331F60" w:rsidRPr="004148F2" w14:paraId="5A84E993" w14:textId="77777777" w:rsidTr="004148F2">
        <w:trPr>
          <w:jc w:val="right"/>
        </w:trPr>
        <w:tc>
          <w:tcPr>
            <w:tcW w:w="2224" w:type="dxa"/>
            <w:tcBorders>
              <w:tl2br w:val="single" w:sz="4" w:space="0" w:color="auto"/>
            </w:tcBorders>
          </w:tcPr>
          <w:p w14:paraId="7246C494" w14:textId="77777777" w:rsidR="00331F60" w:rsidRPr="004148F2" w:rsidRDefault="00331F60" w:rsidP="00104A82">
            <w:pPr>
              <w:spacing w:before="60" w:after="60"/>
              <w:jc w:val="both"/>
              <w:rPr>
                <w:rFonts w:ascii="Garamond" w:hAnsi="Garamond" w:cs="Times New Roman"/>
                <w:b/>
              </w:rPr>
            </w:pPr>
          </w:p>
        </w:tc>
        <w:tc>
          <w:tcPr>
            <w:tcW w:w="3300" w:type="dxa"/>
          </w:tcPr>
          <w:p w14:paraId="1FF045CC"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14:paraId="5FB26977"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14:paraId="16F283D2" w14:textId="77777777" w:rsidTr="004148F2">
        <w:trPr>
          <w:jc w:val="right"/>
        </w:trPr>
        <w:tc>
          <w:tcPr>
            <w:tcW w:w="2224" w:type="dxa"/>
            <w:vMerge w:val="restart"/>
            <w:vAlign w:val="center"/>
          </w:tcPr>
          <w:p w14:paraId="38018318"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14:paraId="2D0F0FA1"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14:paraId="35D75A26"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14:paraId="21AA224C" w14:textId="309A2FBD"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w:t>
            </w:r>
            <w:r w:rsidR="00881EAE">
              <w:rPr>
                <w:rFonts w:ascii="Garamond" w:hAnsi="Garamond" w:cs="Times New Roman"/>
              </w:rPr>
              <w:t> </w:t>
            </w:r>
            <w:r w:rsidRPr="004148F2">
              <w:rPr>
                <w:rFonts w:ascii="Garamond" w:hAnsi="Garamond" w:cs="Times New Roman"/>
              </w:rPr>
              <w:t>202</w:t>
            </w:r>
            <w:r w:rsidR="00881EAE">
              <w:rPr>
                <w:rFonts w:ascii="Garamond" w:hAnsi="Garamond" w:cs="Times New Roman"/>
              </w:rPr>
              <w:t xml:space="preserve"> </w:t>
            </w:r>
            <w:r w:rsidRPr="004148F2">
              <w:rPr>
                <w:rFonts w:ascii="Garamond" w:hAnsi="Garamond" w:cs="Times New Roman"/>
              </w:rPr>
              <w:t>122</w:t>
            </w:r>
          </w:p>
        </w:tc>
      </w:tr>
      <w:tr w:rsidR="00331F60" w:rsidRPr="004148F2" w14:paraId="635FEA36" w14:textId="77777777" w:rsidTr="004148F2">
        <w:trPr>
          <w:jc w:val="right"/>
        </w:trPr>
        <w:tc>
          <w:tcPr>
            <w:tcW w:w="2224" w:type="dxa"/>
            <w:vMerge/>
            <w:vAlign w:val="center"/>
          </w:tcPr>
          <w:p w14:paraId="70B7CA54" w14:textId="77777777" w:rsidR="00331F60" w:rsidRPr="004148F2" w:rsidRDefault="00331F60" w:rsidP="00104A82">
            <w:pPr>
              <w:spacing w:before="60" w:after="60"/>
              <w:jc w:val="both"/>
              <w:rPr>
                <w:rFonts w:ascii="Garamond" w:hAnsi="Garamond" w:cs="Times New Roman"/>
                <w:b/>
              </w:rPr>
            </w:pPr>
          </w:p>
        </w:tc>
        <w:tc>
          <w:tcPr>
            <w:tcW w:w="3300" w:type="dxa"/>
          </w:tcPr>
          <w:p w14:paraId="55D9FDD0"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14:paraId="26EAF3C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14:paraId="1E97ADC8" w14:textId="5C777E05"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533</w:t>
            </w:r>
            <w:r w:rsidR="00881EAE">
              <w:rPr>
                <w:rFonts w:ascii="Garamond" w:hAnsi="Garamond" w:cs="Times New Roman"/>
              </w:rPr>
              <w:t xml:space="preserve"> </w:t>
            </w:r>
            <w:r w:rsidRPr="004148F2">
              <w:rPr>
                <w:rFonts w:ascii="Garamond" w:hAnsi="Garamond" w:cs="Times New Roman"/>
              </w:rPr>
              <w:t xml:space="preserve">500 </w:t>
            </w:r>
          </w:p>
          <w:p w14:paraId="3BF28EE0" w14:textId="36C2A6DA"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212</w:t>
            </w:r>
            <w:r w:rsidR="00881EAE">
              <w:rPr>
                <w:rFonts w:ascii="Garamond" w:hAnsi="Garamond" w:cs="Times New Roman"/>
              </w:rPr>
              <w:t xml:space="preserve"> </w:t>
            </w:r>
            <w:r w:rsidRPr="004148F2">
              <w:rPr>
                <w:rFonts w:ascii="Garamond" w:hAnsi="Garamond" w:cs="Times New Roman"/>
              </w:rPr>
              <w:t>133</w:t>
            </w:r>
          </w:p>
        </w:tc>
      </w:tr>
      <w:tr w:rsidR="00331F60" w:rsidRPr="004148F2" w14:paraId="1871DF78" w14:textId="77777777" w:rsidTr="004148F2">
        <w:trPr>
          <w:trHeight w:val="795"/>
          <w:jc w:val="right"/>
        </w:trPr>
        <w:tc>
          <w:tcPr>
            <w:tcW w:w="2224" w:type="dxa"/>
            <w:vMerge w:val="restart"/>
            <w:vAlign w:val="center"/>
          </w:tcPr>
          <w:p w14:paraId="71A8F45A"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14:paraId="79B31F9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14:paraId="67D10B93"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14:paraId="59B5E722" w14:textId="1B4F00BE"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w:t>
            </w:r>
            <w:r w:rsidR="00881EAE">
              <w:rPr>
                <w:rFonts w:ascii="Garamond" w:hAnsi="Garamond" w:cs="Times New Roman"/>
              </w:rPr>
              <w:t> </w:t>
            </w:r>
            <w:r w:rsidRPr="004148F2">
              <w:rPr>
                <w:rFonts w:ascii="Garamond" w:hAnsi="Garamond" w:cs="Times New Roman"/>
              </w:rPr>
              <w:t>204</w:t>
            </w:r>
            <w:r w:rsidR="00881EAE">
              <w:rPr>
                <w:rFonts w:ascii="Garamond" w:hAnsi="Garamond" w:cs="Times New Roman"/>
              </w:rPr>
              <w:t xml:space="preserve"> </w:t>
            </w:r>
            <w:r w:rsidRPr="004148F2">
              <w:rPr>
                <w:rFonts w:ascii="Garamond" w:hAnsi="Garamond" w:cs="Times New Roman"/>
              </w:rPr>
              <w:t>292</w:t>
            </w:r>
          </w:p>
          <w:p w14:paraId="3270F04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14:paraId="31BF717F" w14:textId="77777777" w:rsidR="00331F60" w:rsidRPr="004148F2" w:rsidRDefault="00B74EE9" w:rsidP="00104A82">
            <w:pPr>
              <w:spacing w:before="60" w:after="60"/>
              <w:jc w:val="both"/>
              <w:rPr>
                <w:rFonts w:ascii="Garamond" w:hAnsi="Garamond" w:cs="Times New Roman"/>
              </w:rPr>
            </w:pPr>
            <w:hyperlink r:id="rId11"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14:paraId="17212F94" w14:textId="77777777" w:rsidTr="004148F2">
        <w:trPr>
          <w:trHeight w:val="795"/>
          <w:jc w:val="right"/>
        </w:trPr>
        <w:tc>
          <w:tcPr>
            <w:tcW w:w="2224" w:type="dxa"/>
            <w:vMerge/>
            <w:vAlign w:val="center"/>
          </w:tcPr>
          <w:p w14:paraId="6396B943" w14:textId="77777777" w:rsidR="00331F60" w:rsidRPr="004148F2" w:rsidRDefault="00331F60" w:rsidP="00104A82">
            <w:pPr>
              <w:spacing w:before="60" w:after="60"/>
              <w:jc w:val="both"/>
              <w:rPr>
                <w:rFonts w:ascii="Garamond" w:hAnsi="Garamond" w:cs="Times New Roman"/>
                <w:b/>
              </w:rPr>
            </w:pPr>
          </w:p>
        </w:tc>
        <w:tc>
          <w:tcPr>
            <w:tcW w:w="3300" w:type="dxa"/>
          </w:tcPr>
          <w:p w14:paraId="284E21C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14:paraId="58735C82"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14:paraId="5CB0D96A" w14:textId="145C1988"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841</w:t>
            </w:r>
          </w:p>
          <w:p w14:paraId="0791B0D2" w14:textId="365261E1"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539</w:t>
            </w:r>
            <w:r w:rsidR="00881EAE">
              <w:rPr>
                <w:rFonts w:ascii="Garamond" w:hAnsi="Garamond" w:cs="Times New Roman"/>
              </w:rPr>
              <w:t xml:space="preserve"> </w:t>
            </w:r>
            <w:r w:rsidRPr="004148F2">
              <w:rPr>
                <w:rFonts w:ascii="Garamond" w:hAnsi="Garamond" w:cs="Times New Roman"/>
              </w:rPr>
              <w:t>099</w:t>
            </w:r>
          </w:p>
          <w:p w14:paraId="7B391EA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14:paraId="595B1AD4" w14:textId="77777777" w:rsidR="00331F60" w:rsidRPr="004148F2" w:rsidRDefault="00B74EE9" w:rsidP="00104A82">
            <w:pPr>
              <w:spacing w:before="60" w:after="60"/>
              <w:jc w:val="both"/>
              <w:rPr>
                <w:rFonts w:ascii="Garamond" w:hAnsi="Garamond" w:cs="Times New Roman"/>
              </w:rPr>
            </w:pPr>
            <w:hyperlink r:id="rId12" w:history="1">
              <w:r w:rsidR="00331F60" w:rsidRPr="004148F2">
                <w:rPr>
                  <w:rStyle w:val="Hiperhivatkozs"/>
                  <w:rFonts w:ascii="Garamond" w:hAnsi="Garamond" w:cs="Times New Roman"/>
                </w:rPr>
                <w:t>baranya-kh-mmszsz-mu@ommf.gov.hu</w:t>
              </w:r>
            </w:hyperlink>
          </w:p>
        </w:tc>
      </w:tr>
      <w:tr w:rsidR="00331F60" w:rsidRPr="004148F2" w14:paraId="7CA6E78F" w14:textId="77777777" w:rsidTr="004148F2">
        <w:trPr>
          <w:jc w:val="right"/>
        </w:trPr>
        <w:tc>
          <w:tcPr>
            <w:tcW w:w="2224" w:type="dxa"/>
            <w:vMerge w:val="restart"/>
            <w:vAlign w:val="center"/>
          </w:tcPr>
          <w:p w14:paraId="6F2AFE34"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14:paraId="5F670EFE"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14:paraId="0FB71B17"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14:paraId="7E96FBA5" w14:textId="4F5284E0"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567</w:t>
            </w:r>
            <w:r w:rsidR="00881EAE">
              <w:rPr>
                <w:rFonts w:ascii="Garamond" w:hAnsi="Garamond" w:cs="Times New Roman"/>
              </w:rPr>
              <w:t xml:space="preserve"> </w:t>
            </w:r>
            <w:r w:rsidRPr="004148F2">
              <w:rPr>
                <w:rFonts w:ascii="Garamond" w:hAnsi="Garamond" w:cs="Times New Roman"/>
              </w:rPr>
              <w:t>100</w:t>
            </w:r>
          </w:p>
          <w:p w14:paraId="0140F549" w14:textId="4DC420A8"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567</w:t>
            </w:r>
            <w:r w:rsidR="00881EAE">
              <w:rPr>
                <w:rFonts w:ascii="Garamond" w:hAnsi="Garamond" w:cs="Times New Roman"/>
              </w:rPr>
              <w:t xml:space="preserve"> </w:t>
            </w:r>
            <w:r w:rsidRPr="004148F2">
              <w:rPr>
                <w:rFonts w:ascii="Garamond" w:hAnsi="Garamond" w:cs="Times New Roman"/>
              </w:rPr>
              <w:t>103</w:t>
            </w:r>
          </w:p>
          <w:p w14:paraId="340EAD3D"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14:paraId="3218CE16" w14:textId="77777777" w:rsidR="00331F60" w:rsidRPr="004148F2" w:rsidRDefault="00B74EE9"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kornyezetvedelem@baranya.gov.hu</w:t>
              </w:r>
            </w:hyperlink>
          </w:p>
        </w:tc>
      </w:tr>
      <w:tr w:rsidR="00331F60" w:rsidRPr="004148F2" w14:paraId="36FC7AA2" w14:textId="77777777" w:rsidTr="004148F2">
        <w:trPr>
          <w:jc w:val="right"/>
        </w:trPr>
        <w:tc>
          <w:tcPr>
            <w:tcW w:w="2224" w:type="dxa"/>
            <w:vMerge/>
            <w:vAlign w:val="center"/>
          </w:tcPr>
          <w:p w14:paraId="2A0E5F09" w14:textId="77777777" w:rsidR="00331F60" w:rsidRPr="004148F2" w:rsidRDefault="00331F60" w:rsidP="00104A82">
            <w:pPr>
              <w:spacing w:before="60" w:after="60"/>
              <w:jc w:val="both"/>
              <w:rPr>
                <w:rFonts w:ascii="Garamond" w:hAnsi="Garamond" w:cs="Times New Roman"/>
                <w:b/>
              </w:rPr>
            </w:pPr>
          </w:p>
        </w:tc>
        <w:tc>
          <w:tcPr>
            <w:tcW w:w="3300" w:type="dxa"/>
            <w:vAlign w:val="center"/>
          </w:tcPr>
          <w:p w14:paraId="0460A4BB"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14:paraId="0A9C3FD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14:paraId="274A3E3A" w14:textId="4D8332A6"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300</w:t>
            </w:r>
          </w:p>
          <w:p w14:paraId="6641FB1A" w14:textId="48598276"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350</w:t>
            </w:r>
          </w:p>
          <w:p w14:paraId="0C4B11F4"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4" w:history="1">
              <w:r w:rsidRPr="004148F2">
                <w:rPr>
                  <w:rStyle w:val="Hiperhivatkozs"/>
                  <w:rFonts w:ascii="Garamond" w:hAnsi="Garamond" w:cs="Times New Roman"/>
                </w:rPr>
                <w:t>titkarsag@ddvizig.hu</w:t>
              </w:r>
            </w:hyperlink>
          </w:p>
        </w:tc>
      </w:tr>
      <w:tr w:rsidR="00331F60" w:rsidRPr="004148F2" w14:paraId="5D548019" w14:textId="77777777" w:rsidTr="004148F2">
        <w:trPr>
          <w:jc w:val="right"/>
        </w:trPr>
        <w:tc>
          <w:tcPr>
            <w:tcW w:w="2224" w:type="dxa"/>
            <w:vAlign w:val="center"/>
          </w:tcPr>
          <w:p w14:paraId="0EF96D26"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14:paraId="11DD0B8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14:paraId="6810AAE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14:paraId="627A920D" w14:textId="732C11C2"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w:t>
            </w:r>
            <w:r w:rsidR="00881EAE">
              <w:rPr>
                <w:rFonts w:ascii="Garamond" w:hAnsi="Garamond" w:cs="Times New Roman"/>
              </w:rPr>
              <w:t> </w:t>
            </w:r>
            <w:r w:rsidRPr="004148F2">
              <w:rPr>
                <w:rFonts w:ascii="Garamond" w:hAnsi="Garamond" w:cs="Times New Roman"/>
              </w:rPr>
              <w:t>459</w:t>
            </w:r>
            <w:r w:rsidR="00881EAE">
              <w:rPr>
                <w:rFonts w:ascii="Garamond" w:hAnsi="Garamond" w:cs="Times New Roman"/>
              </w:rPr>
              <w:t xml:space="preserve"> </w:t>
            </w:r>
            <w:r w:rsidRPr="004148F2">
              <w:rPr>
                <w:rFonts w:ascii="Garamond" w:hAnsi="Garamond" w:cs="Times New Roman"/>
              </w:rPr>
              <w:t>3050</w:t>
            </w:r>
          </w:p>
          <w:p w14:paraId="1341E6E6" w14:textId="416EEB98"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w:t>
            </w:r>
            <w:r w:rsidR="00881EAE">
              <w:rPr>
                <w:rFonts w:ascii="Garamond" w:hAnsi="Garamond" w:cs="Times New Roman"/>
              </w:rPr>
              <w:t> </w:t>
            </w:r>
            <w:r w:rsidRPr="004148F2">
              <w:rPr>
                <w:rFonts w:ascii="Garamond" w:hAnsi="Garamond" w:cs="Times New Roman"/>
              </w:rPr>
              <w:t>459</w:t>
            </w:r>
            <w:r w:rsidR="00881EAE">
              <w:rPr>
                <w:rFonts w:ascii="Garamond" w:hAnsi="Garamond" w:cs="Times New Roman"/>
              </w:rPr>
              <w:t xml:space="preserve"> </w:t>
            </w:r>
            <w:r w:rsidRPr="004148F2">
              <w:rPr>
                <w:rFonts w:ascii="Garamond" w:hAnsi="Garamond" w:cs="Times New Roman"/>
              </w:rPr>
              <w:t>3059</w:t>
            </w:r>
          </w:p>
          <w:p w14:paraId="6243C7C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5" w:history="1">
              <w:r w:rsidRPr="004148F2">
                <w:rPr>
                  <w:rStyle w:val="Hiperhivatkozs"/>
                  <w:rFonts w:ascii="Garamond" w:hAnsi="Garamond" w:cs="Times New Roman"/>
                </w:rPr>
                <w:t>titkarsag@omfi.hu</w:t>
              </w:r>
            </w:hyperlink>
          </w:p>
        </w:tc>
      </w:tr>
      <w:tr w:rsidR="00331F60" w:rsidRPr="004148F2" w14:paraId="5EA7E4E9" w14:textId="77777777" w:rsidTr="004148F2">
        <w:trPr>
          <w:jc w:val="right"/>
        </w:trPr>
        <w:tc>
          <w:tcPr>
            <w:tcW w:w="2224" w:type="dxa"/>
            <w:vAlign w:val="center"/>
          </w:tcPr>
          <w:p w14:paraId="0DC3389E"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14:paraId="155FD0B4"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14:paraId="17D651ED"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14:paraId="14119DFC" w14:textId="272A37EA"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w:t>
            </w:r>
            <w:r w:rsidR="00881EAE">
              <w:rPr>
                <w:rFonts w:ascii="Garamond" w:hAnsi="Garamond" w:cs="Times New Roman"/>
              </w:rPr>
              <w:t> </w:t>
            </w:r>
            <w:r w:rsidRPr="004148F2">
              <w:rPr>
                <w:rFonts w:ascii="Garamond" w:hAnsi="Garamond" w:cs="Times New Roman"/>
              </w:rPr>
              <w:t>795</w:t>
            </w:r>
            <w:r w:rsidR="00881EAE">
              <w:rPr>
                <w:rFonts w:ascii="Garamond" w:hAnsi="Garamond" w:cs="Times New Roman"/>
              </w:rPr>
              <w:t xml:space="preserve"> </w:t>
            </w:r>
            <w:r w:rsidRPr="004148F2">
              <w:rPr>
                <w:rFonts w:ascii="Garamond" w:hAnsi="Garamond" w:cs="Times New Roman"/>
              </w:rPr>
              <w:t>1200</w:t>
            </w:r>
          </w:p>
          <w:p w14:paraId="02E67875"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6" w:history="1">
              <w:r w:rsidRPr="004148F2">
                <w:rPr>
                  <w:rStyle w:val="Hiperhivatkozs"/>
                  <w:rFonts w:ascii="Garamond" w:hAnsi="Garamond" w:cs="Times New Roman"/>
                </w:rPr>
                <w:t>ugyfelszolgalat@emmi.gov.hu</w:t>
              </w:r>
            </w:hyperlink>
          </w:p>
        </w:tc>
      </w:tr>
    </w:tbl>
    <w:p w14:paraId="6A05B8A1" w14:textId="77777777" w:rsidR="006E1BBF" w:rsidRPr="004148F2" w:rsidRDefault="006E1BBF" w:rsidP="006E1BBF">
      <w:pPr>
        <w:jc w:val="both"/>
        <w:rPr>
          <w:rFonts w:ascii="Garamond" w:hAnsi="Garamond" w:cs="Times New Roman"/>
        </w:rPr>
      </w:pPr>
    </w:p>
    <w:p w14:paraId="1CBD1294" w14:textId="7751D0BB" w:rsidR="002A21C1" w:rsidRPr="009B699E" w:rsidRDefault="00EC3147" w:rsidP="00EC3147">
      <w:pPr>
        <w:jc w:val="both"/>
        <w:rPr>
          <w:rFonts w:ascii="Garamond" w:hAnsi="Garamond" w:cs="Times New Roman"/>
        </w:rPr>
      </w:pPr>
      <w:r>
        <w:rPr>
          <w:rFonts w:ascii="Garamond" w:hAnsi="Garamond" w:cs="Times New Roman"/>
        </w:rPr>
        <w:t>8</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14:paraId="754D5747" w14:textId="3CE30ED0" w:rsidR="00C66675" w:rsidRPr="007F61FD" w:rsidRDefault="00B9544F" w:rsidP="009B699E">
      <w:pPr>
        <w:pStyle w:val="Stlus2"/>
        <w:spacing w:after="120"/>
      </w:pPr>
      <w:bookmarkStart w:id="19" w:name="_Toc485725663"/>
      <w:r>
        <w:t>9.</w:t>
      </w:r>
      <w:r w:rsidR="006D531A">
        <w:t xml:space="preserve"> AZ AJÁNLATOK BEÉRKEZÉSE</w:t>
      </w:r>
      <w:r w:rsidR="00C66675" w:rsidRPr="007F61FD">
        <w:t>, BONTÁSA</w:t>
      </w:r>
      <w:bookmarkEnd w:id="19"/>
    </w:p>
    <w:p w14:paraId="6AF9EB61" w14:textId="03A0D9C5" w:rsidR="00B9544F" w:rsidRPr="00B9544F" w:rsidRDefault="00B9544F" w:rsidP="002A21C1">
      <w:pPr>
        <w:spacing w:after="120"/>
        <w:jc w:val="both"/>
        <w:rPr>
          <w:rFonts w:ascii="Garamond" w:hAnsi="Garamond" w:cs="Times New Roman"/>
        </w:rPr>
      </w:pPr>
      <w:r>
        <w:rPr>
          <w:rFonts w:ascii="Garamond" w:hAnsi="Garamond" w:cs="Times New Roman"/>
        </w:rPr>
        <w:t>9.1</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xml:space="preserve">, </w:t>
      </w:r>
      <w:r>
        <w:rPr>
          <w:rFonts w:ascii="Garamond" w:hAnsi="Garamond" w:cs="Times New Roman"/>
        </w:rPr>
        <w:t xml:space="preserve">helyét, </w:t>
      </w:r>
      <w:r w:rsidR="00C66675" w:rsidRPr="00725774">
        <w:rPr>
          <w:rFonts w:ascii="Garamond" w:hAnsi="Garamond" w:cs="Times New Roman"/>
        </w:rPr>
        <w:t>az aján</w:t>
      </w:r>
      <w:r w:rsidR="005536E8" w:rsidRPr="00725774">
        <w:rPr>
          <w:rFonts w:ascii="Garamond" w:hAnsi="Garamond" w:cs="Times New Roman"/>
        </w:rPr>
        <w:t xml:space="preserve">latok bontásának időpontját, </w:t>
      </w:r>
      <w:r>
        <w:rPr>
          <w:rFonts w:ascii="Garamond" w:hAnsi="Garamond" w:cs="Times New Roman"/>
        </w:rPr>
        <w:t xml:space="preserve">helyszínét, </w:t>
      </w:r>
      <w:r w:rsidR="005536E8" w:rsidRPr="00725774">
        <w:rPr>
          <w:rFonts w:ascii="Garamond" w:hAnsi="Garamond" w:cs="Times New Roman"/>
        </w:rPr>
        <w:t xml:space="preserve">valamint a bontással kapcsolatos információkat az ajánlati felhívás </w:t>
      </w:r>
      <w:r>
        <w:rPr>
          <w:rFonts w:ascii="Garamond" w:hAnsi="Garamond" w:cs="Times New Roman"/>
        </w:rPr>
        <w:t>IV.2.2) és IV.2.7)</w:t>
      </w:r>
      <w:r w:rsidR="005536E8" w:rsidRPr="00725774">
        <w:rPr>
          <w:rFonts w:ascii="Garamond" w:hAnsi="Garamond" w:cs="Times New Roman"/>
        </w:rPr>
        <w:t xml:space="preserve"> pontja</w:t>
      </w:r>
      <w:r>
        <w:rPr>
          <w:rFonts w:ascii="Garamond" w:hAnsi="Garamond" w:cs="Times New Roman"/>
        </w:rPr>
        <w:t>i tartalmazzák</w:t>
      </w:r>
      <w:r w:rsidR="005536E8" w:rsidRPr="00725774">
        <w:rPr>
          <w:rFonts w:ascii="Garamond" w:hAnsi="Garamond" w:cs="Times New Roman"/>
        </w:rPr>
        <w:t>.</w:t>
      </w:r>
    </w:p>
    <w:p w14:paraId="09B93A66" w14:textId="28D1BA3B" w:rsidR="000C5D05" w:rsidRPr="00725774" w:rsidRDefault="00B9544F" w:rsidP="002A21C1">
      <w:pPr>
        <w:spacing w:after="120"/>
        <w:jc w:val="both"/>
        <w:rPr>
          <w:rFonts w:ascii="Garamond" w:hAnsi="Garamond" w:cs="Times New Roman"/>
        </w:rPr>
      </w:pPr>
      <w:r>
        <w:rPr>
          <w:rFonts w:ascii="Garamond" w:hAnsi="Garamond" w:cs="Times New Roman"/>
        </w:rPr>
        <w:t>9.2</w:t>
      </w:r>
      <w:r w:rsidR="006F5153" w:rsidRPr="00725774">
        <w:rPr>
          <w:rFonts w:ascii="Garamond" w:hAnsi="Garamond" w:cs="Times New Roman"/>
        </w:rPr>
        <w:t xml:space="preserve">. </w:t>
      </w:r>
      <w:r w:rsidR="003A48D6"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14:paraId="4624CFDC" w14:textId="013EE720" w:rsidR="000C5D05" w:rsidRPr="00725774" w:rsidRDefault="00B9544F" w:rsidP="002A21C1">
      <w:pPr>
        <w:spacing w:after="120"/>
        <w:jc w:val="both"/>
        <w:rPr>
          <w:rFonts w:ascii="Garamond" w:hAnsi="Garamond" w:cs="Times New Roman"/>
        </w:rPr>
      </w:pPr>
      <w:r>
        <w:rPr>
          <w:rFonts w:ascii="Garamond" w:hAnsi="Garamond" w:cs="Times New Roman"/>
        </w:rPr>
        <w:t>9.3.</w:t>
      </w:r>
      <w:r w:rsidR="003A48D6" w:rsidRPr="00725774">
        <w:rPr>
          <w:rFonts w:ascii="Garamond" w:hAnsi="Garamond" w:cs="Times New Roman"/>
        </w:rPr>
        <w:t xml:space="preserve"> Az ajánlatokat tartalmazó iratok felbontását az Ajánlatkérő képviselője az ajánlattételi határidő lejártakor kezdi meg, </w:t>
      </w:r>
      <w:r>
        <w:rPr>
          <w:rFonts w:ascii="Garamond" w:hAnsi="Garamond" w:cs="Times New Roman"/>
        </w:rPr>
        <w:t>az ajánlati felhívás IV.2.7)</w:t>
      </w:r>
      <w:r w:rsidR="005536E8" w:rsidRPr="00725774">
        <w:rPr>
          <w:rFonts w:ascii="Garamond" w:hAnsi="Garamond" w:cs="Times New Roman"/>
        </w:rPr>
        <w:t xml:space="preserve"> pontjá</w:t>
      </w:r>
      <w:r w:rsidR="003A48D6" w:rsidRPr="00725774">
        <w:rPr>
          <w:rFonts w:ascii="Garamond" w:hAnsi="Garamond" w:cs="Times New Roman"/>
        </w:rPr>
        <w:t xml:space="preserve">ban megjelölt helyszínen. </w:t>
      </w:r>
    </w:p>
    <w:p w14:paraId="78CADBCB" w14:textId="0ED8A8D8" w:rsidR="000C5D05" w:rsidRPr="00725774" w:rsidRDefault="00B9544F" w:rsidP="002A21C1">
      <w:pPr>
        <w:spacing w:after="120"/>
        <w:jc w:val="both"/>
        <w:rPr>
          <w:rFonts w:ascii="Garamond" w:hAnsi="Garamond" w:cs="Times New Roman"/>
        </w:rPr>
      </w:pPr>
      <w:r>
        <w:rPr>
          <w:rFonts w:ascii="Garamond" w:hAnsi="Garamond" w:cs="Times New Roman"/>
        </w:rPr>
        <w:t>9.4.</w:t>
      </w:r>
      <w:r w:rsidR="003A48D6" w:rsidRPr="00725774">
        <w:rPr>
          <w:rFonts w:ascii="Garamond" w:hAnsi="Garamond" w:cs="Times New Roman"/>
        </w:rPr>
        <w:t xml:space="preserve"> </w:t>
      </w:r>
      <w:r w:rsidR="006F5153" w:rsidRPr="00725774">
        <w:rPr>
          <w:rFonts w:ascii="Garamond" w:hAnsi="Garamond" w:cs="Times New Roman"/>
        </w:rPr>
        <w:t xml:space="preserve">Felhívjuk az </w:t>
      </w:r>
      <w:r w:rsidR="003A48D6"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w:t>
      </w:r>
      <w:r>
        <w:rPr>
          <w:rFonts w:ascii="Garamond" w:hAnsi="Garamond" w:cs="Times New Roman"/>
        </w:rPr>
        <w:t xml:space="preserve">pl. </w:t>
      </w:r>
      <w:r w:rsidR="00C66675" w:rsidRPr="00725774">
        <w:rPr>
          <w:rFonts w:ascii="Garamond" w:hAnsi="Garamond" w:cs="Times New Roman"/>
        </w:rPr>
        <w:t>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Pr>
          <w:rFonts w:ascii="Garamond" w:hAnsi="Garamond" w:cs="Times New Roman"/>
        </w:rPr>
        <w:t>iseli</w:t>
      </w:r>
      <w:r w:rsidR="006F5153" w:rsidRPr="00725774">
        <w:rPr>
          <w:rFonts w:ascii="Garamond" w:hAnsi="Garamond" w:cs="Times New Roman"/>
        </w:rPr>
        <w:t>.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Pr>
          <w:rFonts w:ascii="Garamond" w:hAnsi="Garamond" w:cs="Times New Roman"/>
        </w:rPr>
        <w:t xml:space="preserve"> részt!</w:t>
      </w:r>
    </w:p>
    <w:p w14:paraId="6A443FD0" w14:textId="36BA3ACD" w:rsidR="000C5D05" w:rsidRPr="00725774" w:rsidRDefault="00B9544F" w:rsidP="002A21C1">
      <w:pPr>
        <w:spacing w:after="120"/>
        <w:jc w:val="both"/>
        <w:rPr>
          <w:rFonts w:ascii="Garamond" w:hAnsi="Garamond" w:cs="Times New Roman"/>
        </w:rPr>
      </w:pPr>
      <w:r>
        <w:rPr>
          <w:rFonts w:ascii="Garamond" w:hAnsi="Garamond" w:cs="Times New Roman"/>
        </w:rPr>
        <w:t>9.5</w:t>
      </w:r>
      <w:r w:rsidR="006F5153" w:rsidRPr="00725774">
        <w:rPr>
          <w:rFonts w:ascii="Garamond" w:hAnsi="Garamond" w:cs="Times New Roman"/>
        </w:rPr>
        <w:t>. Az ajánlat</w:t>
      </w:r>
      <w:r>
        <w:rPr>
          <w:rFonts w:ascii="Garamond" w:hAnsi="Garamond" w:cs="Times New Roman"/>
        </w:rPr>
        <w:t>ok</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Pr>
          <w:rFonts w:ascii="Garamond" w:hAnsi="Garamond" w:cs="Times New Roman"/>
        </w:rPr>
        <w:t>k</w:t>
      </w:r>
      <w:r w:rsidR="002F0335" w:rsidRPr="00725774">
        <w:rPr>
          <w:rFonts w:ascii="Garamond" w:hAnsi="Garamond" w:cs="Times New Roman"/>
        </w:rPr>
        <w:t xml:space="preserve">, valamint az általuk meghívott személyek, továbbá </w:t>
      </w:r>
      <w:r>
        <w:rPr>
          <w:rFonts w:ascii="Garamond" w:hAnsi="Garamond" w:cs="Times New Roman"/>
        </w:rPr>
        <w:t>–</w:t>
      </w:r>
      <w:r w:rsidR="002F0335" w:rsidRPr="00725774">
        <w:rPr>
          <w:rFonts w:ascii="Garamond" w:hAnsi="Garamond" w:cs="Times New Roman"/>
        </w:rPr>
        <w:t xml:space="preserve"> a közbeszerzéshez támogatásban részesülő ajánlatkérő esetében </w:t>
      </w:r>
      <w:r>
        <w:rPr>
          <w:rFonts w:ascii="Garamond" w:hAnsi="Garamond" w:cs="Times New Roman"/>
        </w:rPr>
        <w:t>–</w:t>
      </w:r>
      <w:r w:rsidR="002F0335" w:rsidRPr="00725774">
        <w:rPr>
          <w:rFonts w:ascii="Garamond" w:hAnsi="Garamond" w:cs="Times New Roman"/>
        </w:rPr>
        <w:t xml:space="preserve"> a külön jogszabályban meghatározott szervek képviselői, valamint személyek lehetnek jelen. </w:t>
      </w:r>
    </w:p>
    <w:p w14:paraId="5C14E259" w14:textId="5560754B" w:rsidR="000C5D05" w:rsidRPr="00725774" w:rsidRDefault="004A631B" w:rsidP="002A21C1">
      <w:pPr>
        <w:spacing w:after="120"/>
        <w:jc w:val="both"/>
        <w:rPr>
          <w:rFonts w:ascii="Garamond" w:hAnsi="Garamond" w:cs="Times New Roman"/>
        </w:rPr>
      </w:pPr>
      <w:r>
        <w:rPr>
          <w:rFonts w:ascii="Garamond" w:hAnsi="Garamond" w:cs="Times New Roman"/>
        </w:rPr>
        <w:t>9.6</w:t>
      </w:r>
      <w:r w:rsidR="006F5153" w:rsidRPr="00725774">
        <w:rPr>
          <w:rFonts w:ascii="Garamond" w:hAnsi="Garamond" w:cs="Times New Roman"/>
        </w:rPr>
        <w:t xml:space="preserve">. </w:t>
      </w:r>
      <w:r>
        <w:rPr>
          <w:rFonts w:ascii="Garamond" w:hAnsi="Garamond" w:cs="Times New Roman"/>
        </w:rPr>
        <w:t xml:space="preserve">Az Ajánlatkérő az ajánlatok felbontása előtt tájékoztatja a résztvevőket a szerződés teljesítéséhez rendelkezésre álló anyagi fedezet összegéről. </w:t>
      </w:r>
      <w:r w:rsidR="006F5153" w:rsidRPr="00725774">
        <w:rPr>
          <w:rFonts w:ascii="Garamond" w:hAnsi="Garamond" w:cs="Times New Roman"/>
        </w:rPr>
        <w:t>Az ajánlat</w:t>
      </w:r>
      <w:r w:rsidR="00C66675" w:rsidRPr="00725774">
        <w:rPr>
          <w:rFonts w:ascii="Garamond" w:hAnsi="Garamond" w:cs="Times New Roman"/>
        </w:rPr>
        <w:t xml:space="preserve"> bontásakor az Ajánlatkérő ismerteti a Felolvasólap</w:t>
      </w:r>
      <w:r>
        <w:rPr>
          <w:rFonts w:ascii="Garamond" w:hAnsi="Garamond" w:cs="Times New Roman"/>
        </w:rPr>
        <w:t xml:space="preserve"> tartalmát, azaz az a</w:t>
      </w:r>
      <w:r w:rsidR="006F5153" w:rsidRPr="00725774">
        <w:rPr>
          <w:rFonts w:ascii="Garamond" w:hAnsi="Garamond" w:cs="Times New Roman"/>
        </w:rPr>
        <w:t>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003A48D6"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14:paraId="002FC924" w14:textId="22B7A8AF" w:rsidR="002A21C1" w:rsidRPr="009B699E" w:rsidRDefault="004A631B" w:rsidP="002A21C1">
      <w:pPr>
        <w:jc w:val="both"/>
        <w:rPr>
          <w:rFonts w:ascii="Garamond" w:hAnsi="Garamond" w:cs="Times New Roman"/>
        </w:rPr>
      </w:pPr>
      <w:r>
        <w:rPr>
          <w:rFonts w:ascii="Garamond" w:hAnsi="Garamond" w:cs="Times New Roman"/>
        </w:rPr>
        <w:t>9.7.</w:t>
      </w:r>
      <w:r w:rsidR="006F5153" w:rsidRPr="00725774">
        <w:rPr>
          <w:rFonts w:ascii="Garamond" w:hAnsi="Garamond" w:cs="Times New Roman"/>
        </w:rPr>
        <w:t xml:space="preserve">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14:paraId="08EFAAA2" w14:textId="2B7C951D" w:rsidR="0016733C" w:rsidRPr="001D05A0" w:rsidRDefault="0016733C" w:rsidP="009B699E">
      <w:pPr>
        <w:pStyle w:val="Stlus2"/>
        <w:spacing w:after="120"/>
      </w:pPr>
      <w:bookmarkStart w:id="20" w:name="_Toc485725664"/>
      <w:r w:rsidRPr="001D05A0">
        <w:t>1</w:t>
      </w:r>
      <w:r w:rsidR="004A631B">
        <w:t>0</w:t>
      </w:r>
      <w:r w:rsidRPr="001D05A0">
        <w:t>. AJÁNLATI KÖTÖTTSÉG</w:t>
      </w:r>
      <w:bookmarkEnd w:id="20"/>
    </w:p>
    <w:p w14:paraId="3E66FECB" w14:textId="6795765B" w:rsidR="000C5D05" w:rsidRPr="00725774" w:rsidRDefault="0016733C" w:rsidP="002A21C1">
      <w:pPr>
        <w:spacing w:after="120"/>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.1. Az ajánlati kötöttség időtartama: az ajánlattételi határidő lej</w:t>
      </w:r>
      <w:r w:rsidR="00255B25">
        <w:rPr>
          <w:rFonts w:ascii="Garamond" w:eastAsia="Calibri" w:hAnsi="Garamond" w:cs="Times New Roman"/>
          <w:szCs w:val="22"/>
        </w:rPr>
        <w:t xml:space="preserve">ártának időpontjától számított </w:t>
      </w:r>
      <w:r w:rsidR="00255B25" w:rsidRPr="002A21C1">
        <w:rPr>
          <w:rFonts w:ascii="Garamond" w:eastAsia="Calibri" w:hAnsi="Garamond" w:cs="Times New Roman"/>
          <w:szCs w:val="22"/>
        </w:rPr>
        <w:t>6</w:t>
      </w:r>
      <w:r w:rsidRPr="002A21C1">
        <w:rPr>
          <w:rFonts w:ascii="Garamond" w:eastAsia="Calibri" w:hAnsi="Garamond" w:cs="Times New Roman"/>
          <w:szCs w:val="22"/>
        </w:rPr>
        <w:t>0 naptári nap</w:t>
      </w:r>
      <w:r w:rsidRPr="00725774">
        <w:rPr>
          <w:rFonts w:ascii="Garamond" w:eastAsia="Calibri" w:hAnsi="Garamond" w:cs="Times New Roman"/>
          <w:szCs w:val="22"/>
        </w:rPr>
        <w:t>.</w:t>
      </w:r>
    </w:p>
    <w:p w14:paraId="6F51D89D" w14:textId="282D18CE" w:rsidR="000C5D05" w:rsidRPr="00725774" w:rsidRDefault="0016733C" w:rsidP="002A21C1">
      <w:pPr>
        <w:spacing w:after="120"/>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47646523" w14:textId="09E3FE8F" w:rsidR="002A21C1" w:rsidRPr="009B699E" w:rsidRDefault="0016733C" w:rsidP="002A21C1">
      <w:pPr>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 xml:space="preserve">.3.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w:t>
      </w:r>
      <w:r w:rsidR="00A527CD" w:rsidRPr="002A21C1">
        <w:rPr>
          <w:rFonts w:ascii="Garamond" w:eastAsia="Calibri" w:hAnsi="Garamond" w:cs="Times New Roman"/>
          <w:szCs w:val="22"/>
        </w:rPr>
        <w:t>60</w:t>
      </w:r>
      <w:r w:rsidRPr="002A21C1">
        <w:rPr>
          <w:rFonts w:ascii="Garamond" w:eastAsia="Calibri" w:hAnsi="Garamond" w:cs="Times New Roman"/>
          <w:szCs w:val="22"/>
        </w:rPr>
        <w:t xml:space="preserve"> nappal</w:t>
      </w:r>
      <w:r w:rsidRPr="00725774">
        <w:rPr>
          <w:rFonts w:ascii="Garamond" w:eastAsia="Calibri" w:hAnsi="Garamond" w:cs="Times New Roman"/>
          <w:szCs w:val="22"/>
        </w:rPr>
        <w:t xml:space="preserve"> meghosszabbodik.</w:t>
      </w:r>
    </w:p>
    <w:p w14:paraId="1FF3FFA8" w14:textId="5E5D0121" w:rsidR="00C66675" w:rsidRPr="001D05A0" w:rsidRDefault="00093A55" w:rsidP="009B699E">
      <w:pPr>
        <w:pStyle w:val="Stlus2"/>
        <w:spacing w:after="120"/>
      </w:pPr>
      <w:bookmarkStart w:id="21" w:name="_Toc485725665"/>
      <w:r w:rsidRPr="001D05A0">
        <w:lastRenderedPageBreak/>
        <w:t>1</w:t>
      </w:r>
      <w:r w:rsidR="004A631B">
        <w:t>1</w:t>
      </w:r>
      <w:r w:rsidR="00C66675" w:rsidRPr="001D05A0">
        <w:t xml:space="preserve">. AZ AJÁNLATOK </w:t>
      </w:r>
      <w:r w:rsidR="00E6209D" w:rsidRPr="001D05A0">
        <w:t>BÍRÁLATA</w:t>
      </w:r>
      <w:bookmarkEnd w:id="21"/>
    </w:p>
    <w:p w14:paraId="1437CA09" w14:textId="6A373DF5" w:rsidR="000C5D05" w:rsidRPr="004A631B" w:rsidRDefault="004A631B" w:rsidP="004A631B">
      <w:pPr>
        <w:spacing w:after="120"/>
        <w:jc w:val="both"/>
        <w:rPr>
          <w:rFonts w:ascii="Garamond" w:hAnsi="Garamond" w:cs="Times New Roman"/>
        </w:rPr>
      </w:pPr>
      <w:r>
        <w:rPr>
          <w:rFonts w:ascii="Garamond" w:hAnsi="Garamond" w:cs="Times New Roman"/>
        </w:rPr>
        <w:t>11</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w:t>
      </w:r>
      <w:r w:rsidR="00FE1A29" w:rsidRPr="004A631B">
        <w:rPr>
          <w:rFonts w:ascii="Garamond" w:hAnsi="Garamond" w:cs="Times New Roman"/>
        </w:rPr>
        <w:t>jogszabályokban</w:t>
      </w:r>
      <w:r w:rsidRPr="004A631B">
        <w:rPr>
          <w:rFonts w:ascii="Garamond" w:hAnsi="Garamond" w:cs="Times New Roman"/>
        </w:rPr>
        <w:t xml:space="preserve"> meghatározott feltételeknek. </w:t>
      </w:r>
    </w:p>
    <w:p w14:paraId="4DE6C56F" w14:textId="4CE94248" w:rsidR="000C5D05" w:rsidRPr="00725774" w:rsidRDefault="004A631B" w:rsidP="002A21C1">
      <w:pPr>
        <w:spacing w:after="120"/>
        <w:jc w:val="both"/>
        <w:rPr>
          <w:rFonts w:ascii="Garamond" w:hAnsi="Garamond" w:cs="Times New Roman"/>
        </w:rPr>
      </w:pPr>
      <w:r>
        <w:rPr>
          <w:rFonts w:ascii="Garamond" w:hAnsi="Garamond" w:cs="Times New Roman"/>
        </w:rPr>
        <w:t>11</w:t>
      </w:r>
      <w:r w:rsidR="00FE1A29" w:rsidRPr="004A631B">
        <w:rPr>
          <w:rFonts w:ascii="Garamond" w:hAnsi="Garamond" w:cs="Times New Roman"/>
        </w:rPr>
        <w:t>.2. A Bíráló Bizottság az ellenőrzést a Kbt</w:t>
      </w:r>
      <w:r w:rsidR="00FE1A29" w:rsidRPr="00725774">
        <w:rPr>
          <w:rFonts w:ascii="Garamond" w:hAnsi="Garamond" w:cs="Times New Roman"/>
        </w:rPr>
        <w: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14:paraId="5A29120C" w14:textId="6464E54B" w:rsidR="000C5D05" w:rsidRPr="00725774" w:rsidRDefault="004A631B" w:rsidP="002A21C1">
      <w:pPr>
        <w:spacing w:after="120"/>
        <w:jc w:val="both"/>
        <w:rPr>
          <w:rFonts w:ascii="Garamond" w:hAnsi="Garamond" w:cs="Times New Roman"/>
        </w:rPr>
      </w:pPr>
      <w:r>
        <w:rPr>
          <w:rFonts w:ascii="Garamond" w:hAnsi="Garamond" w:cs="Times New Roman"/>
        </w:rPr>
        <w:t>11</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14:paraId="2AFAB381" w14:textId="5914BCAE" w:rsidR="000C5D05" w:rsidRPr="00725774" w:rsidRDefault="004A631B" w:rsidP="002A21C1">
      <w:pPr>
        <w:spacing w:after="120"/>
        <w:jc w:val="both"/>
        <w:rPr>
          <w:rFonts w:ascii="Garamond" w:hAnsi="Garamond" w:cs="Times New Roman"/>
        </w:rPr>
      </w:pPr>
      <w:r>
        <w:rPr>
          <w:rFonts w:ascii="Garamond" w:hAnsi="Garamond" w:cs="Times New Roman"/>
        </w:rPr>
        <w:t>11</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14:paraId="1DFD93D3" w14:textId="62AA0930" w:rsidR="000C5D05" w:rsidRPr="00725774" w:rsidRDefault="005B13F4" w:rsidP="002A21C1">
      <w:pPr>
        <w:spacing w:after="120"/>
        <w:jc w:val="both"/>
        <w:rPr>
          <w:rFonts w:ascii="Garamond" w:hAnsi="Garamond" w:cs="Times New Roman"/>
        </w:rPr>
      </w:pPr>
      <w:r w:rsidRPr="00725774">
        <w:rPr>
          <w:rFonts w:ascii="Garamond" w:hAnsi="Garamond" w:cs="Times New Roman"/>
        </w:rPr>
        <w:t>1</w:t>
      </w:r>
      <w:r w:rsidR="004A631B">
        <w:rPr>
          <w:rFonts w:ascii="Garamond" w:hAnsi="Garamond" w:cs="Times New Roman"/>
        </w:rPr>
        <w:t>1</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14:paraId="241CC9EA" w14:textId="77777777"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14:paraId="7F7ADBB0"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azt az ajánlattételi, illetve részvételi határidő lejárta után nyújtották be;</w:t>
      </w:r>
    </w:p>
    <w:p w14:paraId="274AEC4B"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ajánlattevőt, részvételre jelentkezőt az eljárásból kizárták;</w:t>
      </w:r>
    </w:p>
    <w:p w14:paraId="0057CEBE"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43A30C2A"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14:paraId="6116897D" w14:textId="77777777" w:rsidR="00F9321A" w:rsidRPr="00725774" w:rsidRDefault="005B13F4" w:rsidP="002A21C1">
      <w:pPr>
        <w:numPr>
          <w:ilvl w:val="0"/>
          <w:numId w:val="10"/>
        </w:numPr>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14:paraId="38A56DA8" w14:textId="77777777" w:rsidR="007A5A0B" w:rsidRPr="00725774" w:rsidRDefault="007A5A0B" w:rsidP="002A21C1">
      <w:pPr>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14:paraId="3D6C996D" w14:textId="77777777" w:rsidR="007A5A0B" w:rsidRPr="00725774" w:rsidRDefault="007A5A0B" w:rsidP="002A21C1">
      <w:pPr>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14:paraId="0A46CACF" w14:textId="77777777" w:rsidR="007A5A0B" w:rsidRPr="00725774" w:rsidRDefault="007A5A0B" w:rsidP="002A21C1">
      <w:pPr>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14:paraId="58DF235E" w14:textId="77777777" w:rsidR="007A5A0B" w:rsidRPr="00725774" w:rsidRDefault="007A5A0B" w:rsidP="002A21C1">
      <w:pPr>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14:paraId="035CA186"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 vagy részvételre jelentkező</w:t>
      </w:r>
    </w:p>
    <w:p w14:paraId="13AD3307" w14:textId="77777777" w:rsidR="005B13F4" w:rsidRPr="00725774" w:rsidRDefault="005B13F4" w:rsidP="002A21C1">
      <w:pPr>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14:paraId="768B407F" w14:textId="77777777" w:rsidR="005B13F4" w:rsidRPr="00725774" w:rsidRDefault="005B13F4" w:rsidP="002A21C1">
      <w:pPr>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14:paraId="586B0463" w14:textId="0C67644C" w:rsidR="007A5A0B" w:rsidRPr="002A21C1" w:rsidRDefault="007A5A0B" w:rsidP="002A21C1">
      <w:pPr>
        <w:numPr>
          <w:ilvl w:val="0"/>
          <w:numId w:val="10"/>
        </w:numPr>
        <w:spacing w:after="120"/>
        <w:ind w:left="726" w:hanging="357"/>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14:paraId="7046A232" w14:textId="2BD56036" w:rsidR="002A21C1" w:rsidRPr="002A21C1" w:rsidRDefault="004A631B" w:rsidP="002A21C1">
      <w:pPr>
        <w:jc w:val="both"/>
        <w:rPr>
          <w:rFonts w:ascii="Garamond" w:hAnsi="Garamond" w:cs="Times New Roman"/>
        </w:rPr>
      </w:pPr>
      <w:r>
        <w:rPr>
          <w:rFonts w:ascii="Garamond" w:hAnsi="Garamond" w:cs="Times New Roman"/>
        </w:rPr>
        <w:t>11</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124999">
        <w:rPr>
          <w:rFonts w:ascii="Garamond" w:hAnsi="Garamond" w:cs="Times New Roman"/>
        </w:rPr>
        <w:t xml:space="preserve"> </w:t>
      </w:r>
    </w:p>
    <w:p w14:paraId="5765F3FA" w14:textId="5345A7BB" w:rsidR="00C66675" w:rsidRPr="001D05A0" w:rsidRDefault="00683F5C" w:rsidP="009B699E">
      <w:pPr>
        <w:pStyle w:val="Stlus2"/>
        <w:spacing w:after="120"/>
      </w:pPr>
      <w:bookmarkStart w:id="22" w:name="_Toc485725666"/>
      <w:r w:rsidRPr="001D05A0">
        <w:lastRenderedPageBreak/>
        <w:t>1</w:t>
      </w:r>
      <w:r w:rsidR="004A631B">
        <w:t>2</w:t>
      </w:r>
      <w:r w:rsidRPr="001D05A0">
        <w:t>. AZ AJÁNLATOK ÉRTÉKELÉSI SZEMPONTJAI, ÉRTÉKELÉS</w:t>
      </w:r>
      <w:bookmarkEnd w:id="22"/>
      <w:r w:rsidRPr="001D05A0">
        <w:t xml:space="preserve"> </w:t>
      </w:r>
    </w:p>
    <w:p w14:paraId="23DA0A6A" w14:textId="15109CE4" w:rsidR="0090206D" w:rsidRPr="00722A23" w:rsidRDefault="00631BCE" w:rsidP="004A631B">
      <w:pPr>
        <w:spacing w:after="120"/>
        <w:jc w:val="both"/>
        <w:rPr>
          <w:rFonts w:ascii="Garamond" w:hAnsi="Garamond" w:cs="Times New Roman"/>
          <w:u w:val="single"/>
        </w:rPr>
      </w:pPr>
      <w:r w:rsidRPr="00015868">
        <w:rPr>
          <w:rFonts w:ascii="Garamond" w:hAnsi="Garamond" w:cs="Times New Roman"/>
        </w:rPr>
        <w:t>1</w:t>
      </w:r>
      <w:r w:rsidR="002C0ACD">
        <w:rPr>
          <w:rFonts w:ascii="Garamond" w:hAnsi="Garamond" w:cs="Times New Roman"/>
        </w:rPr>
        <w:t>2</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4A631B" w:rsidRPr="004A631B">
        <w:rPr>
          <w:rFonts w:ascii="Garamond" w:eastAsia="MyriadPro-Semibold" w:hAnsi="Garamond"/>
          <w:color w:val="000000" w:themeColor="text1"/>
          <w:szCs w:val="18"/>
        </w:rPr>
        <w:t xml:space="preserve">Ajánlatkérő </w:t>
      </w:r>
      <w:r w:rsidR="001B51D9">
        <w:rPr>
          <w:rFonts w:ascii="Garamond" w:eastAsia="MyriadPro-Semibold" w:hAnsi="Garamond"/>
          <w:color w:val="000000" w:themeColor="text1"/>
          <w:szCs w:val="18"/>
        </w:rPr>
        <w:t xml:space="preserve">a </w:t>
      </w:r>
      <w:r w:rsidR="001B51D9" w:rsidRPr="001B51D9">
        <w:rPr>
          <w:rFonts w:ascii="Garamond" w:eastAsia="MyriadPro-Semibold" w:hAnsi="Garamond"/>
          <w:b/>
          <w:color w:val="000000" w:themeColor="text1"/>
          <w:szCs w:val="18"/>
        </w:rPr>
        <w:t>legjobb ár-érték arányt</w:t>
      </w:r>
      <w:r w:rsidR="001B51D9">
        <w:rPr>
          <w:rFonts w:ascii="Garamond" w:eastAsia="MyriadPro-Semibold" w:hAnsi="Garamond"/>
          <w:color w:val="000000" w:themeColor="text1"/>
          <w:szCs w:val="18"/>
        </w:rPr>
        <w:t xml:space="preserve"> megjelenítő ajánlat értékelési szempontot alkalmazza. </w:t>
      </w:r>
    </w:p>
    <w:p w14:paraId="7ECE4E75" w14:textId="6C0AE0D8" w:rsidR="005B0FD7" w:rsidRPr="00015868" w:rsidRDefault="00631BCE" w:rsidP="0090206D">
      <w:pPr>
        <w:suppressAutoHyphens w:val="0"/>
        <w:spacing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2C0ACD">
        <w:rPr>
          <w:rFonts w:ascii="Garamond" w:hAnsi="Garamond" w:cs="Times New Roman"/>
          <w:b/>
          <w:noProof/>
          <w:lang w:eastAsia="hu-HU"/>
        </w:rPr>
        <w:t>2</w:t>
      </w:r>
      <w:r w:rsidRPr="00015868">
        <w:rPr>
          <w:rFonts w:ascii="Garamond" w:hAnsi="Garamond" w:cs="Times New Roman"/>
          <w:b/>
          <w:noProof/>
          <w:lang w:eastAsia="hu-HU"/>
        </w:rPr>
        <w:t>.2.</w:t>
      </w:r>
      <w:r w:rsidR="004A631B">
        <w:rPr>
          <w:rFonts w:ascii="Garamond" w:hAnsi="Garamond" w:cs="Times New Roman"/>
          <w:b/>
          <w:noProof/>
          <w:lang w:eastAsia="hu-HU"/>
        </w:rPr>
        <w:t>1. Az ajánlat értékelése</w:t>
      </w:r>
      <w:r w:rsidR="00B1645E"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alábbi részszempontokon keresztül történik: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44"/>
        <w:gridCol w:w="2008"/>
      </w:tblGrid>
      <w:tr w:rsidR="00C408D9" w:rsidRPr="00015868" w14:paraId="5DBF9DE9" w14:textId="77777777" w:rsidTr="000807B1">
        <w:trPr>
          <w:trHeight w:val="410"/>
        </w:trPr>
        <w:tc>
          <w:tcPr>
            <w:tcW w:w="7064" w:type="dxa"/>
            <w:gridSpan w:val="2"/>
          </w:tcPr>
          <w:p w14:paraId="109BA516" w14:textId="04954A13" w:rsidR="00C408D9" w:rsidRPr="00015868" w:rsidRDefault="00631BCE" w:rsidP="000807B1">
            <w:pPr>
              <w:spacing w:before="120" w:after="120"/>
              <w:rPr>
                <w:rFonts w:ascii="Garamond" w:hAnsi="Garamond"/>
              </w:rPr>
            </w:pPr>
            <w:r w:rsidRPr="00015868">
              <w:rPr>
                <w:rFonts w:ascii="Garamond" w:hAnsi="Garamond" w:cs="Times New Roman"/>
                <w:b/>
                <w:noProof/>
                <w:lang w:eastAsia="hu-HU"/>
              </w:rPr>
              <w:t xml:space="preserve"> 1. </w:t>
            </w:r>
            <w:r w:rsidR="00C408D9" w:rsidRPr="00015868">
              <w:rPr>
                <w:rFonts w:ascii="Garamond" w:hAnsi="Garamond"/>
                <w:b/>
              </w:rPr>
              <w:t>Részszempont</w:t>
            </w:r>
          </w:p>
        </w:tc>
        <w:tc>
          <w:tcPr>
            <w:tcW w:w="2008" w:type="dxa"/>
          </w:tcPr>
          <w:p w14:paraId="3E18F018" w14:textId="77777777" w:rsidR="00C408D9" w:rsidRPr="00015868" w:rsidRDefault="00C408D9" w:rsidP="000807B1">
            <w:pPr>
              <w:spacing w:before="120" w:after="120"/>
              <w:jc w:val="center"/>
              <w:rPr>
                <w:rFonts w:ascii="Garamond" w:hAnsi="Garamond"/>
              </w:rPr>
            </w:pPr>
            <w:r w:rsidRPr="00015868">
              <w:rPr>
                <w:rFonts w:ascii="Garamond" w:hAnsi="Garamond"/>
                <w:b/>
              </w:rPr>
              <w:t>Súlyszám</w:t>
            </w:r>
          </w:p>
        </w:tc>
      </w:tr>
      <w:tr w:rsidR="00C408D9" w:rsidRPr="00015868" w14:paraId="2A9B6591" w14:textId="77777777" w:rsidTr="000807B1">
        <w:trPr>
          <w:trHeight w:val="405"/>
        </w:trPr>
        <w:tc>
          <w:tcPr>
            <w:tcW w:w="720" w:type="dxa"/>
            <w:vAlign w:val="center"/>
          </w:tcPr>
          <w:p w14:paraId="1B19E1A4" w14:textId="77777777" w:rsidR="00C408D9" w:rsidRPr="00015868" w:rsidRDefault="00C408D9" w:rsidP="000807B1">
            <w:pPr>
              <w:spacing w:before="120" w:after="120"/>
              <w:jc w:val="center"/>
              <w:rPr>
                <w:rFonts w:ascii="Garamond" w:hAnsi="Garamond"/>
                <w:b/>
              </w:rPr>
            </w:pPr>
            <w:r w:rsidRPr="00015868">
              <w:rPr>
                <w:rFonts w:ascii="Garamond" w:hAnsi="Garamond"/>
                <w:b/>
              </w:rPr>
              <w:t>1.</w:t>
            </w:r>
          </w:p>
        </w:tc>
        <w:tc>
          <w:tcPr>
            <w:tcW w:w="6344" w:type="dxa"/>
          </w:tcPr>
          <w:p w14:paraId="4AF21CEE" w14:textId="2095C9AE" w:rsidR="00C408D9" w:rsidRPr="00015868" w:rsidRDefault="00C408D9" w:rsidP="00662F4E">
            <w:pPr>
              <w:spacing w:before="120" w:after="120"/>
              <w:jc w:val="both"/>
              <w:rPr>
                <w:rFonts w:ascii="Garamond" w:hAnsi="Garamond"/>
                <w:b/>
              </w:rPr>
            </w:pPr>
            <w:r w:rsidRPr="00015868">
              <w:rPr>
                <w:rFonts w:ascii="Garamond" w:hAnsi="Garamond"/>
                <w:b/>
              </w:rPr>
              <w:t xml:space="preserve">Nettó Ajánlati Ár </w:t>
            </w:r>
            <w:r w:rsidR="00375DFE" w:rsidRPr="006A41A5">
              <w:rPr>
                <w:rFonts w:ascii="Garamond" w:hAnsi="Garamond"/>
                <w:b/>
              </w:rPr>
              <w:t>(HUF/szett</w:t>
            </w:r>
            <w:r w:rsidR="00947875" w:rsidRPr="006A41A5">
              <w:rPr>
                <w:rFonts w:ascii="Garamond" w:hAnsi="Garamond"/>
                <w:b/>
              </w:rPr>
              <w:t>)</w:t>
            </w:r>
            <w:r w:rsidR="00947875">
              <w:rPr>
                <w:rFonts w:ascii="Garamond" w:hAnsi="Garamond"/>
                <w:b/>
              </w:rPr>
              <w:t xml:space="preserve"> </w:t>
            </w:r>
          </w:p>
        </w:tc>
        <w:tc>
          <w:tcPr>
            <w:tcW w:w="2008" w:type="dxa"/>
            <w:vAlign w:val="center"/>
          </w:tcPr>
          <w:p w14:paraId="454CB3D2" w14:textId="46A27D7B" w:rsidR="00C408D9" w:rsidRPr="00015868" w:rsidRDefault="003B644B">
            <w:pPr>
              <w:spacing w:before="120" w:after="120"/>
              <w:jc w:val="center"/>
              <w:rPr>
                <w:rFonts w:ascii="Garamond" w:hAnsi="Garamond"/>
                <w:b/>
              </w:rPr>
            </w:pPr>
            <w:r>
              <w:rPr>
                <w:rFonts w:ascii="Garamond" w:hAnsi="Garamond"/>
                <w:b/>
              </w:rPr>
              <w:t>60</w:t>
            </w:r>
          </w:p>
        </w:tc>
      </w:tr>
      <w:tr w:rsidR="003419FD" w:rsidRPr="00015868" w14:paraId="60334C87" w14:textId="77777777" w:rsidTr="000807B1">
        <w:trPr>
          <w:trHeight w:val="405"/>
        </w:trPr>
        <w:tc>
          <w:tcPr>
            <w:tcW w:w="720" w:type="dxa"/>
            <w:vAlign w:val="center"/>
          </w:tcPr>
          <w:p w14:paraId="6EA0EA14" w14:textId="636087DA" w:rsidR="003419FD" w:rsidRPr="00015868" w:rsidRDefault="003419FD" w:rsidP="000807B1">
            <w:pPr>
              <w:spacing w:before="120" w:after="120"/>
              <w:jc w:val="center"/>
              <w:rPr>
                <w:rFonts w:ascii="Garamond" w:hAnsi="Garamond"/>
                <w:b/>
              </w:rPr>
            </w:pPr>
            <w:r>
              <w:rPr>
                <w:rFonts w:ascii="Garamond" w:hAnsi="Garamond"/>
                <w:b/>
              </w:rPr>
              <w:t xml:space="preserve">2. </w:t>
            </w:r>
          </w:p>
        </w:tc>
        <w:tc>
          <w:tcPr>
            <w:tcW w:w="6344" w:type="dxa"/>
          </w:tcPr>
          <w:p w14:paraId="2E410691" w14:textId="0E9613AB" w:rsidR="003419FD" w:rsidRPr="00015868" w:rsidRDefault="00124999" w:rsidP="00662F4E">
            <w:pPr>
              <w:spacing w:before="120" w:after="120"/>
              <w:jc w:val="both"/>
              <w:rPr>
                <w:rFonts w:ascii="Garamond" w:hAnsi="Garamond"/>
                <w:b/>
              </w:rPr>
            </w:pPr>
            <w:r>
              <w:rPr>
                <w:rFonts w:ascii="Garamond" w:hAnsi="Garamond"/>
                <w:b/>
              </w:rPr>
              <w:t xml:space="preserve">A beültetés következtében </w:t>
            </w:r>
            <w:r w:rsidRPr="00124999">
              <w:rPr>
                <w:rFonts w:ascii="Garamond" w:hAnsi="Garamond"/>
                <w:b/>
              </w:rPr>
              <w:t>ParaValvularis Leak</w:t>
            </w:r>
            <w:r>
              <w:rPr>
                <w:rFonts w:ascii="Garamond" w:hAnsi="Garamond"/>
                <w:b/>
              </w:rPr>
              <w:t xml:space="preserve"> (PVL)</w:t>
            </w:r>
            <w:r>
              <w:t xml:space="preserve"> </w:t>
            </w:r>
            <w:r w:rsidR="00375DFE">
              <w:rPr>
                <w:rFonts w:ascii="Garamond" w:hAnsi="Garamond"/>
                <w:b/>
              </w:rPr>
              <w:t xml:space="preserve">kialakulása </w:t>
            </w:r>
            <w:r w:rsidR="00375DFE" w:rsidRPr="006A41A5">
              <w:rPr>
                <w:rFonts w:ascii="Garamond" w:hAnsi="Garamond"/>
                <w:b/>
              </w:rPr>
              <w:t>(%) (</w:t>
            </w:r>
            <w:r w:rsidR="00E906C1" w:rsidRPr="006A41A5">
              <w:rPr>
                <w:rFonts w:ascii="Garamond" w:hAnsi="Garamond"/>
                <w:b/>
              </w:rPr>
              <w:t xml:space="preserve">előny a </w:t>
            </w:r>
            <w:r w:rsidR="00375DFE" w:rsidRPr="006A41A5">
              <w:rPr>
                <w:rFonts w:ascii="Garamond" w:hAnsi="Garamond"/>
                <w:b/>
              </w:rPr>
              <w:t>minél kisebb)</w:t>
            </w:r>
            <w:r w:rsidR="00375DFE">
              <w:rPr>
                <w:rFonts w:ascii="Garamond" w:hAnsi="Garamond"/>
                <w:b/>
              </w:rPr>
              <w:t xml:space="preserve">  </w:t>
            </w:r>
          </w:p>
        </w:tc>
        <w:tc>
          <w:tcPr>
            <w:tcW w:w="2008" w:type="dxa"/>
            <w:vAlign w:val="center"/>
          </w:tcPr>
          <w:p w14:paraId="0FA5A18D" w14:textId="2510C829" w:rsidR="003419FD" w:rsidRDefault="00375DFE" w:rsidP="000807B1">
            <w:pPr>
              <w:spacing w:before="120" w:after="120"/>
              <w:jc w:val="center"/>
              <w:rPr>
                <w:rFonts w:ascii="Garamond" w:hAnsi="Garamond"/>
                <w:b/>
              </w:rPr>
            </w:pPr>
            <w:r>
              <w:rPr>
                <w:rFonts w:ascii="Garamond" w:hAnsi="Garamond"/>
                <w:b/>
              </w:rPr>
              <w:t>20</w:t>
            </w:r>
          </w:p>
        </w:tc>
      </w:tr>
      <w:tr w:rsidR="00375DFE" w:rsidRPr="00015868" w14:paraId="088FA0BB" w14:textId="77777777" w:rsidTr="000807B1">
        <w:trPr>
          <w:trHeight w:val="405"/>
        </w:trPr>
        <w:tc>
          <w:tcPr>
            <w:tcW w:w="720" w:type="dxa"/>
            <w:vAlign w:val="center"/>
          </w:tcPr>
          <w:p w14:paraId="088C9E01" w14:textId="5FB15943" w:rsidR="00375DFE" w:rsidRDefault="00375DFE" w:rsidP="000807B1">
            <w:pPr>
              <w:spacing w:before="120" w:after="120"/>
              <w:jc w:val="center"/>
              <w:rPr>
                <w:rFonts w:ascii="Garamond" w:hAnsi="Garamond"/>
                <w:b/>
              </w:rPr>
            </w:pPr>
            <w:r>
              <w:rPr>
                <w:rFonts w:ascii="Garamond" w:hAnsi="Garamond"/>
                <w:b/>
              </w:rPr>
              <w:t xml:space="preserve">3. </w:t>
            </w:r>
          </w:p>
        </w:tc>
        <w:tc>
          <w:tcPr>
            <w:tcW w:w="6344" w:type="dxa"/>
          </w:tcPr>
          <w:p w14:paraId="15963846" w14:textId="3E4A3CB8" w:rsidR="00375DFE" w:rsidRDefault="00375DFE" w:rsidP="00662F4E">
            <w:pPr>
              <w:spacing w:before="120" w:after="120"/>
              <w:jc w:val="both"/>
              <w:rPr>
                <w:rFonts w:ascii="Garamond" w:hAnsi="Garamond"/>
                <w:b/>
              </w:rPr>
            </w:pPr>
            <w:r>
              <w:rPr>
                <w:rFonts w:ascii="Garamond" w:hAnsi="Garamond"/>
                <w:b/>
              </w:rPr>
              <w:t xml:space="preserve">A beültetés következtében kialakult tartós pacemaker implantátum beültetésének szükségessége (%) </w:t>
            </w:r>
            <w:r w:rsidRPr="006A41A5">
              <w:rPr>
                <w:rFonts w:ascii="Garamond" w:hAnsi="Garamond"/>
                <w:b/>
              </w:rPr>
              <w:t>(</w:t>
            </w:r>
            <w:r w:rsidR="00E906C1" w:rsidRPr="006A41A5">
              <w:rPr>
                <w:rFonts w:ascii="Garamond" w:hAnsi="Garamond"/>
                <w:b/>
              </w:rPr>
              <w:t xml:space="preserve">előny a </w:t>
            </w:r>
            <w:r w:rsidRPr="006A41A5">
              <w:rPr>
                <w:rFonts w:ascii="Garamond" w:hAnsi="Garamond"/>
                <w:b/>
              </w:rPr>
              <w:t>minél kisebb)</w:t>
            </w:r>
            <w:r>
              <w:rPr>
                <w:rFonts w:ascii="Garamond" w:hAnsi="Garamond"/>
                <w:b/>
              </w:rPr>
              <w:t xml:space="preserve"> </w:t>
            </w:r>
          </w:p>
        </w:tc>
        <w:tc>
          <w:tcPr>
            <w:tcW w:w="2008" w:type="dxa"/>
            <w:vAlign w:val="center"/>
          </w:tcPr>
          <w:p w14:paraId="3EF999D7" w14:textId="3AEAE50D" w:rsidR="00375DFE" w:rsidRDefault="00375DFE" w:rsidP="000807B1">
            <w:pPr>
              <w:spacing w:before="120" w:after="120"/>
              <w:jc w:val="center"/>
              <w:rPr>
                <w:rFonts w:ascii="Garamond" w:hAnsi="Garamond"/>
                <w:b/>
              </w:rPr>
            </w:pPr>
            <w:r>
              <w:rPr>
                <w:rFonts w:ascii="Garamond" w:hAnsi="Garamond"/>
                <w:b/>
              </w:rPr>
              <w:t>20</w:t>
            </w:r>
          </w:p>
        </w:tc>
      </w:tr>
    </w:tbl>
    <w:p w14:paraId="5DBA5F4E" w14:textId="77777777" w:rsidR="005B0FD7" w:rsidRPr="00015868" w:rsidRDefault="00C408D9" w:rsidP="000678D4">
      <w:pPr>
        <w:suppressAutoHyphens w:val="0"/>
        <w:spacing w:before="240"/>
        <w:jc w:val="both"/>
        <w:rPr>
          <w:rFonts w:ascii="Garamond" w:hAnsi="Garamond" w:cs="Times New Roman"/>
          <w:b/>
          <w:noProof/>
          <w:u w:val="single"/>
          <w:lang w:eastAsia="hu-HU"/>
        </w:rPr>
      </w:pPr>
      <w:r w:rsidRPr="00015868">
        <w:rPr>
          <w:rFonts w:ascii="Garamond" w:hAnsi="Garamond" w:cs="Times New Roman"/>
          <w:b/>
          <w:noProof/>
          <w:u w:val="single"/>
          <w:lang w:eastAsia="hu-HU"/>
        </w:rPr>
        <w:t>Az egyes rész</w:t>
      </w:r>
      <w:r w:rsidR="005B0FD7" w:rsidRPr="00015868">
        <w:rPr>
          <w:rFonts w:ascii="Garamond" w:hAnsi="Garamond" w:cs="Times New Roman"/>
          <w:b/>
          <w:noProof/>
          <w:u w:val="single"/>
          <w:lang w:eastAsia="hu-HU"/>
        </w:rPr>
        <w:t>szempontok tartalmi elemei a következők:</w:t>
      </w:r>
    </w:p>
    <w:p w14:paraId="51E72081" w14:textId="77777777" w:rsidR="00631BCE" w:rsidRPr="00015868" w:rsidRDefault="00631BCE" w:rsidP="00631BCE">
      <w:pPr>
        <w:suppressAutoHyphens w:val="0"/>
        <w:jc w:val="both"/>
        <w:rPr>
          <w:rFonts w:ascii="Garamond" w:hAnsi="Garamond" w:cs="Times New Roman"/>
          <w:b/>
          <w:iCs/>
          <w:u w:val="single"/>
          <w:lang w:eastAsia="hu-HU"/>
        </w:rPr>
      </w:pPr>
    </w:p>
    <w:p w14:paraId="1181D600" w14:textId="2DB35128" w:rsidR="00DB57C0" w:rsidRPr="002A21C1" w:rsidRDefault="005B0FD7" w:rsidP="002A21C1">
      <w:pPr>
        <w:suppressAutoHyphens w:val="0"/>
        <w:spacing w:after="120"/>
        <w:ind w:left="425" w:hanging="425"/>
        <w:jc w:val="both"/>
        <w:rPr>
          <w:rFonts w:ascii="Garamond" w:hAnsi="Garamond" w:cs="Times New Roman"/>
          <w:iCs/>
          <w:lang w:eastAsia="hu-HU"/>
        </w:rPr>
      </w:pPr>
      <w:r w:rsidRPr="00015868">
        <w:rPr>
          <w:rFonts w:ascii="Garamond" w:hAnsi="Garamond" w:cs="Times New Roman"/>
          <w:b/>
          <w:iCs/>
          <w:u w:val="single"/>
          <w:lang w:eastAsia="hu-HU"/>
        </w:rPr>
        <w:t>1. értékelési részszempont:</w:t>
      </w:r>
      <w:r w:rsidRPr="00015868">
        <w:rPr>
          <w:rFonts w:ascii="Garamond" w:hAnsi="Garamond" w:cs="Times New Roman"/>
          <w:iCs/>
          <w:lang w:eastAsia="hu-HU"/>
        </w:rPr>
        <w:t xml:space="preserve"> </w:t>
      </w:r>
      <w:r w:rsidR="00B93FC8" w:rsidRPr="00015868">
        <w:rPr>
          <w:rFonts w:ascii="Garamond" w:hAnsi="Garamond" w:cs="Times New Roman"/>
          <w:iCs/>
          <w:lang w:eastAsia="hu-HU"/>
        </w:rPr>
        <w:t>Nettó</w:t>
      </w:r>
      <w:r w:rsidR="00E67AD4" w:rsidRPr="00015868">
        <w:rPr>
          <w:rFonts w:ascii="Garamond" w:hAnsi="Garamond" w:cs="Times New Roman"/>
          <w:iCs/>
          <w:lang w:eastAsia="hu-HU"/>
        </w:rPr>
        <w:t xml:space="preserve"> Ajánlati Ár mértéke</w:t>
      </w:r>
    </w:p>
    <w:p w14:paraId="167C38A4" w14:textId="2EC0D7A9" w:rsidR="008B2C12" w:rsidRPr="00015868" w:rsidRDefault="0056700B" w:rsidP="002A21C1">
      <w:pPr>
        <w:suppressAutoHyphens w:val="0"/>
        <w:spacing w:after="120"/>
        <w:jc w:val="both"/>
        <w:rPr>
          <w:rFonts w:ascii="Garamond" w:hAnsi="Garamond" w:cs="Times New Roman"/>
          <w:noProof/>
          <w:lang w:eastAsia="hu-HU"/>
        </w:rPr>
      </w:pPr>
      <w:r w:rsidRPr="00015868">
        <w:rPr>
          <w:rFonts w:ascii="Garamond" w:hAnsi="Garamond" w:cs="Times New Roman"/>
          <w:noProof/>
          <w:lang w:eastAsia="hu-HU"/>
        </w:rPr>
        <w:t xml:space="preserve">Az </w:t>
      </w:r>
      <w:r w:rsidR="00847497">
        <w:rPr>
          <w:rFonts w:ascii="Garamond" w:hAnsi="Garamond" w:cs="Times New Roman"/>
          <w:noProof/>
          <w:lang w:eastAsia="hu-HU"/>
        </w:rPr>
        <w:t>a</w:t>
      </w:r>
      <w:r w:rsidRPr="00015868">
        <w:rPr>
          <w:rFonts w:ascii="Garamond" w:hAnsi="Garamond" w:cs="Times New Roman"/>
          <w:noProof/>
          <w:lang w:eastAsia="hu-HU"/>
        </w:rPr>
        <w:t xml:space="preserve">jánlat készítésekor az Ajánlattevőnek figyelembe kell vennie a </w:t>
      </w:r>
      <w:r w:rsidR="00C408D9" w:rsidRPr="00015868">
        <w:rPr>
          <w:rFonts w:ascii="Garamond" w:hAnsi="Garamond" w:cs="Times New Roman"/>
          <w:noProof/>
          <w:lang w:eastAsia="hu-HU"/>
        </w:rPr>
        <w:t xml:space="preserve">kifizetés feltételeit, a </w:t>
      </w:r>
      <w:r w:rsidR="009639C8" w:rsidRPr="00015868">
        <w:rPr>
          <w:rFonts w:ascii="Garamond" w:hAnsi="Garamond" w:cs="Times New Roman"/>
          <w:noProof/>
          <w:lang w:eastAsia="hu-HU"/>
        </w:rPr>
        <w:t>szolgáltatás</w:t>
      </w:r>
      <w:r w:rsidR="00C408D9" w:rsidRPr="00015868">
        <w:rPr>
          <w:rFonts w:ascii="Garamond" w:hAnsi="Garamond" w:cs="Times New Roman"/>
          <w:noProof/>
          <w:lang w:eastAsia="hu-HU"/>
        </w:rPr>
        <w:t xml:space="preserve"> teljes költségét</w:t>
      </w:r>
      <w:r w:rsidRPr="00015868">
        <w:rPr>
          <w:rFonts w:ascii="Garamond" w:hAnsi="Garamond" w:cs="Times New Roman"/>
          <w:noProof/>
          <w:lang w:eastAsia="hu-HU"/>
        </w:rPr>
        <w:t xml:space="preserve">, figyelemmel az </w:t>
      </w:r>
      <w:r w:rsidR="00C401F7">
        <w:rPr>
          <w:rFonts w:ascii="Garamond" w:hAnsi="Garamond" w:cs="Times New Roman"/>
          <w:noProof/>
          <w:lang w:eastAsia="hu-HU"/>
        </w:rPr>
        <w:t>a</w:t>
      </w:r>
      <w:r w:rsidR="00CF49DE" w:rsidRPr="00015868">
        <w:rPr>
          <w:rFonts w:ascii="Garamond" w:hAnsi="Garamond" w:cs="Times New Roman"/>
          <w:noProof/>
          <w:lang w:eastAsia="hu-HU"/>
        </w:rPr>
        <w:t>jánlati</w:t>
      </w:r>
      <w:r w:rsidRPr="00015868">
        <w:rPr>
          <w:rFonts w:ascii="Garamond" w:hAnsi="Garamond" w:cs="Times New Roman"/>
          <w:noProof/>
          <w:lang w:eastAsia="hu-HU"/>
        </w:rPr>
        <w:t xml:space="preserve"> felhívás, a </w:t>
      </w:r>
      <w:r w:rsidR="0096341E" w:rsidRPr="00015868">
        <w:rPr>
          <w:rFonts w:ascii="Garamond" w:hAnsi="Garamond" w:cs="Times New Roman"/>
        </w:rPr>
        <w:t xml:space="preserve">közbeszerzési dokumentumban </w:t>
      </w:r>
      <w:r w:rsidRPr="00015868">
        <w:rPr>
          <w:rFonts w:ascii="Garamond" w:hAnsi="Garamond" w:cs="Times New Roman"/>
          <w:noProof/>
          <w:lang w:eastAsia="hu-HU"/>
        </w:rPr>
        <w:t>és a mellékleteiben rögzítettekre, a Szerződés teljes</w:t>
      </w:r>
      <w:r w:rsidR="00D443E8" w:rsidRPr="00015868">
        <w:rPr>
          <w:rFonts w:ascii="Garamond" w:hAnsi="Garamond" w:cs="Times New Roman"/>
          <w:noProof/>
          <w:lang w:eastAsia="hu-HU"/>
        </w:rPr>
        <w:t xml:space="preserve"> időtartamára vonatkozóan</w:t>
      </w:r>
      <w:r w:rsidRPr="00015868">
        <w:rPr>
          <w:rFonts w:ascii="Garamond" w:hAnsi="Garamond" w:cs="Times New Roman"/>
          <w:noProof/>
          <w:lang w:eastAsia="hu-HU"/>
        </w:rPr>
        <w:t>.</w:t>
      </w:r>
    </w:p>
    <w:p w14:paraId="2562897E" w14:textId="137885A5" w:rsidR="000F128B" w:rsidRPr="00015868" w:rsidRDefault="0056700B" w:rsidP="002A21C1">
      <w:pPr>
        <w:suppressAutoHyphens w:val="0"/>
        <w:spacing w:after="120"/>
        <w:jc w:val="both"/>
        <w:rPr>
          <w:rFonts w:ascii="Garamond" w:hAnsi="Garamond" w:cs="Times New Roman"/>
          <w:noProof/>
          <w:lang w:eastAsia="hu-HU"/>
        </w:rPr>
      </w:pPr>
      <w:r w:rsidRPr="00015868">
        <w:rPr>
          <w:rFonts w:ascii="Garamond" w:hAnsi="Garamond" w:cs="Times New Roman"/>
          <w:noProof/>
          <w:lang w:eastAsia="hu-HU"/>
        </w:rPr>
        <w:t xml:space="preserve">Ajánlatkérő felhívja az ajánlattevők figyelmét, hogy Ajánlattevőnek a vállalási árát a </w:t>
      </w:r>
      <w:r w:rsidR="0096341E" w:rsidRPr="00015868">
        <w:rPr>
          <w:rFonts w:ascii="Garamond" w:hAnsi="Garamond" w:cs="Times New Roman"/>
        </w:rPr>
        <w:t xml:space="preserve">közbeszerzési dokumentum </w:t>
      </w:r>
      <w:r w:rsidR="0046668C" w:rsidRPr="00015868">
        <w:rPr>
          <w:rFonts w:ascii="Garamond" w:hAnsi="Garamond" w:cs="Times New Roman"/>
          <w:noProof/>
          <w:lang w:eastAsia="hu-HU"/>
        </w:rPr>
        <w:t>előírásainak megfelelően</w:t>
      </w:r>
      <w:r w:rsidRPr="00015868">
        <w:rPr>
          <w:rFonts w:ascii="Garamond" w:hAnsi="Garamond" w:cs="Times New Roman"/>
          <w:noProof/>
          <w:lang w:eastAsia="hu-HU"/>
        </w:rPr>
        <w:t xml:space="preserve"> kell meghatároznia. </w:t>
      </w:r>
    </w:p>
    <w:p w14:paraId="78BC9D90" w14:textId="03FEA8A3" w:rsidR="000F128B" w:rsidRDefault="000F128B" w:rsidP="009B699E">
      <w:pPr>
        <w:suppressAutoHyphens w:val="0"/>
        <w:spacing w:after="240"/>
        <w:jc w:val="both"/>
        <w:rPr>
          <w:rFonts w:ascii="Garamond" w:hAnsi="Garamond" w:cs="Times New Roman"/>
          <w:lang w:eastAsia="hu-HU"/>
        </w:rPr>
      </w:pPr>
      <w:r w:rsidRPr="00015868">
        <w:rPr>
          <w:rFonts w:ascii="Garamond" w:hAnsi="Garamond" w:cs="Times New Roman"/>
          <w:lang w:eastAsia="hu-HU"/>
        </w:rPr>
        <w:t>Az 1. értékelési r</w:t>
      </w:r>
      <w:r w:rsidR="004A631B">
        <w:rPr>
          <w:rFonts w:ascii="Garamond" w:hAnsi="Garamond" w:cs="Times New Roman"/>
          <w:lang w:eastAsia="hu-HU"/>
        </w:rPr>
        <w:t>észszempont szerint az árak HUF-ban</w:t>
      </w:r>
      <w:r w:rsidRPr="00015868">
        <w:rPr>
          <w:rFonts w:ascii="Garamond" w:hAnsi="Garamond" w:cs="Times New Roman"/>
          <w:lang w:eastAsia="hu-HU"/>
        </w:rPr>
        <w:t xml:space="preserve"> </w:t>
      </w:r>
      <w:r w:rsidR="00631BCE" w:rsidRPr="00015868">
        <w:rPr>
          <w:rFonts w:ascii="Garamond" w:hAnsi="Garamond" w:cs="Times New Roman"/>
          <w:lang w:eastAsia="hu-HU"/>
        </w:rPr>
        <w:t>kerüln</w:t>
      </w:r>
      <w:r w:rsidRPr="00015868">
        <w:rPr>
          <w:rFonts w:ascii="Garamond" w:hAnsi="Garamond" w:cs="Times New Roman"/>
          <w:lang w:eastAsia="hu-HU"/>
        </w:rPr>
        <w:t>ek feltüntetésre. Ezen árak a s</w:t>
      </w:r>
      <w:r w:rsidR="004A631B">
        <w:rPr>
          <w:rFonts w:ascii="Garamond" w:hAnsi="Garamond" w:cs="Times New Roman"/>
          <w:lang w:eastAsia="hu-HU"/>
        </w:rPr>
        <w:t xml:space="preserve">zerződés hatályba lépését követően nem emelkedhetnek. </w:t>
      </w:r>
      <w:r w:rsidRPr="00015868">
        <w:rPr>
          <w:rFonts w:ascii="Garamond" w:hAnsi="Garamond" w:cs="Times New Roman"/>
          <w:lang w:eastAsia="hu-HU"/>
        </w:rPr>
        <w:t xml:space="preserve"> </w:t>
      </w:r>
    </w:p>
    <w:p w14:paraId="5B982EFC" w14:textId="7BAB73A2" w:rsidR="00375DFE" w:rsidRPr="006A41A5" w:rsidRDefault="00375DFE" w:rsidP="00D43FCE">
      <w:pPr>
        <w:suppressAutoHyphens w:val="0"/>
        <w:spacing w:after="120"/>
        <w:jc w:val="both"/>
        <w:rPr>
          <w:rFonts w:ascii="Garamond" w:hAnsi="Garamond" w:cs="Times New Roman"/>
          <w:lang w:eastAsia="hu-HU"/>
        </w:rPr>
      </w:pPr>
      <w:r w:rsidRPr="006A41A5">
        <w:rPr>
          <w:rFonts w:ascii="Garamond" w:hAnsi="Garamond" w:cs="Times New Roman"/>
          <w:b/>
          <w:u w:val="single"/>
          <w:lang w:eastAsia="hu-HU"/>
        </w:rPr>
        <w:t xml:space="preserve">2. értékelési résszempont: </w:t>
      </w:r>
      <w:r w:rsidR="00124999" w:rsidRPr="006A41A5">
        <w:rPr>
          <w:rFonts w:ascii="Garamond" w:hAnsi="Garamond"/>
        </w:rPr>
        <w:t>ParaValvularis Leak (PVL)</w:t>
      </w:r>
      <w:r w:rsidRPr="006A41A5">
        <w:rPr>
          <w:rFonts w:ascii="Garamond" w:hAnsi="Garamond" w:cs="Times New Roman"/>
          <w:lang w:eastAsia="hu-HU"/>
        </w:rPr>
        <w:t xml:space="preserve"> kialakulása</w:t>
      </w:r>
    </w:p>
    <w:p w14:paraId="007D896A" w14:textId="30C84298" w:rsidR="00375DFE" w:rsidRPr="006A41A5" w:rsidRDefault="00375DFE" w:rsidP="00D43FCE">
      <w:pPr>
        <w:suppressAutoHyphens w:val="0"/>
        <w:spacing w:after="120"/>
        <w:jc w:val="both"/>
        <w:rPr>
          <w:rFonts w:ascii="Garamond" w:hAnsi="Garamond" w:cs="Times New Roman"/>
          <w:lang w:eastAsia="hu-HU"/>
        </w:rPr>
      </w:pPr>
      <w:r w:rsidRPr="006A41A5">
        <w:rPr>
          <w:rFonts w:ascii="Garamond" w:hAnsi="Garamond" w:cs="Times New Roman"/>
          <w:lang w:eastAsia="hu-HU"/>
        </w:rPr>
        <w:t>Az eljárás tárgyát képező biológiai aorta implantátum beültetését követően mekkora a PVL kialakulásának aránya.</w:t>
      </w:r>
    </w:p>
    <w:p w14:paraId="0DAF912C" w14:textId="5A121CDA" w:rsidR="001B51D9" w:rsidRPr="006A41A5" w:rsidRDefault="001B51D9" w:rsidP="009B699E">
      <w:pPr>
        <w:suppressAutoHyphens w:val="0"/>
        <w:spacing w:after="240"/>
        <w:jc w:val="both"/>
        <w:rPr>
          <w:rFonts w:ascii="Garamond" w:hAnsi="Garamond" w:cs="Times New Roman"/>
          <w:lang w:eastAsia="hu-HU"/>
        </w:rPr>
      </w:pPr>
      <w:r w:rsidRPr="006A41A5">
        <w:rPr>
          <w:rFonts w:ascii="Garamond" w:hAnsi="Garamond" w:cs="Times New Roman"/>
          <w:lang w:eastAsia="hu-HU"/>
        </w:rPr>
        <w:t>Ajánlatkérő számára a PV</w:t>
      </w:r>
      <w:r w:rsidR="00E906C1" w:rsidRPr="006A41A5">
        <w:rPr>
          <w:rFonts w:ascii="Garamond" w:hAnsi="Garamond" w:cs="Times New Roman"/>
          <w:lang w:eastAsia="hu-HU"/>
        </w:rPr>
        <w:t>L</w:t>
      </w:r>
      <w:r w:rsidRPr="006A41A5">
        <w:rPr>
          <w:rFonts w:ascii="Garamond" w:hAnsi="Garamond" w:cs="Times New Roman"/>
          <w:lang w:eastAsia="hu-HU"/>
        </w:rPr>
        <w:t xml:space="preserve"> kialakulásának minél alacsonyabb aránya a legkedvezőbb.  </w:t>
      </w:r>
    </w:p>
    <w:p w14:paraId="46652FF7" w14:textId="3C22F298" w:rsidR="00375DFE" w:rsidRPr="006A41A5" w:rsidRDefault="00375DFE" w:rsidP="00D43FCE">
      <w:pPr>
        <w:suppressAutoHyphens w:val="0"/>
        <w:spacing w:after="120"/>
        <w:jc w:val="both"/>
        <w:rPr>
          <w:rFonts w:ascii="Garamond" w:hAnsi="Garamond" w:cs="Times New Roman"/>
          <w:lang w:eastAsia="hu-HU"/>
        </w:rPr>
      </w:pPr>
      <w:r w:rsidRPr="006A41A5">
        <w:rPr>
          <w:rFonts w:ascii="Garamond" w:hAnsi="Garamond" w:cs="Times New Roman"/>
          <w:b/>
          <w:u w:val="single"/>
          <w:lang w:eastAsia="hu-HU"/>
        </w:rPr>
        <w:t>3. értékelési szempont:</w:t>
      </w:r>
      <w:r w:rsidRPr="006A41A5">
        <w:rPr>
          <w:rFonts w:ascii="Garamond" w:hAnsi="Garamond" w:cs="Times New Roman"/>
          <w:lang w:eastAsia="hu-HU"/>
        </w:rPr>
        <w:t xml:space="preserve"> Tartós pacemaker implantátum beültetésének szükségessége</w:t>
      </w:r>
    </w:p>
    <w:p w14:paraId="23C18D62" w14:textId="2FE07230" w:rsidR="00375DFE" w:rsidRPr="006A41A5" w:rsidRDefault="00375DFE" w:rsidP="00D43FCE">
      <w:pPr>
        <w:suppressAutoHyphens w:val="0"/>
        <w:spacing w:after="120"/>
        <w:jc w:val="both"/>
        <w:rPr>
          <w:rFonts w:ascii="Garamond" w:hAnsi="Garamond" w:cs="Times New Roman"/>
          <w:lang w:eastAsia="hu-HU"/>
        </w:rPr>
      </w:pPr>
      <w:r w:rsidRPr="006A41A5">
        <w:rPr>
          <w:rFonts w:ascii="Garamond" w:hAnsi="Garamond" w:cs="Times New Roman"/>
          <w:lang w:eastAsia="hu-HU"/>
        </w:rPr>
        <w:t xml:space="preserve">Az eljárás tárgyát képező biológiai aorta implantátum beültetését követően mekkora a tartós pacemaker beültetés szükségességének az aránya.  </w:t>
      </w:r>
    </w:p>
    <w:p w14:paraId="76910D98" w14:textId="46407315" w:rsidR="0017432C" w:rsidRPr="006A41A5" w:rsidRDefault="001B51D9" w:rsidP="00124999">
      <w:pPr>
        <w:suppressAutoHyphens w:val="0"/>
        <w:jc w:val="both"/>
        <w:rPr>
          <w:rFonts w:ascii="Garamond" w:hAnsi="Garamond" w:cs="Times New Roman"/>
          <w:lang w:eastAsia="hu-HU"/>
        </w:rPr>
      </w:pPr>
      <w:r w:rsidRPr="006A41A5">
        <w:rPr>
          <w:rFonts w:ascii="Garamond" w:hAnsi="Garamond" w:cs="Times New Roman"/>
          <w:lang w:eastAsia="hu-HU"/>
        </w:rPr>
        <w:t xml:space="preserve">Ajánlatkérő számára a tartós pacemaker beültetés szükségességének minél alacsonyabb aránya a legkedvezőbb. </w:t>
      </w:r>
    </w:p>
    <w:p w14:paraId="318BBD41" w14:textId="77777777" w:rsidR="00124999" w:rsidRPr="006A41A5" w:rsidRDefault="00124999" w:rsidP="00124999">
      <w:pPr>
        <w:suppressAutoHyphens w:val="0"/>
        <w:jc w:val="both"/>
        <w:rPr>
          <w:rFonts w:ascii="Garamond" w:hAnsi="Garamond" w:cs="Times New Roman"/>
          <w:lang w:eastAsia="hu-HU"/>
        </w:rPr>
      </w:pPr>
    </w:p>
    <w:p w14:paraId="32995D74" w14:textId="2639571B" w:rsidR="0017432C" w:rsidRPr="0017432C" w:rsidRDefault="0017432C" w:rsidP="009B699E">
      <w:pPr>
        <w:suppressAutoHyphens w:val="0"/>
        <w:spacing w:after="240"/>
        <w:jc w:val="both"/>
        <w:rPr>
          <w:rFonts w:ascii="Garamond" w:hAnsi="Garamond" w:cs="Times New Roman"/>
          <w:lang w:eastAsia="hu-HU"/>
        </w:rPr>
      </w:pPr>
      <w:r w:rsidRPr="006A41A5">
        <w:rPr>
          <w:rFonts w:ascii="Garamond" w:hAnsi="Garamond" w:cs="Times New Roman"/>
          <w:lang w:eastAsia="hu-HU"/>
        </w:rPr>
        <w:t>A 2. és 3. értékelési szempont vizsgálatát a benyújtott evidenciák alapján végzi el Ajánlatkérő.</w:t>
      </w:r>
      <w:r>
        <w:rPr>
          <w:rFonts w:ascii="Garamond" w:hAnsi="Garamond" w:cs="Times New Roman"/>
          <w:lang w:eastAsia="hu-HU"/>
        </w:rPr>
        <w:t xml:space="preserve"> </w:t>
      </w:r>
    </w:p>
    <w:p w14:paraId="4CC9EA83" w14:textId="326C584F" w:rsidR="005B0FD7" w:rsidRPr="00015868" w:rsidRDefault="005B0FD7" w:rsidP="000678D4">
      <w:pPr>
        <w:suppressAutoHyphens w:val="0"/>
        <w:jc w:val="both"/>
        <w:rPr>
          <w:rFonts w:ascii="Garamond" w:hAnsi="Garamond" w:cs="Times New Roman"/>
          <w:b/>
          <w:bCs/>
          <w:noProof/>
          <w:u w:val="single"/>
          <w:lang w:eastAsia="hu-HU"/>
        </w:rPr>
      </w:pPr>
      <w:r w:rsidRPr="00015868">
        <w:rPr>
          <w:rFonts w:ascii="Garamond" w:hAnsi="Garamond" w:cs="Times New Roman"/>
          <w:b/>
          <w:bCs/>
          <w:noProof/>
          <w:u w:val="single"/>
          <w:lang w:eastAsia="hu-HU"/>
        </w:rPr>
        <w:t>1</w:t>
      </w:r>
      <w:r w:rsidR="002C0ACD">
        <w:rPr>
          <w:rFonts w:ascii="Garamond" w:hAnsi="Garamond" w:cs="Times New Roman"/>
          <w:b/>
          <w:bCs/>
          <w:noProof/>
          <w:u w:val="single"/>
          <w:lang w:eastAsia="hu-HU"/>
        </w:rPr>
        <w:t>2</w:t>
      </w:r>
      <w:r w:rsidR="00631BCE" w:rsidRPr="00015868">
        <w:rPr>
          <w:rFonts w:ascii="Garamond" w:hAnsi="Garamond" w:cs="Times New Roman"/>
          <w:b/>
          <w:bCs/>
          <w:noProof/>
          <w:u w:val="single"/>
          <w:lang w:eastAsia="hu-HU"/>
        </w:rPr>
        <w:t>.</w:t>
      </w:r>
      <w:r w:rsidR="00B1645E" w:rsidRPr="00015868">
        <w:rPr>
          <w:rFonts w:ascii="Garamond" w:hAnsi="Garamond" w:cs="Times New Roman"/>
          <w:b/>
          <w:bCs/>
          <w:noProof/>
          <w:u w:val="single"/>
          <w:lang w:eastAsia="hu-HU"/>
        </w:rPr>
        <w:t>2</w:t>
      </w:r>
      <w:r w:rsidRPr="00015868">
        <w:rPr>
          <w:rFonts w:ascii="Garamond" w:hAnsi="Garamond" w:cs="Times New Roman"/>
          <w:b/>
          <w:bCs/>
          <w:noProof/>
          <w:u w:val="single"/>
          <w:lang w:eastAsia="hu-HU"/>
        </w:rPr>
        <w:t>.</w:t>
      </w:r>
      <w:r w:rsidR="00B1645E" w:rsidRPr="00015868">
        <w:rPr>
          <w:rFonts w:ascii="Garamond" w:hAnsi="Garamond" w:cs="Times New Roman"/>
          <w:b/>
          <w:bCs/>
          <w:noProof/>
          <w:u w:val="single"/>
          <w:lang w:eastAsia="hu-HU"/>
        </w:rPr>
        <w:t>2.</w:t>
      </w:r>
      <w:r w:rsidRPr="00015868">
        <w:rPr>
          <w:rFonts w:ascii="Garamond" w:hAnsi="Garamond" w:cs="Times New Roman"/>
          <w:b/>
          <w:bCs/>
          <w:noProof/>
          <w:u w:val="single"/>
          <w:lang w:eastAsia="hu-HU"/>
        </w:rPr>
        <w:t xml:space="preserve"> Az egyes ajánlatok értékelési, pontszámaik számításának módszere:</w:t>
      </w:r>
    </w:p>
    <w:p w14:paraId="79367928" w14:textId="2F588948" w:rsidR="005B0FD7" w:rsidRPr="00015868" w:rsidRDefault="00920CAE" w:rsidP="000678D4">
      <w:pPr>
        <w:suppressAutoHyphens w:val="0"/>
        <w:spacing w:before="120" w:after="120"/>
        <w:jc w:val="both"/>
        <w:rPr>
          <w:rFonts w:ascii="Garamond" w:hAnsi="Garamond" w:cs="Times New Roman"/>
          <w:iCs/>
          <w:lang w:eastAsia="hu-HU"/>
        </w:rPr>
      </w:pPr>
      <w:r>
        <w:rPr>
          <w:rFonts w:ascii="Garamond" w:hAnsi="Garamond" w:cs="Times New Roman"/>
          <w:iCs/>
          <w:lang w:eastAsia="hu-HU"/>
        </w:rPr>
        <w:t>Az értékelés során adható pontszám r</w:t>
      </w:r>
      <w:r w:rsidR="00C7763F" w:rsidRPr="00015868">
        <w:rPr>
          <w:rFonts w:ascii="Garamond" w:hAnsi="Garamond" w:cs="Times New Roman"/>
          <w:iCs/>
          <w:lang w:eastAsia="hu-HU"/>
        </w:rPr>
        <w:t>észszempontonként</w:t>
      </w:r>
      <w:r>
        <w:rPr>
          <w:rFonts w:ascii="Garamond" w:hAnsi="Garamond" w:cs="Times New Roman"/>
          <w:iCs/>
          <w:lang w:eastAsia="hu-HU"/>
        </w:rPr>
        <w:t>:</w:t>
      </w:r>
      <w:r w:rsidR="00C7763F" w:rsidRPr="00015868">
        <w:rPr>
          <w:rFonts w:ascii="Garamond" w:hAnsi="Garamond" w:cs="Times New Roman"/>
          <w:iCs/>
          <w:lang w:eastAsia="hu-HU"/>
        </w:rPr>
        <w:t xml:space="preserve"> 1-</w:t>
      </w:r>
      <w:r w:rsidR="001B092F" w:rsidRPr="00015868">
        <w:rPr>
          <w:rFonts w:ascii="Garamond" w:hAnsi="Garamond" w:cs="Times New Roman"/>
          <w:iCs/>
          <w:lang w:eastAsia="hu-HU"/>
        </w:rPr>
        <w:t>1</w:t>
      </w:r>
      <w:r w:rsidR="005B0FD7" w:rsidRPr="00015868">
        <w:rPr>
          <w:rFonts w:ascii="Garamond" w:hAnsi="Garamond" w:cs="Times New Roman"/>
          <w:iCs/>
          <w:lang w:eastAsia="hu-HU"/>
        </w:rPr>
        <w:t>0 p</w:t>
      </w:r>
      <w:r>
        <w:rPr>
          <w:rFonts w:ascii="Garamond" w:hAnsi="Garamond" w:cs="Times New Roman"/>
          <w:iCs/>
          <w:lang w:eastAsia="hu-HU"/>
        </w:rPr>
        <w:t>ont</w:t>
      </w:r>
      <w:r w:rsidR="005B0FD7" w:rsidRPr="00015868">
        <w:rPr>
          <w:rFonts w:ascii="Garamond" w:hAnsi="Garamond" w:cs="Times New Roman"/>
          <w:iCs/>
          <w:lang w:eastAsia="hu-HU"/>
        </w:rPr>
        <w:t>.</w:t>
      </w:r>
    </w:p>
    <w:p w14:paraId="39D2DE01" w14:textId="28AF0EA2" w:rsidR="0056700B" w:rsidRPr="00015868" w:rsidRDefault="0056700B" w:rsidP="000678D4">
      <w:pPr>
        <w:suppressAutoHyphens w:val="0"/>
        <w:spacing w:before="120" w:after="120"/>
        <w:jc w:val="both"/>
        <w:rPr>
          <w:rFonts w:ascii="Garamond" w:hAnsi="Garamond" w:cs="Times New Roman"/>
          <w:iCs/>
          <w:lang w:eastAsia="hu-HU"/>
        </w:rPr>
      </w:pPr>
      <w:r w:rsidRPr="00015868">
        <w:rPr>
          <w:rFonts w:ascii="Garamond" w:hAnsi="Garamond" w:cs="Times New Roman"/>
          <w:iCs/>
          <w:lang w:eastAsia="hu-HU"/>
        </w:rPr>
        <w:t xml:space="preserve">Az Ajánlatok </w:t>
      </w:r>
      <w:r w:rsidR="00920CAE">
        <w:rPr>
          <w:rFonts w:ascii="Garamond" w:hAnsi="Garamond" w:cs="Times New Roman"/>
          <w:iCs/>
          <w:lang w:eastAsia="hu-HU"/>
        </w:rPr>
        <w:t>elbírálása során az Ajánlatkérő</w:t>
      </w:r>
      <w:r w:rsidRPr="00015868">
        <w:rPr>
          <w:rFonts w:ascii="Garamond" w:hAnsi="Garamond" w:cs="Times New Roman"/>
          <w:iCs/>
          <w:lang w:eastAsia="hu-HU"/>
        </w:rPr>
        <w:t xml:space="preserve"> </w:t>
      </w:r>
      <w:r w:rsidR="00375DFE">
        <w:rPr>
          <w:rFonts w:ascii="Garamond" w:hAnsi="Garamond" w:cs="Times New Roman"/>
          <w:iCs/>
          <w:lang w:eastAsia="hu-HU"/>
        </w:rPr>
        <w:t xml:space="preserve">mindhárom értékelési résszempont esetében </w:t>
      </w:r>
      <w:r w:rsidRPr="00015868">
        <w:rPr>
          <w:rFonts w:ascii="Garamond" w:hAnsi="Garamond" w:cs="Times New Roman"/>
          <w:iCs/>
          <w:lang w:eastAsia="hu-HU"/>
        </w:rPr>
        <w:t xml:space="preserve">a </w:t>
      </w:r>
      <w:r w:rsidRPr="00015868">
        <w:rPr>
          <w:rFonts w:ascii="Garamond" w:hAnsi="Garamond" w:cs="Times New Roman"/>
          <w:b/>
          <w:iCs/>
          <w:lang w:eastAsia="hu-HU"/>
        </w:rPr>
        <w:t>fordított</w:t>
      </w:r>
      <w:r w:rsidRPr="00015868">
        <w:rPr>
          <w:rFonts w:ascii="Garamond" w:hAnsi="Garamond" w:cs="Times New Roman"/>
          <w:iCs/>
          <w:lang w:eastAsia="hu-HU"/>
        </w:rPr>
        <w:t xml:space="preserve"> </w:t>
      </w:r>
      <w:r w:rsidRPr="00015868">
        <w:rPr>
          <w:rFonts w:ascii="Garamond" w:hAnsi="Garamond" w:cs="Times New Roman"/>
          <w:b/>
          <w:iCs/>
          <w:lang w:eastAsia="hu-HU"/>
        </w:rPr>
        <w:t>arányosítás</w:t>
      </w:r>
      <w:r w:rsidR="00D43FCE">
        <w:rPr>
          <w:rFonts w:ascii="Garamond" w:hAnsi="Garamond" w:cs="Times New Roman"/>
          <w:iCs/>
          <w:lang w:eastAsia="hu-HU"/>
        </w:rPr>
        <w:t xml:space="preserve"> </w:t>
      </w:r>
      <w:r w:rsidRPr="00015868">
        <w:rPr>
          <w:rFonts w:ascii="Garamond" w:hAnsi="Garamond" w:cs="Times New Roman"/>
          <w:iCs/>
          <w:lang w:eastAsia="hu-HU"/>
        </w:rPr>
        <w:t>módszerét alkalmazza, figyelem</w:t>
      </w:r>
      <w:r w:rsidR="0047034B">
        <w:rPr>
          <w:rFonts w:ascii="Garamond" w:hAnsi="Garamond" w:cs="Times New Roman"/>
          <w:iCs/>
          <w:lang w:eastAsia="hu-HU"/>
        </w:rPr>
        <w:t xml:space="preserve">mel </w:t>
      </w:r>
      <w:r w:rsidR="0047034B" w:rsidRPr="00E14CE4">
        <w:rPr>
          <w:rFonts w:ascii="Garamond" w:hAnsi="Garamond" w:cs="Times New Roman"/>
          <w:iCs/>
          <w:lang w:eastAsia="hu-HU"/>
        </w:rPr>
        <w:t>a Közbeszerzési Hatóság</w:t>
      </w:r>
      <w:r w:rsidRPr="00E14CE4">
        <w:rPr>
          <w:rFonts w:ascii="Garamond" w:hAnsi="Garamond" w:cs="Times New Roman"/>
          <w:iCs/>
          <w:lang w:eastAsia="hu-HU"/>
        </w:rPr>
        <w:t xml:space="preserve"> „</w:t>
      </w:r>
      <w:r w:rsidR="0047034B" w:rsidRPr="00E14CE4">
        <w:rPr>
          <w:rFonts w:ascii="Garamond" w:hAnsi="Garamond" w:cs="Times New Roman"/>
          <w:iCs/>
          <w:lang w:eastAsia="hu-HU"/>
        </w:rPr>
        <w:t>a nyertes ajánlattevő kiválasztására szolgáló értékelési szempontrendszer alkalmazásáról</w:t>
      </w:r>
      <w:r w:rsidRPr="00E14CE4">
        <w:rPr>
          <w:rFonts w:ascii="Garamond" w:hAnsi="Garamond" w:cs="Times New Roman"/>
          <w:iCs/>
          <w:lang w:eastAsia="hu-HU"/>
        </w:rPr>
        <w:t xml:space="preserve">” c. útmutatójára (KÉ </w:t>
      </w:r>
      <w:r w:rsidR="0047034B" w:rsidRPr="00E14CE4">
        <w:rPr>
          <w:rFonts w:ascii="Garamond" w:hAnsi="Garamond" w:cs="Times New Roman"/>
          <w:iCs/>
          <w:lang w:eastAsia="hu-HU"/>
        </w:rPr>
        <w:t>2016. évi 147. szám, 2016. december 21.</w:t>
      </w:r>
      <w:r w:rsidRPr="00E14CE4">
        <w:rPr>
          <w:rFonts w:ascii="Garamond" w:hAnsi="Garamond" w:cs="Times New Roman"/>
          <w:iCs/>
          <w:lang w:eastAsia="hu-HU"/>
        </w:rPr>
        <w:t>).</w:t>
      </w:r>
    </w:p>
    <w:p w14:paraId="13EAA311" w14:textId="2D5A4E41" w:rsidR="00FD52DA" w:rsidRPr="00015868" w:rsidRDefault="00B1645E" w:rsidP="00D43FCE">
      <w:pPr>
        <w:suppressAutoHyphens w:val="0"/>
        <w:spacing w:after="120"/>
        <w:jc w:val="both"/>
        <w:rPr>
          <w:rFonts w:ascii="Garamond" w:hAnsi="Garamond" w:cs="Times New Roman"/>
          <w:iCs/>
          <w:lang w:eastAsia="hu-HU"/>
        </w:rPr>
      </w:pPr>
      <w:r w:rsidRPr="00920CAE">
        <w:rPr>
          <w:rFonts w:ascii="Garamond" w:hAnsi="Garamond" w:cs="Times New Roman"/>
          <w:iCs/>
          <w:lang w:eastAsia="hu-HU"/>
        </w:rPr>
        <w:lastRenderedPageBreak/>
        <w:t>1</w:t>
      </w:r>
      <w:r w:rsidR="002C0ACD">
        <w:rPr>
          <w:rFonts w:ascii="Garamond" w:hAnsi="Garamond" w:cs="Times New Roman"/>
          <w:iCs/>
          <w:lang w:eastAsia="hu-HU"/>
        </w:rPr>
        <w:t>2</w:t>
      </w:r>
      <w:r w:rsidR="00920CAE" w:rsidRPr="00920CAE">
        <w:rPr>
          <w:rFonts w:ascii="Garamond" w:hAnsi="Garamond" w:cs="Times New Roman"/>
          <w:iCs/>
          <w:lang w:eastAsia="hu-HU"/>
        </w:rPr>
        <w:t>.2.3</w:t>
      </w:r>
      <w:r w:rsidRPr="00920CAE">
        <w:rPr>
          <w:rFonts w:ascii="Garamond" w:hAnsi="Garamond" w:cs="Times New Roman"/>
          <w:iCs/>
          <w:lang w:eastAsia="hu-HU"/>
        </w:rPr>
        <w:t xml:space="preserve">. </w:t>
      </w:r>
      <w:r w:rsidR="00920CAE">
        <w:rPr>
          <w:rFonts w:ascii="Garamond" w:hAnsi="Garamond" w:cs="Times New Roman"/>
          <w:iCs/>
          <w:lang w:eastAsia="hu-HU"/>
        </w:rPr>
        <w:t xml:space="preserve">Az Ajánlatok értékelése során </w:t>
      </w:r>
      <w:r w:rsidR="005B0FD7" w:rsidRPr="00015868">
        <w:rPr>
          <w:rFonts w:ascii="Garamond" w:hAnsi="Garamond" w:cs="Times New Roman"/>
          <w:iCs/>
          <w:lang w:eastAsia="hu-HU"/>
        </w:rPr>
        <w:t>Ajánlatkérő a</w:t>
      </w:r>
      <w:r w:rsidR="0047034B" w:rsidRPr="0047034B">
        <w:rPr>
          <w:rFonts w:ascii="Garamond" w:hAnsi="Garamond" w:cs="Times New Roman"/>
          <w:iCs/>
          <w:lang w:eastAsia="hu-HU"/>
        </w:rPr>
        <w:t xml:space="preserve"> </w:t>
      </w:r>
      <w:r w:rsidR="0047034B">
        <w:rPr>
          <w:rFonts w:ascii="Garamond" w:hAnsi="Garamond" w:cs="Times New Roman"/>
          <w:iCs/>
          <w:lang w:eastAsia="hu-HU"/>
        </w:rPr>
        <w:t xml:space="preserve"> Közbeszerzési Hatóság</w:t>
      </w:r>
      <w:r w:rsidR="0047034B" w:rsidRPr="00015868">
        <w:rPr>
          <w:rFonts w:ascii="Garamond" w:hAnsi="Garamond" w:cs="Times New Roman"/>
          <w:iCs/>
          <w:lang w:eastAsia="hu-HU"/>
        </w:rPr>
        <w:t xml:space="preserve"> „</w:t>
      </w:r>
      <w:r w:rsidR="0047034B">
        <w:rPr>
          <w:rFonts w:ascii="Garamond" w:hAnsi="Garamond" w:cs="Times New Roman"/>
          <w:iCs/>
          <w:lang w:eastAsia="hu-HU"/>
        </w:rPr>
        <w:t>a nyertes ajánlattevő kiválasztására szolgáló értékelési szempontrendszer alkalmazásáról” c. útmutatójának</w:t>
      </w:r>
      <w:r w:rsidR="0047034B" w:rsidRPr="00015868">
        <w:rPr>
          <w:rFonts w:ascii="Garamond" w:hAnsi="Garamond" w:cs="Times New Roman"/>
          <w:iCs/>
          <w:lang w:eastAsia="hu-HU"/>
        </w:rPr>
        <w:t xml:space="preserve"> (KÉ </w:t>
      </w:r>
      <w:r w:rsidR="0047034B">
        <w:rPr>
          <w:rFonts w:ascii="Garamond" w:hAnsi="Garamond" w:cs="Times New Roman"/>
          <w:iCs/>
          <w:lang w:eastAsia="hu-HU"/>
        </w:rPr>
        <w:t>2016. évi 147. szám, 2016. december 21.</w:t>
      </w:r>
      <w:r w:rsidR="0047034B" w:rsidRPr="00E14CE4">
        <w:rPr>
          <w:rFonts w:ascii="Garamond" w:hAnsi="Garamond" w:cs="Times New Roman"/>
          <w:lang w:eastAsia="hu-HU"/>
        </w:rPr>
        <w:t>) 1. számú melléklet</w:t>
      </w:r>
      <w:r w:rsidR="005B0FD7" w:rsidRPr="00E14CE4">
        <w:rPr>
          <w:rFonts w:ascii="Garamond" w:hAnsi="Garamond" w:cs="Times New Roman"/>
          <w:lang w:eastAsia="hu-HU"/>
        </w:rPr>
        <w:t xml:space="preserve"> A</w:t>
      </w:r>
      <w:r w:rsidR="0047034B" w:rsidRPr="00E14CE4">
        <w:rPr>
          <w:rFonts w:ascii="Garamond" w:hAnsi="Garamond" w:cs="Times New Roman"/>
          <w:lang w:eastAsia="hu-HU"/>
        </w:rPr>
        <w:t xml:space="preserve">. </w:t>
      </w:r>
      <w:r w:rsidR="005B0FD7" w:rsidRPr="00E14CE4">
        <w:rPr>
          <w:rFonts w:ascii="Garamond" w:hAnsi="Garamond" w:cs="Times New Roman"/>
          <w:lang w:eastAsia="hu-HU"/>
        </w:rPr>
        <w:t>1.ba) pontja szerint</w:t>
      </w:r>
      <w:r w:rsidR="005B0FD7" w:rsidRPr="00E14CE4">
        <w:rPr>
          <w:rFonts w:ascii="Garamond" w:hAnsi="Garamond" w:cs="Times New Roman"/>
          <w:iCs/>
          <w:lang w:eastAsia="hu-HU"/>
        </w:rPr>
        <w:t xml:space="preserve"> módszerét</w:t>
      </w:r>
      <w:r w:rsidR="005B0FD7" w:rsidRPr="00015868">
        <w:rPr>
          <w:rFonts w:ascii="Garamond" w:hAnsi="Garamond" w:cs="Times New Roman"/>
          <w:iCs/>
          <w:lang w:eastAsia="hu-HU"/>
        </w:rPr>
        <w:t xml:space="preserve"> alkalmazza. Az értékelési szempont esetében az értelemszerűen legalacsonyabb érték a legkedvezőbb és kapja a legtöbb pontot. A legelőnyösebb Ajánlat</w:t>
      </w:r>
      <w:r w:rsidR="000C700C" w:rsidRPr="00015868">
        <w:rPr>
          <w:rFonts w:ascii="Garamond" w:hAnsi="Garamond" w:cs="Times New Roman"/>
          <w:iCs/>
          <w:lang w:eastAsia="hu-HU"/>
        </w:rPr>
        <w:t>i</w:t>
      </w:r>
      <w:r w:rsidR="005B0FD7" w:rsidRPr="00015868">
        <w:rPr>
          <w:rFonts w:ascii="Garamond" w:hAnsi="Garamond" w:cs="Times New Roman"/>
          <w:iCs/>
          <w:lang w:eastAsia="hu-HU"/>
        </w:rPr>
        <w:t xml:space="preserve"> tartalmi elem kapja a lehetséges maximális pontszámot, a többi Ajánlati elem a legkedvezőbb értékhez viszonyítva arányosan – 3 (három) tizedes jegy pontossággal és a kerekítés általános szabályai szerint s</w:t>
      </w:r>
      <w:r w:rsidR="00D43FCE">
        <w:rPr>
          <w:rFonts w:ascii="Garamond" w:hAnsi="Garamond" w:cs="Times New Roman"/>
          <w:iCs/>
          <w:lang w:eastAsia="hu-HU"/>
        </w:rPr>
        <w:t xml:space="preserve">zámolva - kevesebb pontot kap. </w:t>
      </w:r>
    </w:p>
    <w:p w14:paraId="2B7E6D5D"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 xml:space="preserve">A pontszámítás képlete: </w:t>
      </w:r>
    </w:p>
    <w:p w14:paraId="2C364661" w14:textId="77777777" w:rsidR="00E06708" w:rsidRPr="00015868" w:rsidRDefault="00E06708" w:rsidP="000678D4">
      <w:pPr>
        <w:suppressAutoHyphens w:val="0"/>
        <w:jc w:val="both"/>
        <w:rPr>
          <w:rFonts w:ascii="Garamond" w:hAnsi="Garamond" w:cs="Times New Roman"/>
          <w:lang w:eastAsia="hu-HU"/>
        </w:rPr>
      </w:pPr>
    </w:p>
    <w:p w14:paraId="03062BB9" w14:textId="05A1D00F" w:rsidR="005B0FD7" w:rsidRPr="00015868" w:rsidRDefault="001714F6" w:rsidP="000678D4">
      <w:pPr>
        <w:suppressAutoHyphens w:val="0"/>
        <w:jc w:val="both"/>
        <w:rPr>
          <w:rFonts w:ascii="Garamond" w:hAnsi="Garamond" w:cs="Times New Roman"/>
          <w:lang w:eastAsia="hu-HU"/>
        </w:rPr>
      </w:pPr>
      <w:r w:rsidRPr="00015868">
        <w:rPr>
          <w:rFonts w:ascii="Garamond" w:hAnsi="Garamond"/>
          <w:noProof/>
          <w:lang w:eastAsia="hu-HU"/>
        </w:rPr>
        <w:drawing>
          <wp:inline distT="0" distB="0" distL="0" distR="0" wp14:anchorId="4A792B73" wp14:editId="2584C1A8">
            <wp:extent cx="1600200" cy="390525"/>
            <wp:effectExtent l="0" t="0" r="0" b="9525"/>
            <wp:docPr id="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14:paraId="7B8C0936" w14:textId="08410FE6" w:rsidR="005B0FD7" w:rsidRPr="00015868" w:rsidRDefault="00D43FCE" w:rsidP="00D43FCE">
      <w:pPr>
        <w:suppressAutoHyphens w:val="0"/>
        <w:spacing w:before="120" w:after="120"/>
        <w:jc w:val="both"/>
        <w:rPr>
          <w:rFonts w:ascii="Garamond" w:hAnsi="Garamond" w:cs="Times New Roman"/>
          <w:lang w:eastAsia="hu-HU"/>
        </w:rPr>
      </w:pPr>
      <w:r>
        <w:rPr>
          <w:rFonts w:ascii="Garamond" w:hAnsi="Garamond" w:cs="Times New Roman"/>
          <w:lang w:eastAsia="hu-HU"/>
        </w:rPr>
        <w:t xml:space="preserve">azaz </w:t>
      </w:r>
    </w:p>
    <w:p w14:paraId="2C4827F0" w14:textId="41239482" w:rsidR="000678D4" w:rsidRPr="00015868" w:rsidRDefault="001714F6" w:rsidP="000678D4">
      <w:pPr>
        <w:suppressAutoHyphens w:val="0"/>
        <w:jc w:val="both"/>
        <w:rPr>
          <w:rFonts w:ascii="Garamond" w:hAnsi="Garamond" w:cs="Times New Roman"/>
          <w:lang w:eastAsia="hu-HU"/>
        </w:rPr>
      </w:pPr>
      <w:r w:rsidRPr="00015868">
        <w:rPr>
          <w:rFonts w:ascii="Garamond" w:hAnsi="Garamond" w:cs="Times New Roman"/>
          <w:noProof/>
          <w:lang w:eastAsia="hu-HU"/>
        </w:rPr>
        <w:drawing>
          <wp:inline distT="0" distB="0" distL="0" distR="0" wp14:anchorId="71060C91" wp14:editId="101CFBE8">
            <wp:extent cx="2600325" cy="409575"/>
            <wp:effectExtent l="0" t="0" r="9525" b="9525"/>
            <wp:docPr id="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pic:spPr>
                </pic:pic>
              </a:graphicData>
            </a:graphic>
          </wp:inline>
        </w:drawing>
      </w:r>
    </w:p>
    <w:p w14:paraId="6730F8F4" w14:textId="77777777" w:rsidR="005B0FD7" w:rsidRPr="00015868" w:rsidRDefault="005B0FD7" w:rsidP="00D43FCE">
      <w:pPr>
        <w:suppressAutoHyphens w:val="0"/>
        <w:spacing w:before="120"/>
        <w:jc w:val="both"/>
        <w:rPr>
          <w:rFonts w:ascii="Garamond" w:hAnsi="Garamond" w:cs="Times New Roman"/>
          <w:lang w:eastAsia="hu-HU"/>
        </w:rPr>
      </w:pPr>
      <w:r w:rsidRPr="00015868">
        <w:rPr>
          <w:rFonts w:ascii="Garamond" w:hAnsi="Garamond" w:cs="Times New Roman"/>
          <w:lang w:eastAsia="hu-HU"/>
        </w:rPr>
        <w:t>ahol:</w:t>
      </w:r>
    </w:p>
    <w:p w14:paraId="5CCB8F84"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P: a vizsgált ajánlati elem adott szempontra vonatkozó pontszáma</w:t>
      </w:r>
    </w:p>
    <w:p w14:paraId="084DA3DB"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P</w:t>
      </w:r>
      <w:r w:rsidRPr="00015868">
        <w:rPr>
          <w:rFonts w:ascii="Garamond" w:hAnsi="Garamond" w:cs="Times New Roman"/>
          <w:vertAlign w:val="subscript"/>
          <w:lang w:eastAsia="hu-HU"/>
        </w:rPr>
        <w:t>max</w:t>
      </w:r>
      <w:r w:rsidRPr="00015868">
        <w:rPr>
          <w:rFonts w:ascii="Garamond" w:hAnsi="Garamond" w:cs="Times New Roman"/>
          <w:lang w:eastAsia="hu-HU"/>
        </w:rPr>
        <w:t>: a pontskála felső határa</w:t>
      </w:r>
    </w:p>
    <w:p w14:paraId="2593C76D"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P</w:t>
      </w:r>
      <w:r w:rsidRPr="00015868">
        <w:rPr>
          <w:rFonts w:ascii="Garamond" w:hAnsi="Garamond" w:cs="Times New Roman"/>
          <w:vertAlign w:val="subscript"/>
          <w:lang w:eastAsia="hu-HU"/>
        </w:rPr>
        <w:t>min</w:t>
      </w:r>
      <w:r w:rsidRPr="00015868">
        <w:rPr>
          <w:rFonts w:ascii="Garamond" w:hAnsi="Garamond" w:cs="Times New Roman"/>
          <w:lang w:eastAsia="hu-HU"/>
        </w:rPr>
        <w:t>: a pontskála alsó határa</w:t>
      </w:r>
    </w:p>
    <w:p w14:paraId="31566349"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A</w:t>
      </w:r>
      <w:r w:rsidRPr="00015868">
        <w:rPr>
          <w:rFonts w:ascii="Garamond" w:hAnsi="Garamond" w:cs="Times New Roman"/>
          <w:vertAlign w:val="subscript"/>
          <w:lang w:eastAsia="hu-HU"/>
        </w:rPr>
        <w:t>legjobb</w:t>
      </w:r>
      <w:r w:rsidRPr="00015868">
        <w:rPr>
          <w:rFonts w:ascii="Garamond" w:hAnsi="Garamond" w:cs="Times New Roman"/>
          <w:lang w:eastAsia="hu-HU"/>
        </w:rPr>
        <w:t>: a legelőnyösebb ajánlat tartalmi eleme</w:t>
      </w:r>
    </w:p>
    <w:p w14:paraId="5A2BB452"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A</w:t>
      </w:r>
      <w:r w:rsidRPr="00015868">
        <w:rPr>
          <w:rFonts w:ascii="Garamond" w:hAnsi="Garamond" w:cs="Times New Roman"/>
          <w:vertAlign w:val="subscript"/>
          <w:lang w:eastAsia="hu-HU"/>
        </w:rPr>
        <w:t>legrosszabb</w:t>
      </w:r>
      <w:r w:rsidRPr="00015868">
        <w:rPr>
          <w:rFonts w:ascii="Garamond" w:hAnsi="Garamond" w:cs="Times New Roman"/>
          <w:lang w:eastAsia="hu-HU"/>
        </w:rPr>
        <w:t>: a legelőnytelenebb ajánlat tartalmi eleme</w:t>
      </w:r>
    </w:p>
    <w:p w14:paraId="59B18E98"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A</w:t>
      </w:r>
      <w:r w:rsidRPr="00015868">
        <w:rPr>
          <w:rFonts w:ascii="Garamond" w:hAnsi="Garamond" w:cs="Times New Roman"/>
          <w:vertAlign w:val="subscript"/>
          <w:lang w:eastAsia="hu-HU"/>
        </w:rPr>
        <w:t>vizsgált</w:t>
      </w:r>
      <w:r w:rsidRPr="00015868">
        <w:rPr>
          <w:rFonts w:ascii="Garamond" w:hAnsi="Garamond" w:cs="Times New Roman"/>
          <w:lang w:eastAsia="hu-HU"/>
        </w:rPr>
        <w:t>: a vizsgált ajánlat tartalmi eleme;</w:t>
      </w:r>
    </w:p>
    <w:p w14:paraId="0BB85123" w14:textId="48952B12" w:rsidR="005B0FD7" w:rsidRDefault="005B0FD7" w:rsidP="000678D4">
      <w:pPr>
        <w:suppressAutoHyphens w:val="0"/>
        <w:jc w:val="both"/>
        <w:rPr>
          <w:rFonts w:ascii="Garamond" w:hAnsi="Garamond" w:cs="Times New Roman"/>
          <w:iCs/>
          <w:lang w:eastAsia="hu-HU"/>
        </w:rPr>
      </w:pPr>
    </w:p>
    <w:p w14:paraId="1DA236C5" w14:textId="285F1963" w:rsidR="00920CAE" w:rsidRDefault="002C0ACD" w:rsidP="000678D4">
      <w:pPr>
        <w:suppressAutoHyphens w:val="0"/>
        <w:jc w:val="both"/>
        <w:rPr>
          <w:rFonts w:ascii="Garamond" w:hAnsi="Garamond" w:cs="Times New Roman"/>
          <w:iCs/>
          <w:lang w:eastAsia="hu-HU"/>
        </w:rPr>
      </w:pPr>
      <w:r>
        <w:rPr>
          <w:rFonts w:ascii="Garamond" w:hAnsi="Garamond" w:cs="Times New Roman"/>
          <w:iCs/>
          <w:lang w:eastAsia="hu-HU"/>
        </w:rPr>
        <w:t>12</w:t>
      </w:r>
      <w:r w:rsidR="00920CAE">
        <w:rPr>
          <w:rFonts w:ascii="Garamond" w:hAnsi="Garamond" w:cs="Times New Roman"/>
          <w:iCs/>
          <w:lang w:eastAsia="hu-HU"/>
        </w:rPr>
        <w:t xml:space="preserve">.3. Amennyiben az I. értékelési szempont vonatkozásában megadott ár aránytalanul alacsony összeget tartalmaz, abban az esetben az Ajánlatkérő írásban indokolást kér az érintett ajánlattevőtől az ajánlati elem(ek) vonatkozásában. Az indokolás kérés elbírálására a Kbt. 72. § rendelkezései az irányadók.  </w:t>
      </w:r>
    </w:p>
    <w:p w14:paraId="6446D4E5" w14:textId="77777777" w:rsidR="00920CAE" w:rsidRPr="00015868" w:rsidRDefault="00920CAE" w:rsidP="000678D4">
      <w:pPr>
        <w:suppressAutoHyphens w:val="0"/>
        <w:jc w:val="both"/>
        <w:rPr>
          <w:rFonts w:ascii="Garamond" w:hAnsi="Garamond" w:cs="Times New Roman"/>
          <w:iCs/>
          <w:lang w:eastAsia="hu-HU"/>
        </w:rPr>
      </w:pPr>
    </w:p>
    <w:p w14:paraId="4FEA0BBF" w14:textId="1936D952" w:rsidR="00E06708" w:rsidRPr="00015868" w:rsidRDefault="005B0FD7" w:rsidP="00E14CE4">
      <w:pPr>
        <w:suppressAutoHyphens w:val="0"/>
        <w:jc w:val="both"/>
        <w:rPr>
          <w:rFonts w:ascii="Garamond" w:hAnsi="Garamond"/>
          <w:b/>
          <w:noProof/>
          <w:u w:val="single"/>
          <w:lang w:eastAsia="hu-HU"/>
        </w:rPr>
      </w:pPr>
      <w:r w:rsidRPr="00015868">
        <w:rPr>
          <w:rFonts w:ascii="Garamond" w:hAnsi="Garamond"/>
          <w:b/>
          <w:noProof/>
          <w:u w:val="single"/>
          <w:lang w:eastAsia="hu-HU"/>
        </w:rPr>
        <w:t>1</w:t>
      </w:r>
      <w:r w:rsidR="002C0ACD">
        <w:rPr>
          <w:rFonts w:ascii="Garamond" w:hAnsi="Garamond"/>
          <w:b/>
          <w:noProof/>
          <w:u w:val="single"/>
          <w:lang w:eastAsia="hu-HU"/>
        </w:rPr>
        <w:t>2</w:t>
      </w:r>
      <w:r w:rsidRPr="00015868">
        <w:rPr>
          <w:rFonts w:ascii="Garamond" w:hAnsi="Garamond"/>
          <w:b/>
          <w:noProof/>
          <w:u w:val="single"/>
          <w:lang w:eastAsia="hu-HU"/>
        </w:rPr>
        <w:t>.</w:t>
      </w:r>
      <w:r w:rsidR="00920CAE">
        <w:rPr>
          <w:rFonts w:ascii="Garamond" w:hAnsi="Garamond"/>
          <w:b/>
          <w:noProof/>
          <w:u w:val="single"/>
          <w:lang w:eastAsia="hu-HU"/>
        </w:rPr>
        <w:t>4</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14:paraId="60D189FB" w14:textId="113C47DA" w:rsidR="005B0FD7" w:rsidRPr="00015868" w:rsidRDefault="002C0ACD" w:rsidP="00E06708">
      <w:pPr>
        <w:suppressAutoHyphens w:val="0"/>
        <w:spacing w:before="120" w:after="120"/>
        <w:jc w:val="both"/>
        <w:rPr>
          <w:rFonts w:ascii="Garamond" w:hAnsi="Garamond"/>
          <w:noProof/>
          <w:u w:val="single"/>
          <w:lang w:eastAsia="hu-HU"/>
        </w:rPr>
      </w:pPr>
      <w:r>
        <w:rPr>
          <w:rFonts w:ascii="Garamond" w:hAnsi="Garamond"/>
          <w:noProof/>
          <w:lang w:eastAsia="hu-HU"/>
        </w:rPr>
        <w:t>12</w:t>
      </w:r>
      <w:r w:rsidR="00920CAE">
        <w:rPr>
          <w:rFonts w:ascii="Garamond" w:hAnsi="Garamond"/>
          <w:noProof/>
          <w:lang w:eastAsia="hu-HU"/>
        </w:rPr>
        <w:t xml:space="preserve">.4.1. </w:t>
      </w:r>
      <w:r w:rsidR="005B0FD7"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w:t>
      </w:r>
      <w:r w:rsidR="00920CAE">
        <w:rPr>
          <w:rFonts w:ascii="Garamond" w:hAnsi="Garamond"/>
          <w:noProof/>
          <w:lang w:eastAsia="hu-HU"/>
        </w:rPr>
        <w:t>szorzásra</w:t>
      </w:r>
      <w:r w:rsidR="00015868">
        <w:rPr>
          <w:rFonts w:ascii="Garamond" w:hAnsi="Garamond"/>
          <w:noProof/>
          <w:lang w:eastAsia="hu-HU"/>
        </w:rPr>
        <w:t xml:space="preserve"> kerülnek. Ajánlatkérő a legmagasabb pontszámot elérő érvényes Ajánlattevőt hirdeti ki az eljárás nyerteseként</w:t>
      </w:r>
      <w:r w:rsidR="005B0FD7" w:rsidRPr="00015868">
        <w:rPr>
          <w:rFonts w:ascii="Garamond" w:hAnsi="Garamond"/>
          <w:noProof/>
          <w:lang w:eastAsia="hu-HU"/>
        </w:rPr>
        <w:t>.</w:t>
      </w:r>
    </w:p>
    <w:p w14:paraId="61A75C17" w14:textId="0C124A98" w:rsidR="005B0FD7" w:rsidRPr="00015868" w:rsidRDefault="002C0ACD" w:rsidP="000678D4">
      <w:pPr>
        <w:suppressAutoHyphens w:val="0"/>
        <w:spacing w:after="120"/>
        <w:jc w:val="both"/>
        <w:rPr>
          <w:rFonts w:ascii="Garamond" w:hAnsi="Garamond"/>
          <w:noProof/>
          <w:color w:val="000000"/>
          <w:lang w:eastAsia="hu-HU"/>
        </w:rPr>
      </w:pPr>
      <w:r>
        <w:rPr>
          <w:rFonts w:ascii="Garamond" w:hAnsi="Garamond" w:cs="Times New Roman"/>
          <w:noProof/>
          <w:lang w:eastAsia="hu-HU"/>
        </w:rPr>
        <w:t>12</w:t>
      </w:r>
      <w:r w:rsidR="00920CAE">
        <w:rPr>
          <w:rFonts w:ascii="Garamond" w:hAnsi="Garamond" w:cs="Times New Roman"/>
          <w:noProof/>
          <w:lang w:eastAsia="hu-HU"/>
        </w:rPr>
        <w:t xml:space="preserve">.4.2. </w:t>
      </w:r>
      <w:r w:rsidR="005B0FD7"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005B0FD7"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005B0FD7" w:rsidRPr="00015868">
        <w:rPr>
          <w:rFonts w:ascii="Garamond" w:hAnsi="Garamond" w:cs="Times New Roman"/>
          <w:noProof/>
          <w:lang w:eastAsia="hu-HU"/>
        </w:rPr>
        <w:t>. § (2) bekezdésében meghatározott időpontig – elhalaszthatja. Az</w:t>
      </w:r>
      <w:r w:rsidR="005B0FD7"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14:paraId="6C84CC7F" w14:textId="06DEACFD" w:rsidR="005B0FD7" w:rsidRPr="00015868" w:rsidRDefault="002C0ACD"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Pr>
          <w:rFonts w:ascii="Garamond" w:hAnsi="Garamond" w:cs="Times New Roman"/>
          <w:noProof/>
          <w:color w:val="000000"/>
          <w:lang w:eastAsia="hu-HU"/>
        </w:rPr>
        <w:t>12</w:t>
      </w:r>
      <w:r w:rsidR="00920CAE">
        <w:rPr>
          <w:rFonts w:ascii="Garamond" w:hAnsi="Garamond" w:cs="Times New Roman"/>
          <w:noProof/>
          <w:color w:val="000000"/>
          <w:lang w:eastAsia="hu-HU"/>
        </w:rPr>
        <w:t xml:space="preserve">.4.3. </w:t>
      </w:r>
      <w:r w:rsidR="005B0FD7"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005B0FD7"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005B0FD7"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005B0FD7" w:rsidRPr="00015868">
        <w:rPr>
          <w:rFonts w:ascii="Garamond" w:hAnsi="Garamond" w:cs="Times New Roman"/>
          <w:noProof/>
          <w:color w:val="000000"/>
          <w:lang w:eastAsia="hu-HU"/>
        </w:rPr>
        <w:t>) bekezdése alkalmazásával nem állapítható meg.</w:t>
      </w:r>
    </w:p>
    <w:p w14:paraId="7725D154" w14:textId="0FE89A95" w:rsidR="00E14CE4" w:rsidRDefault="002C0ACD" w:rsidP="007363F4">
      <w:pPr>
        <w:spacing w:after="120"/>
        <w:jc w:val="both"/>
        <w:rPr>
          <w:rFonts w:ascii="Garamond" w:hAnsi="Garamond" w:cs="Times New Roman"/>
        </w:rPr>
      </w:pPr>
      <w:r>
        <w:rPr>
          <w:rFonts w:ascii="Garamond" w:hAnsi="Garamond" w:cs="Times New Roman"/>
        </w:rPr>
        <w:t>12</w:t>
      </w:r>
      <w:r w:rsidR="00920CAE">
        <w:rPr>
          <w:rFonts w:ascii="Garamond" w:hAnsi="Garamond" w:cs="Times New Roman"/>
        </w:rPr>
        <w:t xml:space="preserve">.4.4. </w:t>
      </w:r>
      <w:r w:rsidR="00715D91" w:rsidRPr="00015868">
        <w:rPr>
          <w:rFonts w:ascii="Garamond" w:hAnsi="Garamond" w:cs="Times New Roman"/>
        </w:rPr>
        <w:t xml:space="preserve">Az Ajánlatkérő az értékelési szempontokra figyelemmel legkedvezőbbnek tekinthető, illetőleg – ha a Kbt. 69. § (6) bekezdése szerinti körülmény nem áll fenn – az értékelési sorrendben </w:t>
      </w:r>
      <w:r w:rsidR="00715D91" w:rsidRPr="00015868">
        <w:rPr>
          <w:rFonts w:ascii="Garamond" w:hAnsi="Garamond" w:cs="Times New Roman"/>
        </w:rPr>
        <w:lastRenderedPageBreak/>
        <w:t>második helyezett ajánlattevőt hívja fel a kizáró okok, illetőleg az alkalmassági f</w:t>
      </w:r>
      <w:bookmarkStart w:id="23" w:name="_Toc442423619"/>
      <w:bookmarkStart w:id="24" w:name="_Toc465678960"/>
      <w:r w:rsidR="00E14CE4">
        <w:rPr>
          <w:rFonts w:ascii="Garamond" w:hAnsi="Garamond" w:cs="Times New Roman"/>
        </w:rPr>
        <w:t>eltételek utólagos igazolására.</w:t>
      </w:r>
    </w:p>
    <w:p w14:paraId="0ECF8DF5" w14:textId="79B55892" w:rsidR="007363F4" w:rsidRPr="006A41A5" w:rsidRDefault="007363F4" w:rsidP="007363F4">
      <w:pPr>
        <w:jc w:val="both"/>
        <w:rPr>
          <w:rFonts w:ascii="Garamond" w:hAnsi="Garamond" w:cs="Times New Roman"/>
          <w:lang w:eastAsia="en-US"/>
        </w:rPr>
      </w:pPr>
      <w:r w:rsidRPr="006A41A5">
        <w:rPr>
          <w:rFonts w:ascii="Garamond" w:hAnsi="Garamond" w:cs="Times New Roman"/>
        </w:rPr>
        <w:t xml:space="preserve">12.5. Ajánlatkérő felhívja ajánlattevők figyelmét, hogy </w:t>
      </w:r>
      <w:r w:rsidRPr="00B1023E">
        <w:rPr>
          <w:rFonts w:ascii="Garamond" w:hAnsi="Garamond" w:cs="Times New Roman"/>
          <w:b/>
        </w:rPr>
        <w:t>evidencia</w:t>
      </w:r>
      <w:r w:rsidRPr="006A41A5">
        <w:rPr>
          <w:rFonts w:ascii="Garamond" w:hAnsi="Garamond" w:cs="Times New Roman"/>
        </w:rPr>
        <w:t xml:space="preserve"> becsatolását írta </w:t>
      </w:r>
      <w:r w:rsidR="00F14B07" w:rsidRPr="006A41A5">
        <w:rPr>
          <w:rFonts w:ascii="Garamond" w:hAnsi="Garamond" w:cs="Times New Roman"/>
        </w:rPr>
        <w:t>elő</w:t>
      </w:r>
      <w:r w:rsidRPr="006A41A5">
        <w:rPr>
          <w:rFonts w:ascii="Garamond" w:hAnsi="Garamond" w:cs="Times New Roman"/>
        </w:rPr>
        <w:t>. Ajánlatkérő az evidencia hiánya esetén az ajánlatot a Kbt. 73. § (1) bekezdés e) pontja alapján érvénytelennek nyilvánítja.</w:t>
      </w:r>
    </w:p>
    <w:p w14:paraId="344F1109" w14:textId="18B39040" w:rsidR="007363F4" w:rsidRPr="006A41A5" w:rsidRDefault="00A11D4D" w:rsidP="007363F4">
      <w:pPr>
        <w:spacing w:after="120"/>
        <w:contextualSpacing/>
        <w:jc w:val="both"/>
        <w:rPr>
          <w:rFonts w:ascii="Garamond" w:hAnsi="Garamond" w:cs="Times New Roman"/>
        </w:rPr>
      </w:pPr>
      <w:r w:rsidRPr="006A41A5">
        <w:rPr>
          <w:rFonts w:ascii="Garamond" w:hAnsi="Garamond"/>
        </w:rPr>
        <w:t>Az evidencia a nemzetközi szakirodalomból kivett, pozitív végkicsengésű, citálható publikáció, amely tudományosan leellenőrzött, ezáltal objektív, és nem befolyásolható.</w:t>
      </w:r>
    </w:p>
    <w:p w14:paraId="7BE0F418" w14:textId="77777777" w:rsidR="004426A2" w:rsidRPr="006A41A5" w:rsidRDefault="007363F4" w:rsidP="007363F4">
      <w:pPr>
        <w:spacing w:after="120"/>
        <w:contextualSpacing/>
        <w:jc w:val="both"/>
        <w:rPr>
          <w:rFonts w:ascii="Garamond" w:hAnsi="Garamond" w:cs="Times New Roman"/>
        </w:rPr>
      </w:pPr>
      <w:r w:rsidRPr="006A41A5">
        <w:rPr>
          <w:rFonts w:ascii="Garamond" w:hAnsi="Garamond" w:cs="Times New Roman"/>
        </w:rPr>
        <w:t xml:space="preserve">Az evidencia benyújtása teljes terjedelemben szükséges. </w:t>
      </w:r>
    </w:p>
    <w:p w14:paraId="5F78E757" w14:textId="45CE739E" w:rsidR="008113FC" w:rsidRPr="006A41A5" w:rsidRDefault="00ED28BB" w:rsidP="007363F4">
      <w:pPr>
        <w:spacing w:after="120"/>
        <w:contextualSpacing/>
        <w:jc w:val="both"/>
        <w:rPr>
          <w:rFonts w:ascii="Garamond" w:hAnsi="Garamond" w:cs="Times New Roman"/>
        </w:rPr>
      </w:pPr>
      <w:r w:rsidRPr="006A41A5">
        <w:rPr>
          <w:rFonts w:ascii="Garamond" w:hAnsi="Garamond" w:cs="Times New Roman"/>
        </w:rPr>
        <w:t xml:space="preserve">Az egészségügyről szóló 1997. évi CLIV. törvény a kötelezően elvárható gondosság elvét írja elő Ajánlatkérő részére. </w:t>
      </w:r>
      <w:r w:rsidR="004426A2" w:rsidRPr="006A41A5">
        <w:rPr>
          <w:rFonts w:ascii="Garamond" w:hAnsi="Garamond" w:cs="Times New Roman"/>
        </w:rPr>
        <w:t xml:space="preserve">Tekintettel arra, hogy az eljárás tárgyát képező termékek nagy értékűek, és </w:t>
      </w:r>
      <w:r w:rsidRPr="006A41A5">
        <w:rPr>
          <w:rFonts w:ascii="Garamond" w:hAnsi="Garamond" w:cs="Times New Roman"/>
        </w:rPr>
        <w:t>az emberi szervezetből</w:t>
      </w:r>
      <w:r w:rsidR="00345EFF" w:rsidRPr="006A41A5">
        <w:rPr>
          <w:rFonts w:ascii="Garamond" w:hAnsi="Garamond" w:cs="Times New Roman"/>
        </w:rPr>
        <w:t xml:space="preserve"> </w:t>
      </w:r>
      <w:r w:rsidR="004426A2" w:rsidRPr="006A41A5">
        <w:rPr>
          <w:rFonts w:ascii="Garamond" w:hAnsi="Garamond" w:cs="Times New Roman"/>
        </w:rPr>
        <w:t xml:space="preserve">humán implantátumként történő beültetésük után nem eltávolíthatók, Ajánlatkérő </w:t>
      </w:r>
      <w:r w:rsidR="008113FC" w:rsidRPr="006A41A5">
        <w:rPr>
          <w:rFonts w:ascii="Garamond" w:hAnsi="Garamond" w:cs="Times New Roman"/>
        </w:rPr>
        <w:t>elengedhetetlennek tartja a független referensek által tudományosan l</w:t>
      </w:r>
      <w:r w:rsidR="00D3039B" w:rsidRPr="006A41A5">
        <w:rPr>
          <w:rFonts w:ascii="Garamond" w:hAnsi="Garamond" w:cs="Times New Roman"/>
        </w:rPr>
        <w:t xml:space="preserve">eellenőrzött adatok benyújtását az objektív bírálat érdekében. </w:t>
      </w:r>
      <w:r w:rsidR="008113FC" w:rsidRPr="006A41A5">
        <w:rPr>
          <w:rFonts w:ascii="Garamond" w:hAnsi="Garamond" w:cs="Times New Roman"/>
        </w:rPr>
        <w:t xml:space="preserve"> </w:t>
      </w:r>
    </w:p>
    <w:p w14:paraId="3E046896" w14:textId="77777777" w:rsidR="008113FC" w:rsidRPr="006A41A5" w:rsidRDefault="008113FC" w:rsidP="007363F4">
      <w:pPr>
        <w:spacing w:after="120"/>
        <w:contextualSpacing/>
        <w:jc w:val="both"/>
        <w:rPr>
          <w:rFonts w:ascii="Garamond" w:hAnsi="Garamond" w:cs="Times New Roman"/>
        </w:rPr>
      </w:pPr>
      <w:r w:rsidRPr="006A41A5">
        <w:rPr>
          <w:rFonts w:ascii="Garamond" w:hAnsi="Garamond" w:cs="Times New Roman"/>
        </w:rPr>
        <w:t xml:space="preserve">Az evidenciához hiteles magyar fordítás becsatolását Ajánlatkérő nem írja elő. </w:t>
      </w:r>
    </w:p>
    <w:p w14:paraId="4BDA9337" w14:textId="4A5FB73F" w:rsidR="00920CAE" w:rsidRPr="00E14CE4" w:rsidRDefault="008113FC" w:rsidP="009B699E">
      <w:pPr>
        <w:spacing w:after="120"/>
        <w:contextualSpacing/>
        <w:jc w:val="both"/>
        <w:rPr>
          <w:rFonts w:ascii="Garamond" w:hAnsi="Garamond" w:cs="Times New Roman"/>
        </w:rPr>
      </w:pPr>
      <w:r w:rsidRPr="006A41A5">
        <w:rPr>
          <w:rFonts w:ascii="Garamond" w:hAnsi="Garamond" w:cs="Times New Roman"/>
        </w:rPr>
        <w:t>A Felolvasólapon megjelenő számszerűsíthető adatoknak a csatolt evidenciában szereplő adatokkal teljesen egyeznie kell.</w:t>
      </w:r>
      <w:r w:rsidR="009B699E" w:rsidRPr="006A41A5">
        <w:rPr>
          <w:rFonts w:ascii="Garamond" w:hAnsi="Garamond" w:cs="Times New Roman"/>
        </w:rPr>
        <w:t xml:space="preserve"> </w:t>
      </w:r>
    </w:p>
    <w:p w14:paraId="4BADAB66" w14:textId="436B161D" w:rsidR="00715D91" w:rsidRPr="001D05A0" w:rsidRDefault="00683F5C" w:rsidP="009B699E">
      <w:pPr>
        <w:pStyle w:val="Stlus2"/>
        <w:spacing w:after="120"/>
        <w:rPr>
          <w:lang w:eastAsia="en-US"/>
        </w:rPr>
      </w:pPr>
      <w:bookmarkStart w:id="25" w:name="_Toc485725667"/>
      <w:r w:rsidRPr="001D05A0">
        <w:rPr>
          <w:lang w:eastAsia="en-US"/>
        </w:rPr>
        <w:t>1</w:t>
      </w:r>
      <w:r w:rsidR="002C0ACD">
        <w:rPr>
          <w:lang w:eastAsia="en-US"/>
        </w:rPr>
        <w:t>3</w:t>
      </w:r>
      <w:r w:rsidRPr="001D05A0">
        <w:rPr>
          <w:lang w:eastAsia="en-US"/>
        </w:rPr>
        <w:t xml:space="preserve">. </w:t>
      </w:r>
      <w:r w:rsidR="003D37F0">
        <w:rPr>
          <w:lang w:eastAsia="en-US"/>
        </w:rPr>
        <w:t>UTÓLAGOS I</w:t>
      </w:r>
      <w:r w:rsidRPr="001D05A0">
        <w:rPr>
          <w:lang w:eastAsia="en-US"/>
        </w:rPr>
        <w:t>GAZOLÁSI KÖTELEZETTSÉG</w:t>
      </w:r>
      <w:bookmarkEnd w:id="23"/>
      <w:bookmarkEnd w:id="24"/>
      <w:bookmarkEnd w:id="25"/>
    </w:p>
    <w:p w14:paraId="60953468" w14:textId="47DD8EDD"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.1. Az Ajánlatkérő képviselője az eljárás eredményéről szóló döntés meghozatalát megelőzően</w:t>
      </w:r>
      <w:r w:rsidR="004C3D8C">
        <w:rPr>
          <w:rFonts w:ascii="Garamond" w:eastAsia="Calibri" w:hAnsi="Garamond" w:cs="Times New Roman"/>
          <w:lang w:eastAsia="en-US"/>
        </w:rPr>
        <w:t xml:space="preserve"> a Kbt. 69. § (4) bekezdése alapján</w:t>
      </w:r>
      <w:r w:rsidRPr="00D9022D">
        <w:rPr>
          <w:rFonts w:ascii="Garamond" w:eastAsia="Calibri" w:hAnsi="Garamond" w:cs="Times New Roman"/>
          <w:lang w:eastAsia="en-US"/>
        </w:rPr>
        <w:t xml:space="preserve"> az értékelési szempontokra figyelemmel legkedvezőbbnek tekinthető, illetőleg – ha a Kbt. 69. § (6) bekezdése szerinti körülmény nem áll fenn – az értékelési sorrendben második helyezett ajánlattevőt </w:t>
      </w:r>
      <w:r w:rsidR="004C3D8C">
        <w:rPr>
          <w:rFonts w:ascii="Garamond" w:eastAsia="Calibri" w:hAnsi="Garamond" w:cs="Times New Roman"/>
          <w:u w:val="single"/>
          <w:lang w:eastAsia="en-US"/>
        </w:rPr>
        <w:t>megfelelő</w:t>
      </w:r>
      <w:r w:rsidRPr="00920CAE">
        <w:rPr>
          <w:rFonts w:ascii="Garamond" w:eastAsia="Calibri" w:hAnsi="Garamond" w:cs="Times New Roman"/>
          <w:u w:val="single"/>
          <w:lang w:eastAsia="en-US"/>
        </w:rPr>
        <w:t xml:space="preserve"> határidő tűzésével</w:t>
      </w:r>
      <w:r w:rsidRPr="00D9022D">
        <w:rPr>
          <w:rFonts w:ascii="Garamond" w:eastAsia="Calibri" w:hAnsi="Garamond" w:cs="Times New Roman"/>
          <w:lang w:eastAsia="en-US"/>
        </w:rPr>
        <w:t xml:space="preserve">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14:paraId="57085724" w14:textId="7CD34BF1"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347"/>
        <w:gridCol w:w="2652"/>
        <w:gridCol w:w="2266"/>
      </w:tblGrid>
      <w:tr w:rsidR="00715D91" w:rsidRPr="00D9022D" w14:paraId="0D526BCF" w14:textId="77777777" w:rsidTr="00B1023E">
        <w:trPr>
          <w:tblHeader/>
        </w:trPr>
        <w:tc>
          <w:tcPr>
            <w:tcW w:w="795" w:type="dxa"/>
            <w:tcBorders>
              <w:tl2br w:val="single" w:sz="4" w:space="0" w:color="auto"/>
            </w:tcBorders>
            <w:vAlign w:val="center"/>
          </w:tcPr>
          <w:p w14:paraId="7603E65A" w14:textId="77777777"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7" w:type="dxa"/>
            <w:vAlign w:val="center"/>
          </w:tcPr>
          <w:p w14:paraId="0EA90894"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14:paraId="05BACF3D"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14:paraId="6AAD16D9" w14:textId="77777777"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14:paraId="7842DB69" w14:textId="77777777" w:rsidTr="00B1023E">
        <w:tc>
          <w:tcPr>
            <w:tcW w:w="795" w:type="dxa"/>
            <w:vAlign w:val="center"/>
          </w:tcPr>
          <w:p w14:paraId="2DFEAA09"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7" w:type="dxa"/>
            <w:vAlign w:val="center"/>
          </w:tcPr>
          <w:p w14:paraId="1DCDD9D6"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14:paraId="7D2AB3EA" w14:textId="77777777"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14:paraId="6A451BA8"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14:paraId="326D0F88" w14:textId="77777777" w:rsidTr="00B1023E">
        <w:tc>
          <w:tcPr>
            <w:tcW w:w="795" w:type="dxa"/>
            <w:vAlign w:val="center"/>
          </w:tcPr>
          <w:p w14:paraId="37E8541D"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7" w:type="dxa"/>
            <w:vAlign w:val="center"/>
          </w:tcPr>
          <w:p w14:paraId="66EFB7DF"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14:paraId="156DCFF7" w14:textId="77777777"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14:paraId="30CFE410" w14:textId="77777777"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14:paraId="30738602" w14:textId="77777777" w:rsidTr="00920CAE">
        <w:tc>
          <w:tcPr>
            <w:tcW w:w="9060" w:type="dxa"/>
            <w:gridSpan w:val="4"/>
            <w:vAlign w:val="center"/>
          </w:tcPr>
          <w:p w14:paraId="1CF9A675" w14:textId="77777777"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14:paraId="18152C56" w14:textId="77777777" w:rsidTr="00B1023E">
        <w:tc>
          <w:tcPr>
            <w:tcW w:w="795" w:type="dxa"/>
            <w:vAlign w:val="center"/>
          </w:tcPr>
          <w:p w14:paraId="5AE8DAB5"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7" w:type="dxa"/>
            <w:vAlign w:val="center"/>
          </w:tcPr>
          <w:p w14:paraId="321B45BE" w14:textId="77777777"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14:paraId="5B4F6AC1" w14:textId="77777777" w:rsidR="00715D91" w:rsidRPr="00D9022D" w:rsidRDefault="00E14F0C"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10BF5B10" w14:textId="77777777"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14:paraId="12AD205B" w14:textId="77777777" w:rsidTr="00B1023E">
        <w:tc>
          <w:tcPr>
            <w:tcW w:w="795" w:type="dxa"/>
            <w:vAlign w:val="center"/>
          </w:tcPr>
          <w:p w14:paraId="7F52A991"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lastRenderedPageBreak/>
              <w:t>4.</w:t>
            </w:r>
          </w:p>
        </w:tc>
        <w:tc>
          <w:tcPr>
            <w:tcW w:w="3347" w:type="dxa"/>
            <w:vAlign w:val="center"/>
          </w:tcPr>
          <w:p w14:paraId="21402713" w14:textId="77777777"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14:paraId="3527C012" w14:textId="77777777" w:rsidR="00715D91" w:rsidRPr="00D9022D" w:rsidRDefault="00715D91"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14:paraId="510046E8" w14:textId="77777777"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14:paraId="34638272" w14:textId="77777777" w:rsidTr="00B1023E">
        <w:tc>
          <w:tcPr>
            <w:tcW w:w="795" w:type="dxa"/>
            <w:vAlign w:val="center"/>
          </w:tcPr>
          <w:p w14:paraId="16BEF005"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7" w:type="dxa"/>
            <w:vAlign w:val="center"/>
          </w:tcPr>
          <w:p w14:paraId="360AA2B2" w14:textId="77777777"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14:paraId="511046F4" w14:textId="047B1044" w:rsidR="00715D91" w:rsidRPr="00D9022D" w:rsidRDefault="00B1023E" w:rsidP="00B1023E">
            <w:pPr>
              <w:numPr>
                <w:ilvl w:val="0"/>
                <w:numId w:val="18"/>
              </w:numPr>
              <w:suppressAutoHyphens w:val="0"/>
              <w:spacing w:before="120" w:after="120"/>
              <w:ind w:left="318"/>
              <w:rPr>
                <w:rFonts w:ascii="Garamond" w:eastAsia="Calibri" w:hAnsi="Garamond" w:cs="Times New Roman"/>
                <w:lang w:eastAsia="en-US"/>
              </w:rPr>
            </w:pPr>
            <w:r>
              <w:rPr>
                <w:rFonts w:ascii="Garamond" w:eastAsia="Calibri" w:hAnsi="Garamond" w:cs="Times New Roman"/>
                <w:lang w:eastAsia="en-US"/>
              </w:rPr>
              <w:t xml:space="preserve">Ajánlattevő </w:t>
            </w:r>
            <w:r w:rsidR="00E14F0C" w:rsidRPr="00D9022D">
              <w:rPr>
                <w:rFonts w:ascii="Garamond" w:eastAsia="Calibri" w:hAnsi="Garamond" w:cs="Times New Roman"/>
                <w:lang w:eastAsia="en-US"/>
              </w:rPr>
              <w:t>(közös ajánlattevők külön-külön)</w:t>
            </w:r>
          </w:p>
        </w:tc>
        <w:tc>
          <w:tcPr>
            <w:tcW w:w="2266" w:type="dxa"/>
            <w:vAlign w:val="center"/>
          </w:tcPr>
          <w:p w14:paraId="787ED2A2" w14:textId="77777777"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14:paraId="61259E62" w14:textId="77777777" w:rsidTr="00B1023E">
        <w:tc>
          <w:tcPr>
            <w:tcW w:w="795" w:type="dxa"/>
            <w:vAlign w:val="center"/>
          </w:tcPr>
          <w:p w14:paraId="689010F9"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7" w:type="dxa"/>
            <w:vAlign w:val="center"/>
          </w:tcPr>
          <w:p w14:paraId="79E81E2F" w14:textId="77777777"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14:paraId="58DAE955" w14:textId="77777777"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14:paraId="6136503F" w14:textId="77777777" w:rsidR="00715D91" w:rsidRPr="00D9022D" w:rsidRDefault="00E14F0C"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7BB17014"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14:paraId="7ACB7AE4" w14:textId="77777777" w:rsidTr="00920CAE">
        <w:tc>
          <w:tcPr>
            <w:tcW w:w="9060" w:type="dxa"/>
            <w:gridSpan w:val="4"/>
            <w:vAlign w:val="center"/>
          </w:tcPr>
          <w:p w14:paraId="7B39FDD3" w14:textId="77777777"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B1023E" w:rsidRPr="00D9022D" w14:paraId="20C4178F" w14:textId="77777777" w:rsidTr="00B1023E">
        <w:tc>
          <w:tcPr>
            <w:tcW w:w="795" w:type="dxa"/>
            <w:vAlign w:val="center"/>
          </w:tcPr>
          <w:p w14:paraId="682A095E" w14:textId="30AB0985" w:rsidR="00B1023E" w:rsidRPr="007C37A8" w:rsidRDefault="00B1023E" w:rsidP="00B1023E">
            <w:pPr>
              <w:suppressAutoHyphens w:val="0"/>
              <w:spacing w:before="120" w:after="120"/>
              <w:jc w:val="center"/>
              <w:rPr>
                <w:rFonts w:ascii="Garamond" w:eastAsia="Calibri" w:hAnsi="Garamond" w:cs="Times New Roman"/>
                <w:lang w:eastAsia="en-US"/>
              </w:rPr>
            </w:pPr>
            <w:r w:rsidRPr="007C37A8">
              <w:rPr>
                <w:rFonts w:ascii="Garamond" w:eastAsia="Calibri" w:hAnsi="Garamond" w:cs="Times New Roman"/>
                <w:lang w:eastAsia="en-US"/>
              </w:rPr>
              <w:t>7.</w:t>
            </w:r>
          </w:p>
        </w:tc>
        <w:tc>
          <w:tcPr>
            <w:tcW w:w="3347" w:type="dxa"/>
            <w:vAlign w:val="center"/>
          </w:tcPr>
          <w:p w14:paraId="2FB6543C" w14:textId="66543849" w:rsidR="00B1023E" w:rsidRPr="007C37A8" w:rsidRDefault="00B1023E" w:rsidP="00B1023E">
            <w:pPr>
              <w:suppressAutoHyphens w:val="0"/>
              <w:spacing w:before="120" w:after="120"/>
              <w:jc w:val="center"/>
              <w:rPr>
                <w:rFonts w:ascii="Garamond" w:eastAsia="Calibri" w:hAnsi="Garamond" w:cs="Times New Roman"/>
                <w:b/>
                <w:lang w:eastAsia="en-US"/>
              </w:rPr>
            </w:pPr>
            <w:r w:rsidRPr="007C37A8">
              <w:rPr>
                <w:rFonts w:ascii="Garamond" w:eastAsia="Calibri" w:hAnsi="Garamond" w:cs="Times New Roman"/>
                <w:b/>
                <w:lang w:eastAsia="en-US"/>
              </w:rPr>
              <w:t>Az ajánlati fel</w:t>
            </w:r>
            <w:r w:rsidR="007C37A8" w:rsidRPr="007C37A8">
              <w:rPr>
                <w:rFonts w:ascii="Garamond" w:eastAsia="Calibri" w:hAnsi="Garamond" w:cs="Times New Roman"/>
                <w:b/>
                <w:lang w:eastAsia="en-US"/>
              </w:rPr>
              <w:t>hívás megküldését megelőző 3</w:t>
            </w:r>
            <w:r w:rsidRPr="007C37A8">
              <w:rPr>
                <w:rFonts w:ascii="Garamond" w:eastAsia="Calibri" w:hAnsi="Garamond" w:cs="Times New Roman"/>
                <w:b/>
                <w:lang w:eastAsia="en-US"/>
              </w:rPr>
              <w:t xml:space="preserve">, mérlegfordulónappal lezárt üzleti évre vonatkozó </w:t>
            </w:r>
            <w:r w:rsidR="007C37A8" w:rsidRPr="007C37A8">
              <w:rPr>
                <w:rFonts w:ascii="Garamond" w:eastAsia="Calibri" w:hAnsi="Garamond" w:cs="Times New Roman"/>
                <w:b/>
                <w:lang w:eastAsia="en-US"/>
              </w:rPr>
              <w:t xml:space="preserve">teljes nettó árbevételről szóló, a 321/2015. (X.30.) Korm. rendelet 19. § (1) bekezdés c) pontja szerinti nyilatkozat </w:t>
            </w:r>
          </w:p>
        </w:tc>
        <w:tc>
          <w:tcPr>
            <w:tcW w:w="2652" w:type="dxa"/>
            <w:vAlign w:val="center"/>
          </w:tcPr>
          <w:p w14:paraId="00CA49A8" w14:textId="7EC38852" w:rsidR="00B1023E" w:rsidRPr="00B1023E" w:rsidRDefault="00B1023E" w:rsidP="00B1023E">
            <w:pPr>
              <w:pStyle w:val="Listaszerbekezds"/>
              <w:numPr>
                <w:ilvl w:val="0"/>
                <w:numId w:val="58"/>
              </w:numPr>
              <w:suppressAutoHyphens w:val="0"/>
              <w:ind w:left="419" w:hanging="425"/>
              <w:jc w:val="left"/>
              <w:rPr>
                <w:rFonts w:ascii="Garamond" w:hAnsi="Garamond"/>
                <w:b/>
                <w:lang w:eastAsia="en-US"/>
              </w:rPr>
            </w:pPr>
            <w:r w:rsidRPr="00B1023E">
              <w:rPr>
                <w:rFonts w:ascii="Garamond" w:hAnsi="Garamond"/>
                <w:lang w:eastAsia="en-US"/>
              </w:rPr>
              <w:t>Ajánlattevő (közös ajánlattevők külön-külön)</w:t>
            </w:r>
          </w:p>
        </w:tc>
        <w:tc>
          <w:tcPr>
            <w:tcW w:w="2266" w:type="dxa"/>
            <w:vAlign w:val="center"/>
          </w:tcPr>
          <w:p w14:paraId="6B3664C0" w14:textId="37AAE191" w:rsidR="00B1023E" w:rsidRPr="007C37A8" w:rsidRDefault="007C37A8" w:rsidP="007C37A8">
            <w:pPr>
              <w:suppressAutoHyphens w:val="0"/>
              <w:spacing w:before="120" w:after="120"/>
              <w:jc w:val="center"/>
              <w:rPr>
                <w:rFonts w:ascii="Garamond" w:eastAsia="Calibri" w:hAnsi="Garamond" w:cs="Times New Roman"/>
                <w:b/>
                <w:highlight w:val="red"/>
                <w:lang w:eastAsia="en-US"/>
              </w:rPr>
            </w:pPr>
            <w:r w:rsidRPr="007C37A8">
              <w:rPr>
                <w:rFonts w:ascii="Garamond" w:eastAsia="Calibri" w:hAnsi="Garamond" w:cs="Times New Roman"/>
                <w:b/>
                <w:lang w:eastAsia="en-US"/>
              </w:rPr>
              <w:t>14. számú melléklet</w:t>
            </w:r>
          </w:p>
        </w:tc>
      </w:tr>
      <w:tr w:rsidR="00B1023E" w:rsidRPr="00D9022D" w14:paraId="2F37B4D3" w14:textId="77777777" w:rsidTr="00920CAE">
        <w:tc>
          <w:tcPr>
            <w:tcW w:w="9060" w:type="dxa"/>
            <w:gridSpan w:val="4"/>
            <w:vAlign w:val="center"/>
          </w:tcPr>
          <w:p w14:paraId="1DC87B87" w14:textId="77777777" w:rsidR="00B1023E" w:rsidRPr="00D9022D" w:rsidRDefault="00B1023E" w:rsidP="00B1023E">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Pr>
                <w:rFonts w:ascii="Garamond" w:eastAsia="Calibri" w:hAnsi="Garamond" w:cs="Times New Roman"/>
                <w:b/>
                <w:lang w:eastAsia="en-US"/>
              </w:rPr>
              <w:t>3</w:t>
            </w:r>
            <w:r w:rsidRPr="00D9022D">
              <w:rPr>
                <w:rFonts w:ascii="Garamond" w:eastAsia="Calibri" w:hAnsi="Garamond" w:cs="Times New Roman"/>
                <w:b/>
                <w:lang w:eastAsia="en-US"/>
              </w:rPr>
              <w:t>. Fejezet: Műszaki, illetve szakmai alkalmassági követelmények igazolása</w:t>
            </w:r>
          </w:p>
        </w:tc>
      </w:tr>
      <w:tr w:rsidR="00B1023E" w:rsidRPr="00D9022D" w14:paraId="508BEA45" w14:textId="77777777" w:rsidTr="00B1023E">
        <w:tc>
          <w:tcPr>
            <w:tcW w:w="795" w:type="dxa"/>
            <w:vAlign w:val="center"/>
          </w:tcPr>
          <w:p w14:paraId="0720C0C6" w14:textId="21FD8DC4" w:rsidR="00B1023E" w:rsidRPr="00D9022D" w:rsidRDefault="00B1023E" w:rsidP="00B1023E">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Pr="00D9022D">
              <w:rPr>
                <w:rFonts w:ascii="Garamond" w:eastAsia="Calibri" w:hAnsi="Garamond" w:cs="Times New Roman"/>
                <w:lang w:eastAsia="en-US"/>
              </w:rPr>
              <w:t>.</w:t>
            </w:r>
          </w:p>
        </w:tc>
        <w:tc>
          <w:tcPr>
            <w:tcW w:w="3347" w:type="dxa"/>
            <w:vAlign w:val="center"/>
          </w:tcPr>
          <w:p w14:paraId="0E900F4D" w14:textId="77777777" w:rsidR="00B1023E" w:rsidRPr="00D9022D" w:rsidRDefault="00B1023E" w:rsidP="00B1023E">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megküldését megelőző 36 hónap jelentősebb, (közbeszerzés tárgykörében teljesített) szolgáltatásait ismertető, a 321/2015. (X.30.) Korm. rendelet 22. § szerint kiállított referenciaigazolás </w:t>
            </w:r>
          </w:p>
        </w:tc>
        <w:tc>
          <w:tcPr>
            <w:tcW w:w="2652" w:type="dxa"/>
            <w:vAlign w:val="center"/>
          </w:tcPr>
          <w:p w14:paraId="47A7A642" w14:textId="77777777" w:rsidR="00B1023E" w:rsidRPr="00D9022D" w:rsidRDefault="00B1023E"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14:paraId="05A20F0B" w14:textId="77777777" w:rsidR="00B1023E" w:rsidRPr="00D9022D" w:rsidRDefault="00B1023E"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14:paraId="3527BD0A" w14:textId="618584C3" w:rsidR="00B1023E" w:rsidRPr="00D9022D" w:rsidRDefault="007C37A8" w:rsidP="00B1023E">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15</w:t>
            </w:r>
            <w:r w:rsidR="00B1023E" w:rsidRPr="00D9022D">
              <w:rPr>
                <w:rFonts w:ascii="Garamond" w:eastAsia="Calibri" w:hAnsi="Garamond" w:cs="Times New Roman"/>
                <w:b/>
                <w:lang w:eastAsia="en-US"/>
              </w:rPr>
              <w:t>. számú melléklet</w:t>
            </w:r>
          </w:p>
        </w:tc>
      </w:tr>
    </w:tbl>
    <w:p w14:paraId="73F0CDDC" w14:textId="54DC71B1" w:rsidR="00715D91" w:rsidRDefault="00BA0601" w:rsidP="002C0ACD">
      <w:pPr>
        <w:suppressAutoHyphens w:val="0"/>
        <w:spacing w:before="24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14:paraId="280268B9" w14:textId="7981B726" w:rsidR="002C0ACD" w:rsidRPr="00D9022D" w:rsidRDefault="002C0ACD" w:rsidP="002C0ACD">
      <w:pPr>
        <w:suppressAutoHyphens w:val="0"/>
        <w:spacing w:before="120" w:after="120"/>
        <w:jc w:val="both"/>
        <w:rPr>
          <w:rFonts w:ascii="Garamond" w:eastAsia="Calibri" w:hAnsi="Garamond" w:cs="Times New Roman"/>
          <w:lang w:eastAsia="en-US"/>
        </w:rPr>
      </w:pPr>
      <w:r>
        <w:rPr>
          <w:rFonts w:ascii="Garamond" w:eastAsia="Calibri" w:hAnsi="Garamond" w:cs="Times New Roman"/>
          <w:lang w:eastAsia="en-US"/>
        </w:rPr>
        <w:t xml:space="preserve">13.4. Ajánlatkérő felhívja az ajánlattevők figyelmét, hogy a Kbt. 69. § (4) bekezdését akkor is alkalmazza, ha az utólagosan benyújtandó igazolásokat ajánlattevő már az ajánlatában benyújtja. Ajánlattevő ebben az esetben nyilatkozhat úgy, hogy Ajánlatkérő az ajánlatban benyújtott dokumentumokat vegye figyelembe. </w:t>
      </w:r>
    </w:p>
    <w:p w14:paraId="78165F4A" w14:textId="786156EB" w:rsidR="00715D91" w:rsidRPr="00D9022D" w:rsidRDefault="002C0ACD" w:rsidP="00E14CE4">
      <w:pPr>
        <w:suppressAutoHyphens w:val="0"/>
        <w:spacing w:before="120" w:after="120"/>
        <w:jc w:val="both"/>
        <w:rPr>
          <w:rFonts w:ascii="Garamond" w:eastAsia="Calibri" w:hAnsi="Garamond" w:cs="Times New Roman"/>
          <w:lang w:eastAsia="en-US"/>
        </w:rPr>
      </w:pPr>
      <w:r>
        <w:rPr>
          <w:rFonts w:ascii="Garamond" w:eastAsia="Calibri" w:hAnsi="Garamond" w:cs="Times New Roman"/>
          <w:lang w:eastAsia="en-US"/>
        </w:rPr>
        <w:t xml:space="preserve">13.5. </w:t>
      </w:r>
      <w:r w:rsidR="00715D91"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Pr="006A41A5">
        <w:rPr>
          <w:rFonts w:ascii="Garamond" w:eastAsia="Calibri" w:hAnsi="Garamond" w:cs="Times New Roman"/>
          <w:lang w:eastAsia="en-US"/>
        </w:rPr>
        <w:t>II./</w:t>
      </w:r>
      <w:r w:rsidR="00BA0601" w:rsidRPr="006A41A5">
        <w:rPr>
          <w:rFonts w:ascii="Garamond" w:eastAsia="Calibri" w:hAnsi="Garamond" w:cs="Times New Roman"/>
          <w:lang w:eastAsia="en-US"/>
        </w:rPr>
        <w:t>1</w:t>
      </w:r>
      <w:r w:rsidRPr="006A41A5">
        <w:rPr>
          <w:rFonts w:ascii="Garamond" w:eastAsia="Calibri" w:hAnsi="Garamond" w:cs="Times New Roman"/>
          <w:lang w:eastAsia="en-US"/>
        </w:rPr>
        <w:t>1</w:t>
      </w:r>
      <w:r w:rsidR="00715D91" w:rsidRPr="006A41A5">
        <w:rPr>
          <w:rFonts w:ascii="Garamond" w:eastAsia="Calibri" w:hAnsi="Garamond" w:cs="Times New Roman"/>
          <w:lang w:eastAsia="en-US"/>
        </w:rPr>
        <w:t>. pontban</w:t>
      </w:r>
      <w:r w:rsidR="00715D91" w:rsidRPr="00D9022D">
        <w:rPr>
          <w:rFonts w:ascii="Garamond" w:eastAsia="Calibri" w:hAnsi="Garamond" w:cs="Times New Roman"/>
          <w:lang w:eastAsia="en-US"/>
        </w:rPr>
        <w:t xml:space="preserve">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00715D91" w:rsidRPr="00D9022D">
        <w:rPr>
          <w:rFonts w:ascii="Garamond" w:eastAsia="Calibri" w:hAnsi="Garamond" w:cs="Times New Roman"/>
          <w:lang w:eastAsia="en-US"/>
        </w:rPr>
        <w:t xml:space="preserve">és/vagy a jogszabályokban meghatározott feltételeknek meg nem felelő ajánlatot </w:t>
      </w:r>
      <w:r w:rsidR="00715D91" w:rsidRPr="00D9022D">
        <w:rPr>
          <w:rFonts w:ascii="Garamond" w:eastAsia="Calibri" w:hAnsi="Garamond" w:cs="Times New Roman"/>
          <w:lang w:eastAsia="en-US"/>
        </w:rPr>
        <w:lastRenderedPageBreak/>
        <w:t>az Ajánlatkérő – amennyiben az előírt követelményeknek a hiánypótlást és felvilágosítást követően sem felel meg – a Kbt. 73. § irányadó bekezdése(i) alapján érvénytelenné nyilvánítja.</w:t>
      </w:r>
    </w:p>
    <w:p w14:paraId="24D8337B" w14:textId="7F6A01C7" w:rsidR="00645016" w:rsidRPr="009B699E" w:rsidRDefault="002C0ACD" w:rsidP="00645016">
      <w:pPr>
        <w:suppressAutoHyphens w:val="0"/>
        <w:jc w:val="both"/>
        <w:rPr>
          <w:rFonts w:ascii="Garamond" w:eastAsia="Calibri" w:hAnsi="Garamond" w:cs="Times New Roman"/>
          <w:lang w:eastAsia="en-US"/>
        </w:rPr>
      </w:pPr>
      <w:r>
        <w:rPr>
          <w:rFonts w:ascii="Garamond" w:eastAsia="Calibri" w:hAnsi="Garamond" w:cs="Times New Roman"/>
          <w:lang w:eastAsia="en-US"/>
        </w:rPr>
        <w:t xml:space="preserve">13.6. </w:t>
      </w:r>
      <w:r w:rsidR="00715D91"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Pr="006A41A5">
        <w:rPr>
          <w:rFonts w:ascii="Garamond" w:hAnsi="Garamond" w:cs="Times New Roman"/>
        </w:rPr>
        <w:t>II./</w:t>
      </w:r>
      <w:r w:rsidR="006A41A5" w:rsidRPr="006A41A5">
        <w:rPr>
          <w:rFonts w:ascii="Garamond" w:eastAsia="Calibri" w:hAnsi="Garamond" w:cs="Times New Roman"/>
          <w:lang w:eastAsia="en-US"/>
        </w:rPr>
        <w:t>7</w:t>
      </w:r>
      <w:r w:rsidR="00715D91" w:rsidRPr="006A41A5">
        <w:rPr>
          <w:rFonts w:ascii="Garamond" w:eastAsia="Calibri" w:hAnsi="Garamond" w:cs="Times New Roman"/>
          <w:lang w:eastAsia="en-US"/>
        </w:rPr>
        <w:t>. pontjában</w:t>
      </w:r>
      <w:r w:rsidR="00715D91" w:rsidRPr="00D9022D">
        <w:rPr>
          <w:rFonts w:ascii="Garamond" w:eastAsia="Calibri" w:hAnsi="Garamond" w:cs="Times New Roman"/>
          <w:lang w:eastAsia="en-US"/>
        </w:rPr>
        <w:t xml:space="preserve"> foglaltak irányadók.</w:t>
      </w:r>
    </w:p>
    <w:p w14:paraId="51B52ABA" w14:textId="72A8A597" w:rsidR="00944A0C" w:rsidRPr="001D05A0" w:rsidRDefault="00F9321A" w:rsidP="009B699E">
      <w:pPr>
        <w:pStyle w:val="Stlus2"/>
        <w:spacing w:after="120"/>
      </w:pPr>
      <w:bookmarkStart w:id="26" w:name="_Toc485725668"/>
      <w:r w:rsidRPr="001D05A0">
        <w:t>1</w:t>
      </w:r>
      <w:r w:rsidR="002C0ACD">
        <w:t>4</w:t>
      </w:r>
      <w:r w:rsidR="000C5D05" w:rsidRPr="001D05A0">
        <w:t>.</w:t>
      </w:r>
      <w:r w:rsidRPr="001D05A0">
        <w:t xml:space="preserve"> EREDMÉNYRŐL SZÓLÓ ÍRÁSBELI TÁJÉKOZTATÁS</w:t>
      </w:r>
      <w:bookmarkEnd w:id="26"/>
    </w:p>
    <w:p w14:paraId="2E350A19" w14:textId="46AE0AD1"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.1. Ajánlatkérő az ajánlatok elbírálásának végeredményét a</w:t>
      </w:r>
      <w:r w:rsidR="002C0ACD">
        <w:rPr>
          <w:rFonts w:ascii="Garamond" w:hAnsi="Garamond" w:cs="Times New Roman"/>
        </w:rPr>
        <w:t xml:space="preserve">z ajánlati kötöttség időtartamán – vagy meghosszabbított időtartamán – </w:t>
      </w:r>
      <w:r w:rsidRPr="00944A0C">
        <w:rPr>
          <w:rFonts w:ascii="Garamond" w:hAnsi="Garamond" w:cs="Times New Roman"/>
        </w:rPr>
        <w:t>belül írásban hirdeti ki.</w:t>
      </w:r>
    </w:p>
    <w:p w14:paraId="43D12378" w14:textId="3EF6708D"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14:paraId="494A89E3" w14:textId="59776D6D"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tevő szerve</w:t>
      </w:r>
      <w:r w:rsidR="002C0ACD">
        <w:rPr>
          <w:rFonts w:ascii="Garamond" w:hAnsi="Garamond" w:cs="Times New Roman"/>
        </w:rPr>
        <w:t>zettel – köti meg a</w:t>
      </w:r>
      <w:r w:rsidR="00144E0F" w:rsidRPr="00944A0C">
        <w:rPr>
          <w:rFonts w:ascii="Garamond" w:hAnsi="Garamond" w:cs="Times New Roman"/>
        </w:rPr>
        <w:t xml:space="preserve"> </w:t>
      </w:r>
      <w:r w:rsidRPr="00944A0C">
        <w:rPr>
          <w:rFonts w:ascii="Garamond" w:hAnsi="Garamond" w:cs="Times New Roman"/>
        </w:rPr>
        <w:t xml:space="preserve">szerződést. </w:t>
      </w:r>
    </w:p>
    <w:p w14:paraId="4B989465" w14:textId="44F7AF62" w:rsidR="00BA0601" w:rsidRPr="00944A0C" w:rsidRDefault="00BA0601" w:rsidP="00BA0601">
      <w:pPr>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 xml:space="preserve">.4. Jelen közbeszerzési eljárást az Ajánlatkérő eredménytelenné nyilvánítja, ha: </w:t>
      </w:r>
    </w:p>
    <w:p w14:paraId="3781B2BF" w14:textId="77777777"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14:paraId="05B30AE1" w14:textId="77777777"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14:paraId="40B503C6" w14:textId="77777777"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14:paraId="7B5E98F2" w14:textId="31C48CF9" w:rsidR="00BA0601" w:rsidRPr="00944A0C" w:rsidRDefault="00BA0601" w:rsidP="00BA0601">
      <w:pPr>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.5. Jelen közbeszerzési eljárást az Ajánlatkérő eredménytelenné nyilváníthatja, ha:</w:t>
      </w:r>
    </w:p>
    <w:p w14:paraId="771E69D5" w14:textId="77777777"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14:paraId="64CEFC33" w14:textId="77777777"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14:paraId="73AE190D" w14:textId="77777777"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14:paraId="7903F078" w14:textId="50755316" w:rsidR="00BA0601"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w:t>
      </w:r>
      <w:r w:rsidR="00BA444E">
        <w:rPr>
          <w:rFonts w:ascii="Garamond" w:hAnsi="Garamond" w:cs="Times New Roman"/>
        </w:rPr>
        <w:t>ás jogszerűsége helyreállítható;</w:t>
      </w:r>
    </w:p>
    <w:p w14:paraId="330DE4E3" w14:textId="09AB0368" w:rsidR="00BA444E" w:rsidRPr="00BA444E" w:rsidRDefault="00BA444E" w:rsidP="00E53705">
      <w:pPr>
        <w:numPr>
          <w:ilvl w:val="0"/>
          <w:numId w:val="19"/>
        </w:numPr>
        <w:jc w:val="both"/>
        <w:rPr>
          <w:rFonts w:ascii="Garamond" w:hAnsi="Garamond" w:cs="Times New Roman"/>
          <w:sz w:val="22"/>
        </w:rPr>
      </w:pPr>
      <w:r w:rsidRPr="00BA444E">
        <w:rPr>
          <w:rFonts w:ascii="Garamond" w:hAnsi="Garamond"/>
          <w:szCs w:val="27"/>
          <w:shd w:val="clear" w:color="auto" w:fill="FFFFFF"/>
        </w:rPr>
        <w:t>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szakaszában a részvételi határidőben legalább két részvételi jelentkezést;</w:t>
      </w:r>
    </w:p>
    <w:p w14:paraId="409BD602" w14:textId="4A9F17AD" w:rsidR="00645016" w:rsidRPr="009B699E" w:rsidRDefault="00BA444E" w:rsidP="009B699E">
      <w:pPr>
        <w:numPr>
          <w:ilvl w:val="0"/>
          <w:numId w:val="19"/>
        </w:numPr>
        <w:jc w:val="both"/>
        <w:rPr>
          <w:rFonts w:ascii="Garamond" w:hAnsi="Garamond" w:cs="Times New Roman"/>
          <w:sz w:val="20"/>
        </w:rPr>
      </w:pPr>
      <w:r w:rsidRPr="00BA444E">
        <w:rPr>
          <w:rFonts w:ascii="Garamond" w:hAnsi="Garamond"/>
          <w:szCs w:val="27"/>
          <w:shd w:val="clear" w:color="auto" w:fill="FFFFFF"/>
        </w:rPr>
        <w:t>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14:paraId="0A9A0700" w14:textId="4F461747" w:rsidR="00C66675" w:rsidRPr="001D05A0" w:rsidRDefault="00C66675" w:rsidP="009B699E">
      <w:pPr>
        <w:pStyle w:val="Stlus2"/>
        <w:spacing w:after="120"/>
      </w:pPr>
      <w:bookmarkStart w:id="27" w:name="_Toc485725669"/>
      <w:r w:rsidRPr="001D05A0">
        <w:t>1</w:t>
      </w:r>
      <w:r w:rsidR="002C0ACD">
        <w:t>5</w:t>
      </w:r>
      <w:r w:rsidR="00330E57" w:rsidRPr="001D05A0">
        <w:t>.</w:t>
      </w:r>
      <w:r w:rsidRPr="001D05A0">
        <w:t xml:space="preserve"> S</w:t>
      </w:r>
      <w:r w:rsidR="009B699E">
        <w:t>ZERZŐDÉSKÖTÉS</w:t>
      </w:r>
      <w:bookmarkEnd w:id="27"/>
    </w:p>
    <w:p w14:paraId="1226D9FD" w14:textId="7511FF74" w:rsidR="000C5D05" w:rsidRPr="00944A0C" w:rsidRDefault="000C3F14" w:rsidP="00645016">
      <w:pPr>
        <w:spacing w:before="120"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w:t>
      </w:r>
      <w:r w:rsidR="00645016">
        <w:rPr>
          <w:rFonts w:ascii="Garamond" w:hAnsi="Garamond" w:cs="Times New Roman"/>
        </w:rPr>
        <w:t>jánlatot benyújtó szervezettel.</w:t>
      </w:r>
    </w:p>
    <w:p w14:paraId="58D7CB3A" w14:textId="314885BC" w:rsidR="000C5D05" w:rsidRPr="00944A0C" w:rsidRDefault="000C3F14" w:rsidP="00645016">
      <w:pPr>
        <w:spacing w:after="120"/>
        <w:jc w:val="both"/>
        <w:rPr>
          <w:rFonts w:ascii="Garamond" w:hAnsi="Garamond" w:cs="Times New Roman"/>
        </w:rPr>
      </w:pPr>
      <w:r w:rsidRPr="00944A0C">
        <w:rPr>
          <w:rFonts w:ascii="Garamond" w:hAnsi="Garamond" w:cs="Times New Roman"/>
        </w:rPr>
        <w:lastRenderedPageBreak/>
        <w:t>1</w:t>
      </w:r>
      <w:r w:rsidR="002C0ACD">
        <w:rPr>
          <w:rFonts w:ascii="Garamond" w:hAnsi="Garamond" w:cs="Times New Roman"/>
        </w:rPr>
        <w:t>5</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w:t>
      </w:r>
      <w:r w:rsidR="00645016">
        <w:rPr>
          <w:rFonts w:ascii="Garamond" w:hAnsi="Garamond" w:cs="Times New Roman"/>
        </w:rPr>
        <w:t>z ajánlatának tartalma szerint.</w:t>
      </w:r>
    </w:p>
    <w:p w14:paraId="2C4ABBA1" w14:textId="67226854" w:rsidR="000C5D05" w:rsidRPr="00944A0C" w:rsidRDefault="000C3F14" w:rsidP="00645016">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w:t>
      </w:r>
      <w:r w:rsidR="00645016">
        <w:rPr>
          <w:rFonts w:ascii="Garamond" w:hAnsi="Garamond" w:cs="Times New Roman"/>
        </w:rPr>
        <w:t>ő e mulasztásának tekintetében.</w:t>
      </w:r>
    </w:p>
    <w:p w14:paraId="4A0CCD01" w14:textId="419DF794" w:rsidR="000C3F14" w:rsidRDefault="000C3F14" w:rsidP="002C0ACD">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14:paraId="642FBFE8" w14:textId="7F8FE755" w:rsidR="002C0ACD" w:rsidRPr="00204469" w:rsidRDefault="002C0ACD" w:rsidP="002C0ACD">
      <w:pPr>
        <w:spacing w:after="120"/>
        <w:jc w:val="both"/>
        <w:rPr>
          <w:rFonts w:ascii="Garamond" w:hAnsi="Garamond" w:cs="Times New Roman"/>
          <w:b/>
        </w:rPr>
      </w:pPr>
      <w:r w:rsidRPr="00204469">
        <w:rPr>
          <w:rFonts w:ascii="Garamond" w:hAnsi="Garamond" w:cs="Times New Roman"/>
          <w:b/>
        </w:rPr>
        <w:t>15.5.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lehetősége</w:t>
      </w:r>
      <w:r w:rsidR="00204469" w:rsidRPr="00204469">
        <w:rPr>
          <w:rFonts w:ascii="Garamond" w:hAnsi="Garamond" w:cs="Times New Roman"/>
          <w:b/>
        </w:rPr>
        <w:t xml:space="preserve"> ajánlattevőnek</w:t>
      </w:r>
      <w:r w:rsidRPr="00204469">
        <w:rPr>
          <w:rFonts w:ascii="Garamond" w:hAnsi="Garamond" w:cs="Times New Roman"/>
          <w:b/>
        </w:rPr>
        <w:t xml:space="preserve">: </w:t>
      </w:r>
      <w:r w:rsidR="00204469" w:rsidRPr="00204469">
        <w:rPr>
          <w:rFonts w:ascii="Garamond" w:hAnsi="Garamond" w:cs="Times New Roman"/>
          <w:b/>
        </w:rPr>
        <w:t xml:space="preserve">Pécsi Tudományegyetem Kancellária, Közbeszerzési Igazgatóság, Szerződéselőkészítő Osztály, 7633 Pécs, Szántó Kovács János u. 1/b. III. emelet 313/A. számú iroda. A szerződés aláírásának időpontját Ajánlatkérő az eredményhirdetést követően egyezteti a nyertes ajánlattevővel. </w:t>
      </w:r>
    </w:p>
    <w:p w14:paraId="2D51AE79" w14:textId="77777777" w:rsidR="002C0ACD" w:rsidRPr="006B7C41" w:rsidRDefault="002C0ACD" w:rsidP="000C5D05">
      <w:pPr>
        <w:jc w:val="both"/>
        <w:rPr>
          <w:rFonts w:ascii="Garamond" w:hAnsi="Garamond" w:cs="Times New Roman"/>
          <w:sz w:val="22"/>
          <w:szCs w:val="22"/>
        </w:rPr>
      </w:pPr>
    </w:p>
    <w:p w14:paraId="68217E12" w14:textId="77777777" w:rsidR="00C66675" w:rsidRPr="006B7C41" w:rsidRDefault="00C66675">
      <w:pPr>
        <w:jc w:val="both"/>
        <w:rPr>
          <w:rFonts w:ascii="Garamond" w:hAnsi="Garamond" w:cs="Times New Roman"/>
          <w:sz w:val="22"/>
          <w:szCs w:val="22"/>
        </w:rPr>
      </w:pPr>
    </w:p>
    <w:p w14:paraId="67EE6927" w14:textId="77777777" w:rsidR="00C66675" w:rsidRPr="006B7C41" w:rsidRDefault="00C66675">
      <w:pPr>
        <w:jc w:val="center"/>
        <w:rPr>
          <w:rFonts w:ascii="Garamond" w:hAnsi="Garamond" w:cs="Times New Roman"/>
          <w:b/>
          <w:sz w:val="32"/>
          <w:szCs w:val="32"/>
        </w:rPr>
      </w:pPr>
    </w:p>
    <w:p w14:paraId="4044FD98" w14:textId="77777777" w:rsidR="00C66675" w:rsidRPr="006B7C41" w:rsidRDefault="00C66675">
      <w:pPr>
        <w:jc w:val="center"/>
        <w:rPr>
          <w:rFonts w:ascii="Garamond" w:hAnsi="Garamond" w:cs="Times New Roman"/>
          <w:b/>
          <w:sz w:val="32"/>
          <w:szCs w:val="32"/>
        </w:rPr>
      </w:pPr>
    </w:p>
    <w:p w14:paraId="31C196CC" w14:textId="77777777" w:rsidR="00C66675" w:rsidRPr="006B7C41" w:rsidRDefault="00C66675">
      <w:pPr>
        <w:jc w:val="center"/>
        <w:rPr>
          <w:rFonts w:ascii="Garamond" w:hAnsi="Garamond" w:cs="Times New Roman"/>
          <w:b/>
          <w:sz w:val="32"/>
          <w:szCs w:val="32"/>
        </w:rPr>
      </w:pPr>
    </w:p>
    <w:p w14:paraId="6AC2DD22" w14:textId="77777777" w:rsidR="004D404E" w:rsidRDefault="004D404E">
      <w:pPr>
        <w:jc w:val="center"/>
        <w:rPr>
          <w:rFonts w:ascii="Garamond" w:hAnsi="Garamond" w:cs="Times New Roman"/>
          <w:b/>
          <w:sz w:val="32"/>
          <w:szCs w:val="32"/>
        </w:rPr>
      </w:pPr>
    </w:p>
    <w:p w14:paraId="50AA5710" w14:textId="77777777" w:rsidR="00D440D1" w:rsidRDefault="00D440D1">
      <w:pPr>
        <w:jc w:val="center"/>
        <w:rPr>
          <w:rFonts w:ascii="Garamond" w:hAnsi="Garamond" w:cs="Times New Roman"/>
          <w:b/>
          <w:sz w:val="32"/>
          <w:szCs w:val="32"/>
        </w:rPr>
      </w:pPr>
    </w:p>
    <w:p w14:paraId="31DAE85D" w14:textId="77777777" w:rsidR="004D404E" w:rsidRDefault="004D404E">
      <w:pPr>
        <w:jc w:val="center"/>
        <w:rPr>
          <w:rFonts w:ascii="Garamond" w:hAnsi="Garamond" w:cs="Times New Roman"/>
          <w:b/>
          <w:sz w:val="32"/>
          <w:szCs w:val="32"/>
        </w:rPr>
      </w:pPr>
    </w:p>
    <w:p w14:paraId="361112AD" w14:textId="77777777" w:rsidR="004D404E" w:rsidRDefault="004D404E">
      <w:pPr>
        <w:jc w:val="center"/>
        <w:rPr>
          <w:rFonts w:ascii="Garamond" w:hAnsi="Garamond" w:cs="Times New Roman"/>
          <w:b/>
          <w:sz w:val="32"/>
          <w:szCs w:val="32"/>
        </w:rPr>
      </w:pPr>
    </w:p>
    <w:p w14:paraId="480636FC" w14:textId="77777777" w:rsidR="004D404E" w:rsidRDefault="004D404E">
      <w:pPr>
        <w:jc w:val="center"/>
        <w:rPr>
          <w:rFonts w:ascii="Garamond" w:hAnsi="Garamond" w:cs="Times New Roman"/>
          <w:b/>
          <w:sz w:val="32"/>
          <w:szCs w:val="32"/>
        </w:rPr>
      </w:pPr>
    </w:p>
    <w:p w14:paraId="31784DF8" w14:textId="77777777" w:rsidR="004D404E" w:rsidRDefault="004D404E">
      <w:pPr>
        <w:jc w:val="center"/>
        <w:rPr>
          <w:rFonts w:ascii="Garamond" w:hAnsi="Garamond" w:cs="Times New Roman"/>
          <w:b/>
          <w:sz w:val="32"/>
          <w:szCs w:val="32"/>
        </w:rPr>
      </w:pPr>
    </w:p>
    <w:p w14:paraId="6F53F690" w14:textId="77777777" w:rsidR="004D404E" w:rsidRPr="006B7C41" w:rsidRDefault="004D404E">
      <w:pPr>
        <w:jc w:val="center"/>
        <w:rPr>
          <w:rFonts w:ascii="Garamond" w:hAnsi="Garamond" w:cs="Times New Roman"/>
          <w:b/>
          <w:sz w:val="32"/>
          <w:szCs w:val="32"/>
        </w:rPr>
      </w:pPr>
    </w:p>
    <w:p w14:paraId="0326D97E" w14:textId="77777777" w:rsidR="00144E0F" w:rsidRDefault="00144E0F">
      <w:pPr>
        <w:jc w:val="center"/>
        <w:rPr>
          <w:rFonts w:ascii="Garamond" w:hAnsi="Garamond" w:cs="Times New Roman"/>
          <w:b/>
          <w:sz w:val="32"/>
          <w:szCs w:val="32"/>
        </w:rPr>
      </w:pPr>
    </w:p>
    <w:p w14:paraId="04726EE6" w14:textId="77777777" w:rsidR="0026105A" w:rsidRDefault="0026105A">
      <w:pPr>
        <w:jc w:val="center"/>
        <w:rPr>
          <w:rFonts w:ascii="Garamond" w:hAnsi="Garamond" w:cs="Times New Roman"/>
          <w:b/>
          <w:sz w:val="32"/>
          <w:szCs w:val="32"/>
        </w:rPr>
      </w:pPr>
    </w:p>
    <w:p w14:paraId="351522E8" w14:textId="77777777" w:rsidR="0026105A" w:rsidRDefault="0026105A">
      <w:pPr>
        <w:jc w:val="center"/>
        <w:rPr>
          <w:rFonts w:ascii="Garamond" w:hAnsi="Garamond" w:cs="Times New Roman"/>
          <w:b/>
          <w:sz w:val="32"/>
          <w:szCs w:val="32"/>
        </w:rPr>
      </w:pPr>
    </w:p>
    <w:p w14:paraId="06E8F558" w14:textId="77777777" w:rsidR="0026105A" w:rsidRDefault="0026105A">
      <w:pPr>
        <w:jc w:val="center"/>
        <w:rPr>
          <w:rFonts w:ascii="Garamond" w:hAnsi="Garamond" w:cs="Times New Roman"/>
          <w:b/>
          <w:sz w:val="32"/>
          <w:szCs w:val="32"/>
        </w:rPr>
      </w:pPr>
    </w:p>
    <w:p w14:paraId="3218D7BF" w14:textId="77777777" w:rsidR="0026105A" w:rsidRDefault="0026105A">
      <w:pPr>
        <w:jc w:val="center"/>
        <w:rPr>
          <w:rFonts w:ascii="Garamond" w:hAnsi="Garamond" w:cs="Times New Roman"/>
          <w:b/>
          <w:sz w:val="32"/>
          <w:szCs w:val="32"/>
        </w:rPr>
      </w:pPr>
    </w:p>
    <w:p w14:paraId="0D2A95CD" w14:textId="3FEF7D9F" w:rsidR="0026105A" w:rsidRPr="006B7C41" w:rsidRDefault="0026105A" w:rsidP="00645016">
      <w:pPr>
        <w:rPr>
          <w:rFonts w:ascii="Garamond" w:hAnsi="Garamond" w:cs="Times New Roman"/>
          <w:b/>
          <w:sz w:val="32"/>
          <w:szCs w:val="32"/>
        </w:rPr>
      </w:pPr>
    </w:p>
    <w:p w14:paraId="23E4077E"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bookmarkStart w:id="28" w:name="_Toc465678961"/>
    </w:p>
    <w:p w14:paraId="083C025C"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30B7A6A1"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235CB16B"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547BAA57"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5D0B0C31"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42114F33"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4ABE17D1"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21264313"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251B4214"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611DFEDF"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35C1A201" w14:textId="2D4BBF2C"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9" w:name="_Toc485725670"/>
      <w:r w:rsidRPr="001D05A0">
        <w:rPr>
          <w:rFonts w:ascii="Garamond" w:hAnsi="Garamond"/>
          <w:caps/>
          <w:szCs w:val="40"/>
        </w:rPr>
        <w:t>II</w:t>
      </w:r>
      <w:r w:rsidR="00204469">
        <w:rPr>
          <w:rFonts w:ascii="Garamond" w:hAnsi="Garamond"/>
          <w:caps/>
          <w:szCs w:val="40"/>
        </w:rPr>
        <w:t>I</w:t>
      </w:r>
      <w:r w:rsidRPr="001D05A0">
        <w:rPr>
          <w:rFonts w:ascii="Garamond" w:hAnsi="Garamond"/>
          <w:caps/>
          <w:szCs w:val="40"/>
        </w:rPr>
        <w:t>. Fejezet</w:t>
      </w:r>
      <w:bookmarkEnd w:id="28"/>
      <w:r w:rsidR="001D05A0">
        <w:rPr>
          <w:rFonts w:ascii="Garamond" w:hAnsi="Garamond"/>
          <w:caps/>
          <w:szCs w:val="40"/>
        </w:rPr>
        <w:br/>
      </w:r>
      <w:r w:rsidR="00276556" w:rsidRPr="001D05A0">
        <w:rPr>
          <w:rFonts w:ascii="Garamond" w:hAnsi="Garamond"/>
          <w:caps/>
          <w:szCs w:val="40"/>
        </w:rPr>
        <w:t>NYILATKOZATMINTÁK</w:t>
      </w:r>
      <w:bookmarkEnd w:id="29"/>
    </w:p>
    <w:p w14:paraId="6070D39B" w14:textId="77777777"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14:paraId="6372D9F1" w14:textId="77777777" w:rsidR="002742F8" w:rsidRDefault="002742F8" w:rsidP="00A60BF5">
      <w:pPr>
        <w:jc w:val="center"/>
        <w:rPr>
          <w:rFonts w:ascii="Garamond" w:hAnsi="Garamond" w:cs="Times New Roman"/>
          <w:b/>
          <w:sz w:val="28"/>
          <w:szCs w:val="28"/>
        </w:rPr>
      </w:pPr>
    </w:p>
    <w:p w14:paraId="481FDD53" w14:textId="77777777" w:rsidR="002742F8" w:rsidRDefault="002742F8" w:rsidP="00A60BF5">
      <w:pPr>
        <w:jc w:val="center"/>
        <w:rPr>
          <w:rFonts w:ascii="Garamond" w:hAnsi="Garamond" w:cs="Times New Roman"/>
          <w:b/>
          <w:sz w:val="28"/>
          <w:szCs w:val="28"/>
        </w:rPr>
      </w:pPr>
    </w:p>
    <w:p w14:paraId="097A8CC7" w14:textId="77777777" w:rsidR="002742F8" w:rsidRDefault="002742F8" w:rsidP="00A60BF5">
      <w:pPr>
        <w:jc w:val="center"/>
        <w:rPr>
          <w:rFonts w:ascii="Garamond" w:hAnsi="Garamond" w:cs="Times New Roman"/>
          <w:b/>
          <w:sz w:val="28"/>
          <w:szCs w:val="28"/>
        </w:rPr>
      </w:pPr>
    </w:p>
    <w:p w14:paraId="3D7756AE" w14:textId="77777777" w:rsidR="002742F8" w:rsidRDefault="002742F8" w:rsidP="00A60BF5">
      <w:pPr>
        <w:jc w:val="center"/>
        <w:rPr>
          <w:rFonts w:ascii="Garamond" w:hAnsi="Garamond" w:cs="Times New Roman"/>
          <w:b/>
          <w:sz w:val="28"/>
          <w:szCs w:val="28"/>
        </w:rPr>
      </w:pPr>
    </w:p>
    <w:p w14:paraId="26452761" w14:textId="77777777" w:rsidR="002742F8" w:rsidRDefault="002742F8" w:rsidP="00A60BF5">
      <w:pPr>
        <w:jc w:val="center"/>
        <w:rPr>
          <w:rFonts w:ascii="Garamond" w:hAnsi="Garamond" w:cs="Times New Roman"/>
          <w:b/>
          <w:sz w:val="28"/>
          <w:szCs w:val="28"/>
        </w:rPr>
      </w:pPr>
    </w:p>
    <w:p w14:paraId="460489BB" w14:textId="77777777" w:rsidR="002742F8" w:rsidRDefault="002742F8" w:rsidP="00A60BF5">
      <w:pPr>
        <w:jc w:val="center"/>
        <w:rPr>
          <w:rFonts w:ascii="Garamond" w:hAnsi="Garamond" w:cs="Times New Roman"/>
          <w:b/>
          <w:sz w:val="28"/>
          <w:szCs w:val="28"/>
        </w:rPr>
      </w:pPr>
    </w:p>
    <w:p w14:paraId="3724AE70" w14:textId="77777777" w:rsidR="002742F8" w:rsidRDefault="002742F8" w:rsidP="00A60BF5">
      <w:pPr>
        <w:jc w:val="center"/>
        <w:rPr>
          <w:rFonts w:ascii="Garamond" w:hAnsi="Garamond" w:cs="Times New Roman"/>
          <w:b/>
          <w:sz w:val="28"/>
          <w:szCs w:val="28"/>
        </w:rPr>
      </w:pPr>
    </w:p>
    <w:p w14:paraId="1544E0EC" w14:textId="77777777" w:rsidR="002742F8" w:rsidRDefault="002742F8" w:rsidP="00A60BF5">
      <w:pPr>
        <w:jc w:val="center"/>
        <w:rPr>
          <w:rFonts w:ascii="Garamond" w:hAnsi="Garamond" w:cs="Times New Roman"/>
          <w:b/>
          <w:sz w:val="28"/>
          <w:szCs w:val="28"/>
        </w:rPr>
      </w:pPr>
    </w:p>
    <w:p w14:paraId="0E75763C" w14:textId="77777777" w:rsidR="002742F8" w:rsidRDefault="002742F8" w:rsidP="00A60BF5">
      <w:pPr>
        <w:jc w:val="center"/>
        <w:rPr>
          <w:rFonts w:ascii="Garamond" w:hAnsi="Garamond" w:cs="Times New Roman"/>
          <w:b/>
          <w:sz w:val="28"/>
          <w:szCs w:val="28"/>
        </w:rPr>
      </w:pPr>
    </w:p>
    <w:p w14:paraId="4B458DA0" w14:textId="77777777" w:rsidR="002742F8" w:rsidRDefault="002742F8" w:rsidP="00A60BF5">
      <w:pPr>
        <w:jc w:val="center"/>
        <w:rPr>
          <w:rFonts w:ascii="Garamond" w:hAnsi="Garamond" w:cs="Times New Roman"/>
          <w:b/>
          <w:sz w:val="28"/>
          <w:szCs w:val="28"/>
        </w:rPr>
      </w:pPr>
    </w:p>
    <w:p w14:paraId="465704F2" w14:textId="77777777" w:rsidR="002742F8" w:rsidRDefault="002742F8" w:rsidP="00A60BF5">
      <w:pPr>
        <w:jc w:val="center"/>
        <w:rPr>
          <w:rFonts w:ascii="Garamond" w:hAnsi="Garamond" w:cs="Times New Roman"/>
          <w:b/>
          <w:sz w:val="28"/>
          <w:szCs w:val="28"/>
        </w:rPr>
      </w:pPr>
    </w:p>
    <w:p w14:paraId="13659F3E" w14:textId="63537C16" w:rsidR="002742F8" w:rsidRDefault="002742F8" w:rsidP="00A60BF5">
      <w:pPr>
        <w:jc w:val="center"/>
        <w:rPr>
          <w:rFonts w:ascii="Garamond" w:hAnsi="Garamond" w:cs="Times New Roman"/>
          <w:b/>
          <w:sz w:val="28"/>
          <w:szCs w:val="28"/>
        </w:rPr>
      </w:pPr>
    </w:p>
    <w:p w14:paraId="14CC3C53" w14:textId="3D9BF63A" w:rsidR="00645016" w:rsidRDefault="00645016" w:rsidP="00A60BF5">
      <w:pPr>
        <w:jc w:val="center"/>
        <w:rPr>
          <w:rFonts w:ascii="Garamond" w:hAnsi="Garamond" w:cs="Times New Roman"/>
          <w:b/>
          <w:sz w:val="28"/>
          <w:szCs w:val="28"/>
        </w:rPr>
      </w:pPr>
    </w:p>
    <w:p w14:paraId="2341F307" w14:textId="42602E80" w:rsidR="00645016" w:rsidRDefault="00645016" w:rsidP="00A60BF5">
      <w:pPr>
        <w:jc w:val="center"/>
        <w:rPr>
          <w:rFonts w:ascii="Garamond" w:hAnsi="Garamond" w:cs="Times New Roman"/>
          <w:b/>
          <w:sz w:val="28"/>
          <w:szCs w:val="28"/>
        </w:rPr>
      </w:pPr>
    </w:p>
    <w:p w14:paraId="7EE4B1BF" w14:textId="4C86C7AC" w:rsidR="00645016" w:rsidRDefault="00645016" w:rsidP="00A60BF5">
      <w:pPr>
        <w:jc w:val="center"/>
        <w:rPr>
          <w:rFonts w:ascii="Garamond" w:hAnsi="Garamond" w:cs="Times New Roman"/>
          <w:b/>
          <w:sz w:val="28"/>
          <w:szCs w:val="28"/>
        </w:rPr>
      </w:pPr>
    </w:p>
    <w:p w14:paraId="69A6E387" w14:textId="6EC20A4C" w:rsidR="00645016" w:rsidRPr="009B699E" w:rsidRDefault="00645016" w:rsidP="009B699E">
      <w:pPr>
        <w:jc w:val="center"/>
        <w:outlineLvl w:val="0"/>
        <w:rPr>
          <w:rFonts w:ascii="Garamond" w:hAnsi="Garamond" w:cs="Times New Roman"/>
          <w:b/>
          <w:sz w:val="32"/>
          <w:szCs w:val="28"/>
        </w:rPr>
      </w:pPr>
    </w:p>
    <w:p w14:paraId="2511F375" w14:textId="77777777" w:rsidR="00645016" w:rsidRPr="009B699E" w:rsidRDefault="00645016" w:rsidP="009B699E">
      <w:pPr>
        <w:jc w:val="center"/>
        <w:outlineLvl w:val="0"/>
        <w:rPr>
          <w:rFonts w:ascii="Garamond" w:hAnsi="Garamond" w:cs="Times New Roman"/>
          <w:b/>
          <w:sz w:val="32"/>
          <w:szCs w:val="28"/>
        </w:rPr>
      </w:pPr>
    </w:p>
    <w:p w14:paraId="3C9AD382" w14:textId="1D9A71D7" w:rsidR="00A60BF5" w:rsidRPr="009B699E" w:rsidRDefault="00A60BF5" w:rsidP="009B699E">
      <w:pPr>
        <w:pStyle w:val="Stlus3"/>
        <w:jc w:val="center"/>
        <w:outlineLvl w:val="0"/>
        <w:rPr>
          <w:sz w:val="28"/>
        </w:rPr>
      </w:pPr>
      <w:bookmarkStart w:id="30" w:name="_Toc485725671"/>
      <w:r w:rsidRPr="009B699E">
        <w:rPr>
          <w:sz w:val="28"/>
        </w:rPr>
        <w:t>II</w:t>
      </w:r>
      <w:r w:rsidR="00204469" w:rsidRPr="009B699E">
        <w:rPr>
          <w:sz w:val="28"/>
        </w:rPr>
        <w:t>I</w:t>
      </w:r>
      <w:r w:rsidRPr="009B699E">
        <w:rPr>
          <w:sz w:val="28"/>
        </w:rPr>
        <w:t>/A.</w:t>
      </w:r>
      <w:r w:rsidR="001D05A0" w:rsidRPr="009B699E">
        <w:rPr>
          <w:sz w:val="28"/>
        </w:rPr>
        <w:t xml:space="preserve"> </w:t>
      </w:r>
      <w:r w:rsidR="001D05A0" w:rsidRPr="009B699E">
        <w:rPr>
          <w:sz w:val="28"/>
        </w:rPr>
        <w:br/>
      </w:r>
      <w:r w:rsidRPr="009B699E">
        <w:rPr>
          <w:sz w:val="28"/>
        </w:rPr>
        <w:t>AJÁNLAT BENYÚJTÁSAKOR CSATOLANDÓ MELLÉKLETEK</w:t>
      </w:r>
      <w:bookmarkEnd w:id="30"/>
    </w:p>
    <w:p w14:paraId="1AB0EEBB" w14:textId="77777777" w:rsidR="002742F8" w:rsidRPr="009B699E" w:rsidRDefault="002742F8" w:rsidP="009B699E">
      <w:pPr>
        <w:suppressAutoHyphens w:val="0"/>
        <w:outlineLvl w:val="0"/>
        <w:rPr>
          <w:rFonts w:ascii="Garamond" w:hAnsi="Garamond" w:cs="Times New Roman"/>
          <w:b/>
          <w:szCs w:val="22"/>
        </w:rPr>
      </w:pPr>
      <w:r w:rsidRPr="009B699E">
        <w:rPr>
          <w:rFonts w:ascii="Garamond" w:hAnsi="Garamond" w:cs="Times New Roman"/>
          <w:b/>
          <w:szCs w:val="22"/>
        </w:rPr>
        <w:br w:type="page"/>
      </w:r>
    </w:p>
    <w:p w14:paraId="10C340DF" w14:textId="77777777"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14:paraId="2D9C62AF" w14:textId="77777777" w:rsidR="008F1EF3" w:rsidRPr="00DE3150" w:rsidRDefault="008F1EF3" w:rsidP="008F1EF3">
      <w:pPr>
        <w:jc w:val="right"/>
        <w:rPr>
          <w:rFonts w:ascii="Garamond" w:hAnsi="Garamond"/>
          <w:b/>
          <w:szCs w:val="22"/>
          <w:lang w:eastAsia="hu-HU"/>
        </w:rPr>
      </w:pPr>
    </w:p>
    <w:p w14:paraId="6382ABD7" w14:textId="77777777" w:rsidR="008F1EF3" w:rsidRPr="00722A23" w:rsidRDefault="008F1EF3" w:rsidP="00A25342">
      <w:pPr>
        <w:pStyle w:val="Stlus3"/>
        <w:jc w:val="center"/>
        <w:rPr>
          <w:lang w:eastAsia="hu-HU"/>
        </w:rPr>
      </w:pPr>
      <w:r w:rsidRPr="00722A23">
        <w:rPr>
          <w:lang w:eastAsia="hu-HU"/>
        </w:rPr>
        <w:t>BORÍTÓLAP</w:t>
      </w:r>
    </w:p>
    <w:p w14:paraId="27072FE6" w14:textId="77777777"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14:paraId="38D7DD7D" w14:textId="77777777" w:rsidTr="008D5C57">
        <w:trPr>
          <w:trHeight w:val="555"/>
          <w:tblCellSpacing w:w="1440" w:type="nil"/>
        </w:trPr>
        <w:tc>
          <w:tcPr>
            <w:tcW w:w="4693" w:type="dxa"/>
            <w:vAlign w:val="center"/>
          </w:tcPr>
          <w:p w14:paraId="59C54765"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14:paraId="0050DA6B" w14:textId="77777777"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14:paraId="600AD4E2" w14:textId="77777777" w:rsidTr="008D5C57">
        <w:trPr>
          <w:trHeight w:val="555"/>
          <w:tblCellSpacing w:w="1440" w:type="nil"/>
        </w:trPr>
        <w:tc>
          <w:tcPr>
            <w:tcW w:w="4693" w:type="dxa"/>
            <w:vAlign w:val="center"/>
          </w:tcPr>
          <w:p w14:paraId="4C58DB1A"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14:paraId="07DA62BE" w14:textId="77777777"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14:paraId="36334308" w14:textId="77777777" w:rsidTr="008D5C57">
        <w:trPr>
          <w:trHeight w:val="555"/>
          <w:tblCellSpacing w:w="1440" w:type="nil"/>
        </w:trPr>
        <w:tc>
          <w:tcPr>
            <w:tcW w:w="4693" w:type="dxa"/>
            <w:vAlign w:val="center"/>
          </w:tcPr>
          <w:p w14:paraId="1A95D558"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14:paraId="01265263" w14:textId="474C04F6" w:rsidR="008F1EF3" w:rsidRPr="00204469" w:rsidRDefault="00204469" w:rsidP="008F1EF3">
            <w:pPr>
              <w:spacing w:before="60" w:after="60"/>
              <w:jc w:val="both"/>
              <w:rPr>
                <w:rFonts w:ascii="Garamond" w:hAnsi="Garamond" w:cs="Times New Roman"/>
                <w:i/>
                <w:szCs w:val="22"/>
              </w:rPr>
            </w:pPr>
            <w:r w:rsidRPr="00204469">
              <w:rPr>
                <w:rFonts w:ascii="Garamond" w:eastAsiaTheme="minorHAnsi" w:hAnsi="Garamond"/>
              </w:rPr>
              <w:t>Keretre szerelt biológiai aorta műbillentyűből és egy, a billentyű implantátum bevezetését és elhelyezését elősegítő előre szerelt bevezető rendszer és tartozékai</w:t>
            </w:r>
            <w:r w:rsidR="000162BA">
              <w:rPr>
                <w:rFonts w:ascii="Garamond" w:eastAsiaTheme="minorHAnsi" w:hAnsi="Garamond"/>
              </w:rPr>
              <w:t>ból álló szett</w:t>
            </w:r>
            <w:r w:rsidRPr="00204469">
              <w:rPr>
                <w:rFonts w:ascii="Garamond" w:eastAsiaTheme="minorHAnsi" w:hAnsi="Garamond"/>
              </w:rPr>
              <w:t xml:space="preserve"> beszerzése</w:t>
            </w:r>
          </w:p>
        </w:tc>
      </w:tr>
      <w:tr w:rsidR="008F1EF3" w:rsidRPr="00DE3150" w14:paraId="3FF0549D" w14:textId="77777777" w:rsidTr="008D5C57">
        <w:trPr>
          <w:trHeight w:val="555"/>
          <w:tblCellSpacing w:w="1440" w:type="nil"/>
        </w:trPr>
        <w:tc>
          <w:tcPr>
            <w:tcW w:w="4693" w:type="dxa"/>
            <w:vAlign w:val="center"/>
          </w:tcPr>
          <w:p w14:paraId="679F640B" w14:textId="77777777"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14:paraId="68CDF301" w14:textId="77777777" w:rsidR="008F1EF3" w:rsidRPr="00DE3150" w:rsidRDefault="008F1EF3" w:rsidP="008D5C57">
            <w:pPr>
              <w:spacing w:before="60" w:after="60"/>
              <w:rPr>
                <w:rFonts w:ascii="Garamond" w:hAnsi="Garamond"/>
                <w:b/>
                <w:szCs w:val="22"/>
                <w:lang w:eastAsia="hu-HU"/>
              </w:rPr>
            </w:pPr>
          </w:p>
        </w:tc>
      </w:tr>
      <w:tr w:rsidR="008F1EF3" w:rsidRPr="00DE3150" w14:paraId="3BB753EA" w14:textId="77777777" w:rsidTr="008D5C57">
        <w:trPr>
          <w:trHeight w:val="555"/>
          <w:tblCellSpacing w:w="1440" w:type="nil"/>
        </w:trPr>
        <w:tc>
          <w:tcPr>
            <w:tcW w:w="4693" w:type="dxa"/>
            <w:vAlign w:val="center"/>
          </w:tcPr>
          <w:p w14:paraId="01EAF06B"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14:paraId="2D15E322" w14:textId="77777777" w:rsidR="008F1EF3" w:rsidRPr="00DE3150" w:rsidRDefault="008F1EF3" w:rsidP="008D5C57">
            <w:pPr>
              <w:spacing w:before="60" w:after="60"/>
              <w:rPr>
                <w:rFonts w:ascii="Garamond" w:hAnsi="Garamond"/>
                <w:szCs w:val="22"/>
                <w:lang w:eastAsia="hu-HU"/>
              </w:rPr>
            </w:pPr>
          </w:p>
        </w:tc>
      </w:tr>
      <w:tr w:rsidR="008F1EF3" w:rsidRPr="00DE3150" w14:paraId="601B9468" w14:textId="77777777" w:rsidTr="008D5C57">
        <w:trPr>
          <w:trHeight w:val="555"/>
          <w:tblCellSpacing w:w="1440" w:type="nil"/>
        </w:trPr>
        <w:tc>
          <w:tcPr>
            <w:tcW w:w="4693" w:type="dxa"/>
            <w:vAlign w:val="center"/>
          </w:tcPr>
          <w:p w14:paraId="031B0A35"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14:paraId="3F6350B2" w14:textId="77777777" w:rsidR="008F1EF3" w:rsidRPr="00DE3150" w:rsidRDefault="008F1EF3" w:rsidP="008D5C57">
            <w:pPr>
              <w:spacing w:before="60" w:after="60"/>
              <w:rPr>
                <w:rFonts w:ascii="Garamond" w:hAnsi="Garamond"/>
                <w:szCs w:val="22"/>
                <w:lang w:eastAsia="hu-HU"/>
              </w:rPr>
            </w:pPr>
          </w:p>
        </w:tc>
      </w:tr>
      <w:tr w:rsidR="008F1EF3" w:rsidRPr="00DE3150" w14:paraId="3EB72AE0" w14:textId="77777777" w:rsidTr="008D5C57">
        <w:trPr>
          <w:trHeight w:val="555"/>
          <w:tblCellSpacing w:w="1440" w:type="nil"/>
        </w:trPr>
        <w:tc>
          <w:tcPr>
            <w:tcW w:w="4693" w:type="dxa"/>
            <w:vAlign w:val="center"/>
          </w:tcPr>
          <w:p w14:paraId="1D193F29"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14:paraId="6C98D884" w14:textId="77777777" w:rsidR="008F1EF3" w:rsidRPr="00DE3150" w:rsidRDefault="008F1EF3" w:rsidP="008D5C57">
            <w:pPr>
              <w:spacing w:before="60" w:after="60"/>
              <w:rPr>
                <w:rFonts w:ascii="Garamond" w:hAnsi="Garamond"/>
                <w:szCs w:val="22"/>
                <w:lang w:eastAsia="hu-HU"/>
              </w:rPr>
            </w:pPr>
          </w:p>
        </w:tc>
      </w:tr>
      <w:tr w:rsidR="008F1EF3" w:rsidRPr="00DE3150" w14:paraId="40762CB0" w14:textId="77777777" w:rsidTr="008D5C57">
        <w:trPr>
          <w:trHeight w:val="555"/>
          <w:tblCellSpacing w:w="1440" w:type="nil"/>
        </w:trPr>
        <w:tc>
          <w:tcPr>
            <w:tcW w:w="4693" w:type="dxa"/>
            <w:vAlign w:val="center"/>
          </w:tcPr>
          <w:p w14:paraId="13F4B502"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14:paraId="2DD0DB34" w14:textId="77777777" w:rsidR="008F1EF3" w:rsidRPr="00DE3150" w:rsidRDefault="008F1EF3" w:rsidP="008D5C57">
            <w:pPr>
              <w:spacing w:before="60" w:after="60"/>
              <w:rPr>
                <w:rFonts w:ascii="Garamond" w:hAnsi="Garamond"/>
                <w:szCs w:val="22"/>
                <w:lang w:eastAsia="hu-HU"/>
              </w:rPr>
            </w:pPr>
          </w:p>
        </w:tc>
      </w:tr>
      <w:tr w:rsidR="008F1EF3" w:rsidRPr="00DE3150" w14:paraId="2201E332" w14:textId="77777777" w:rsidTr="008D5C57">
        <w:trPr>
          <w:trHeight w:val="555"/>
          <w:tblCellSpacing w:w="1440" w:type="nil"/>
        </w:trPr>
        <w:tc>
          <w:tcPr>
            <w:tcW w:w="4693" w:type="dxa"/>
            <w:vAlign w:val="center"/>
          </w:tcPr>
          <w:p w14:paraId="109D2AC4"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14:paraId="787E57F9" w14:textId="77777777" w:rsidR="008F1EF3" w:rsidRPr="00DE3150" w:rsidRDefault="008F1EF3" w:rsidP="008D5C57">
            <w:pPr>
              <w:spacing w:before="60" w:after="60"/>
              <w:rPr>
                <w:rFonts w:ascii="Garamond" w:hAnsi="Garamond"/>
                <w:szCs w:val="22"/>
                <w:lang w:eastAsia="hu-HU"/>
              </w:rPr>
            </w:pPr>
          </w:p>
        </w:tc>
      </w:tr>
      <w:tr w:rsidR="008F1EF3" w:rsidRPr="00DE3150" w14:paraId="107B4AC6" w14:textId="77777777" w:rsidTr="008D5C57">
        <w:trPr>
          <w:trHeight w:val="555"/>
          <w:tblCellSpacing w:w="1440" w:type="nil"/>
        </w:trPr>
        <w:tc>
          <w:tcPr>
            <w:tcW w:w="4693" w:type="dxa"/>
            <w:vAlign w:val="center"/>
          </w:tcPr>
          <w:p w14:paraId="3D75B2D5"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14:paraId="675A5BA9" w14:textId="77777777" w:rsidR="008F1EF3" w:rsidRPr="00DE3150" w:rsidRDefault="008F1EF3" w:rsidP="008D5C57">
            <w:pPr>
              <w:spacing w:before="60" w:after="60"/>
              <w:rPr>
                <w:rFonts w:ascii="Garamond" w:hAnsi="Garamond"/>
                <w:szCs w:val="22"/>
                <w:lang w:eastAsia="hu-HU"/>
              </w:rPr>
            </w:pPr>
          </w:p>
        </w:tc>
      </w:tr>
      <w:tr w:rsidR="008F1EF3" w:rsidRPr="00DE3150" w14:paraId="64ED101B" w14:textId="77777777" w:rsidTr="008D5C57">
        <w:trPr>
          <w:trHeight w:val="555"/>
          <w:tblCellSpacing w:w="1440" w:type="nil"/>
        </w:trPr>
        <w:tc>
          <w:tcPr>
            <w:tcW w:w="4693" w:type="dxa"/>
            <w:vAlign w:val="center"/>
          </w:tcPr>
          <w:p w14:paraId="64F04261"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14:paraId="702F62C5" w14:textId="77777777" w:rsidR="008F1EF3" w:rsidRPr="00DE3150" w:rsidRDefault="008F1EF3" w:rsidP="008D5C57">
            <w:pPr>
              <w:spacing w:before="60" w:after="60"/>
              <w:rPr>
                <w:rFonts w:ascii="Garamond" w:hAnsi="Garamond"/>
                <w:szCs w:val="22"/>
                <w:lang w:eastAsia="hu-HU"/>
              </w:rPr>
            </w:pPr>
          </w:p>
        </w:tc>
      </w:tr>
      <w:tr w:rsidR="008F1EF3" w:rsidRPr="00DE3150" w14:paraId="263F1C01" w14:textId="77777777" w:rsidTr="008D5C57">
        <w:trPr>
          <w:trHeight w:val="555"/>
          <w:tblCellSpacing w:w="1440" w:type="nil"/>
        </w:trPr>
        <w:tc>
          <w:tcPr>
            <w:tcW w:w="4693" w:type="dxa"/>
            <w:vAlign w:val="center"/>
          </w:tcPr>
          <w:p w14:paraId="758FD56A"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14:paraId="29FB3C25" w14:textId="77777777" w:rsidR="008F1EF3" w:rsidRPr="00DE3150" w:rsidRDefault="008F1EF3" w:rsidP="008D5C57">
            <w:pPr>
              <w:spacing w:before="60" w:after="60"/>
              <w:rPr>
                <w:rFonts w:ascii="Garamond" w:hAnsi="Garamond"/>
                <w:szCs w:val="22"/>
                <w:lang w:eastAsia="hu-HU"/>
              </w:rPr>
            </w:pPr>
          </w:p>
        </w:tc>
      </w:tr>
      <w:tr w:rsidR="008F1EF3" w:rsidRPr="00DE3150" w14:paraId="4998786C" w14:textId="77777777" w:rsidTr="008D5C57">
        <w:trPr>
          <w:trHeight w:val="555"/>
          <w:tblCellSpacing w:w="1440" w:type="nil"/>
        </w:trPr>
        <w:tc>
          <w:tcPr>
            <w:tcW w:w="4693" w:type="dxa"/>
            <w:vAlign w:val="center"/>
          </w:tcPr>
          <w:p w14:paraId="5E220D8E"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14:paraId="5B6EED75" w14:textId="77777777" w:rsidR="008F1EF3" w:rsidRPr="00DE3150" w:rsidRDefault="008F1EF3" w:rsidP="008D5C57">
            <w:pPr>
              <w:spacing w:before="60" w:after="60"/>
              <w:rPr>
                <w:rFonts w:ascii="Garamond" w:hAnsi="Garamond"/>
                <w:szCs w:val="22"/>
                <w:lang w:eastAsia="hu-HU"/>
              </w:rPr>
            </w:pPr>
          </w:p>
        </w:tc>
      </w:tr>
      <w:tr w:rsidR="008F1EF3" w:rsidRPr="00DE3150" w14:paraId="2F6C2C90" w14:textId="77777777" w:rsidTr="008D5C57">
        <w:trPr>
          <w:trHeight w:val="555"/>
          <w:tblCellSpacing w:w="1440" w:type="nil"/>
        </w:trPr>
        <w:tc>
          <w:tcPr>
            <w:tcW w:w="4693" w:type="dxa"/>
            <w:vAlign w:val="center"/>
          </w:tcPr>
          <w:p w14:paraId="795095AE"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14:paraId="238B3B3C" w14:textId="77777777" w:rsidR="008F1EF3" w:rsidRPr="00DE3150" w:rsidRDefault="008F1EF3" w:rsidP="008D5C57">
            <w:pPr>
              <w:spacing w:before="60" w:after="60"/>
              <w:rPr>
                <w:rFonts w:ascii="Garamond" w:hAnsi="Garamond"/>
                <w:szCs w:val="22"/>
                <w:lang w:eastAsia="hu-HU"/>
              </w:rPr>
            </w:pPr>
          </w:p>
        </w:tc>
      </w:tr>
      <w:tr w:rsidR="008F1EF3" w:rsidRPr="00DE3150" w14:paraId="3B15EE39" w14:textId="77777777" w:rsidTr="008D5C57">
        <w:trPr>
          <w:trHeight w:val="555"/>
          <w:tblCellSpacing w:w="1440" w:type="nil"/>
        </w:trPr>
        <w:tc>
          <w:tcPr>
            <w:tcW w:w="4693" w:type="dxa"/>
            <w:vAlign w:val="center"/>
          </w:tcPr>
          <w:p w14:paraId="63F659E4"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14:paraId="7CE367E6" w14:textId="77777777" w:rsidR="008F1EF3" w:rsidRPr="00DE3150" w:rsidRDefault="008F1EF3" w:rsidP="008D5C57">
            <w:pPr>
              <w:spacing w:before="60" w:after="60"/>
              <w:rPr>
                <w:rFonts w:ascii="Garamond" w:hAnsi="Garamond"/>
                <w:szCs w:val="22"/>
                <w:lang w:eastAsia="hu-HU"/>
              </w:rPr>
            </w:pPr>
          </w:p>
        </w:tc>
      </w:tr>
    </w:tbl>
    <w:p w14:paraId="5360CA5C" w14:textId="77777777"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14:paraId="43401A77" w14:textId="77777777" w:rsidR="00722A23" w:rsidRDefault="00722A23" w:rsidP="005A3F4B">
      <w:pPr>
        <w:spacing w:line="276" w:lineRule="auto"/>
        <w:jc w:val="center"/>
        <w:rPr>
          <w:rFonts w:ascii="Garamond" w:hAnsi="Garamond" w:cs="Times New Roman"/>
          <w:b/>
        </w:rPr>
      </w:pPr>
    </w:p>
    <w:p w14:paraId="0D44286A" w14:textId="77777777" w:rsidR="005A3F4B" w:rsidRPr="00722A23" w:rsidRDefault="005A3F4B" w:rsidP="00A25342">
      <w:pPr>
        <w:pStyle w:val="Stlus3"/>
        <w:jc w:val="center"/>
      </w:pPr>
      <w:r w:rsidRPr="00722A23">
        <w:t>TARTALOMJEGYZÉK</w:t>
      </w:r>
    </w:p>
    <w:p w14:paraId="0ACF348A" w14:textId="77777777"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14:paraId="4313FE8E" w14:textId="77777777" w:rsidTr="000F658A">
        <w:tc>
          <w:tcPr>
            <w:tcW w:w="8043" w:type="dxa"/>
            <w:tcBorders>
              <w:top w:val="single" w:sz="4" w:space="0" w:color="auto"/>
              <w:left w:val="single" w:sz="4" w:space="0" w:color="auto"/>
              <w:bottom w:val="single" w:sz="4" w:space="0" w:color="auto"/>
              <w:right w:val="single" w:sz="4" w:space="0" w:color="auto"/>
            </w:tcBorders>
          </w:tcPr>
          <w:p w14:paraId="4A1F574B" w14:textId="77777777"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14:paraId="2F64A4D3" w14:textId="77777777"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14:paraId="1DBBA46D" w14:textId="77777777" w:rsidTr="000F658A">
        <w:tc>
          <w:tcPr>
            <w:tcW w:w="8043" w:type="dxa"/>
            <w:tcBorders>
              <w:top w:val="single" w:sz="4" w:space="0" w:color="auto"/>
              <w:left w:val="single" w:sz="4" w:space="0" w:color="auto"/>
              <w:bottom w:val="single" w:sz="4" w:space="0" w:color="auto"/>
              <w:right w:val="single" w:sz="4" w:space="0" w:color="auto"/>
            </w:tcBorders>
          </w:tcPr>
          <w:p w14:paraId="7119677F" w14:textId="77777777"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76A47223" w14:textId="77777777" w:rsidR="00100C51" w:rsidRPr="00DE3150" w:rsidRDefault="00100C51" w:rsidP="000F658A">
            <w:pPr>
              <w:spacing w:before="60" w:after="60"/>
              <w:ind w:left="110" w:right="74"/>
              <w:jc w:val="center"/>
              <w:rPr>
                <w:rFonts w:ascii="Garamond" w:hAnsi="Garamond"/>
              </w:rPr>
            </w:pPr>
          </w:p>
        </w:tc>
      </w:tr>
      <w:tr w:rsidR="00100C51" w:rsidRPr="00DE3150" w14:paraId="6CE3BDEA"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429F98E1" w14:textId="77777777"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7FB8BAD0" w14:textId="77777777" w:rsidR="00100C51" w:rsidRPr="00DE3150" w:rsidRDefault="00100C51" w:rsidP="000F658A">
            <w:pPr>
              <w:spacing w:before="60" w:after="60"/>
              <w:ind w:left="110" w:right="74"/>
              <w:jc w:val="center"/>
              <w:rPr>
                <w:rFonts w:ascii="Garamond" w:hAnsi="Garamond"/>
              </w:rPr>
            </w:pPr>
          </w:p>
        </w:tc>
      </w:tr>
      <w:tr w:rsidR="008F1EF3" w:rsidRPr="00DE3150" w14:paraId="704EFAAB"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77F999B0" w14:textId="77777777"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3D89F37E" w14:textId="77777777" w:rsidR="008F1EF3" w:rsidRPr="00DE3150" w:rsidRDefault="008F1EF3" w:rsidP="000F658A">
            <w:pPr>
              <w:spacing w:before="60" w:after="60"/>
              <w:ind w:left="110" w:right="74"/>
              <w:jc w:val="center"/>
              <w:rPr>
                <w:rFonts w:ascii="Garamond" w:hAnsi="Garamond"/>
              </w:rPr>
            </w:pPr>
          </w:p>
        </w:tc>
      </w:tr>
      <w:tr w:rsidR="00722A23" w:rsidRPr="00DE3150" w14:paraId="6790BB2C"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20F3606B" w14:textId="77777777"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14:paraId="33C6AABC" w14:textId="77777777" w:rsidR="00722A23" w:rsidRPr="00DE3150" w:rsidRDefault="00722A23" w:rsidP="000F658A">
            <w:pPr>
              <w:spacing w:before="60" w:after="60"/>
              <w:ind w:left="110" w:right="74"/>
              <w:jc w:val="center"/>
              <w:rPr>
                <w:rFonts w:ascii="Garamond" w:hAnsi="Garamond"/>
              </w:rPr>
            </w:pPr>
          </w:p>
        </w:tc>
      </w:tr>
      <w:tr w:rsidR="00452AAF" w:rsidRPr="00DE3150" w14:paraId="56A34934" w14:textId="77777777" w:rsidTr="000F658A">
        <w:tc>
          <w:tcPr>
            <w:tcW w:w="8043" w:type="dxa"/>
            <w:tcBorders>
              <w:top w:val="single" w:sz="4" w:space="0" w:color="auto"/>
              <w:left w:val="single" w:sz="4" w:space="0" w:color="auto"/>
              <w:bottom w:val="single" w:sz="4" w:space="0" w:color="auto"/>
              <w:right w:val="single" w:sz="4" w:space="0" w:color="auto"/>
            </w:tcBorders>
          </w:tcPr>
          <w:p w14:paraId="36696EC3" w14:textId="77777777"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5CAF846" w14:textId="77777777" w:rsidR="00452AAF" w:rsidRPr="00DE3150" w:rsidRDefault="00452AAF" w:rsidP="000F658A">
            <w:pPr>
              <w:spacing w:before="60" w:after="60"/>
              <w:ind w:left="110" w:right="74"/>
              <w:jc w:val="center"/>
              <w:rPr>
                <w:rFonts w:ascii="Garamond" w:hAnsi="Garamond"/>
              </w:rPr>
            </w:pPr>
          </w:p>
        </w:tc>
      </w:tr>
      <w:tr w:rsidR="00452AAF" w:rsidRPr="00DE3150" w14:paraId="1CBC28F2" w14:textId="77777777" w:rsidTr="000F658A">
        <w:tc>
          <w:tcPr>
            <w:tcW w:w="8043" w:type="dxa"/>
            <w:tcBorders>
              <w:top w:val="single" w:sz="4" w:space="0" w:color="auto"/>
              <w:left w:val="single" w:sz="4" w:space="0" w:color="auto"/>
              <w:bottom w:val="single" w:sz="4" w:space="0" w:color="auto"/>
              <w:right w:val="single" w:sz="4" w:space="0" w:color="auto"/>
            </w:tcBorders>
          </w:tcPr>
          <w:p w14:paraId="513C3D6F" w14:textId="77777777"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0F0DBA99" w14:textId="77777777" w:rsidR="00452AAF" w:rsidRPr="00DE3150" w:rsidRDefault="00452AAF" w:rsidP="000F658A">
            <w:pPr>
              <w:spacing w:before="60" w:after="60"/>
              <w:ind w:left="110" w:right="74"/>
              <w:jc w:val="center"/>
              <w:rPr>
                <w:rFonts w:ascii="Garamond" w:hAnsi="Garamond"/>
              </w:rPr>
            </w:pPr>
          </w:p>
        </w:tc>
      </w:tr>
      <w:tr w:rsidR="00100C51" w:rsidRPr="00DE3150" w14:paraId="79DCA7AB" w14:textId="77777777" w:rsidTr="000F658A">
        <w:tc>
          <w:tcPr>
            <w:tcW w:w="8043" w:type="dxa"/>
            <w:tcBorders>
              <w:top w:val="single" w:sz="4" w:space="0" w:color="auto"/>
              <w:left w:val="single" w:sz="4" w:space="0" w:color="auto"/>
              <w:bottom w:val="single" w:sz="4" w:space="0" w:color="auto"/>
              <w:right w:val="single" w:sz="4" w:space="0" w:color="auto"/>
            </w:tcBorders>
          </w:tcPr>
          <w:p w14:paraId="797B8994" w14:textId="19BE9625"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0037411C">
              <w:rPr>
                <w:rFonts w:ascii="Garamond" w:hAnsi="Garamond"/>
              </w:rPr>
              <w:t>/A. sz.</w:t>
            </w:r>
            <w:r w:rsidRPr="00DE3150">
              <w:rPr>
                <w:rFonts w:ascii="Garamond" w:hAnsi="Garamond"/>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1359DF6A" w14:textId="77777777" w:rsidR="00100C51" w:rsidRPr="00DE3150" w:rsidRDefault="00100C51" w:rsidP="000F658A">
            <w:pPr>
              <w:spacing w:before="60" w:after="60"/>
              <w:ind w:left="110" w:right="74"/>
              <w:jc w:val="center"/>
              <w:rPr>
                <w:rFonts w:ascii="Garamond" w:hAnsi="Garamond"/>
              </w:rPr>
            </w:pPr>
          </w:p>
        </w:tc>
      </w:tr>
      <w:tr w:rsidR="0037411C" w:rsidRPr="00DE3150" w14:paraId="42FFC334" w14:textId="77777777" w:rsidTr="000F658A">
        <w:tc>
          <w:tcPr>
            <w:tcW w:w="8043" w:type="dxa"/>
            <w:tcBorders>
              <w:top w:val="single" w:sz="4" w:space="0" w:color="auto"/>
              <w:left w:val="single" w:sz="4" w:space="0" w:color="auto"/>
              <w:bottom w:val="single" w:sz="4" w:space="0" w:color="auto"/>
              <w:right w:val="single" w:sz="4" w:space="0" w:color="auto"/>
            </w:tcBorders>
          </w:tcPr>
          <w:p w14:paraId="4E7B0CDF" w14:textId="52FA5236" w:rsidR="0037411C" w:rsidRPr="00DE3150" w:rsidRDefault="0037411C" w:rsidP="00276556">
            <w:pPr>
              <w:numPr>
                <w:ilvl w:val="0"/>
                <w:numId w:val="8"/>
              </w:numPr>
              <w:suppressAutoHyphens w:val="0"/>
              <w:spacing w:before="60" w:after="60"/>
              <w:ind w:left="426"/>
              <w:jc w:val="both"/>
              <w:rPr>
                <w:rFonts w:ascii="Garamond" w:hAnsi="Garamond"/>
              </w:rPr>
            </w:pPr>
            <w:r>
              <w:rPr>
                <w:rFonts w:ascii="Garamond" w:hAnsi="Garamond"/>
              </w:rPr>
              <w:t>Nyilatkozat a Kbt. 66. § (4) bekezdésében előírt tartalommal (6/B.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61A99D2D" w14:textId="77777777" w:rsidR="0037411C" w:rsidRPr="00DE3150" w:rsidRDefault="0037411C" w:rsidP="000F658A">
            <w:pPr>
              <w:spacing w:before="60" w:after="60"/>
              <w:ind w:left="110" w:right="74"/>
              <w:jc w:val="center"/>
              <w:rPr>
                <w:rFonts w:ascii="Garamond" w:hAnsi="Garamond"/>
              </w:rPr>
            </w:pPr>
          </w:p>
        </w:tc>
      </w:tr>
      <w:tr w:rsidR="00100C51" w:rsidRPr="00DE3150" w14:paraId="7D284001" w14:textId="77777777" w:rsidTr="000F658A">
        <w:tc>
          <w:tcPr>
            <w:tcW w:w="8043" w:type="dxa"/>
            <w:tcBorders>
              <w:top w:val="single" w:sz="4" w:space="0" w:color="auto"/>
              <w:left w:val="single" w:sz="4" w:space="0" w:color="auto"/>
              <w:bottom w:val="single" w:sz="4" w:space="0" w:color="auto"/>
              <w:right w:val="single" w:sz="4" w:space="0" w:color="auto"/>
            </w:tcBorders>
          </w:tcPr>
          <w:p w14:paraId="211933E0" w14:textId="77777777"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276556">
              <w:rPr>
                <w:rFonts w:ascii="Garamond" w:hAnsi="Garamond"/>
              </w:rPr>
              <w:t>7</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5EE7C974" w14:textId="77777777" w:rsidR="00100C51" w:rsidRPr="00DE3150" w:rsidRDefault="00100C51" w:rsidP="000F658A">
            <w:pPr>
              <w:spacing w:before="60" w:after="60"/>
              <w:ind w:left="110" w:right="74"/>
              <w:jc w:val="center"/>
              <w:rPr>
                <w:rFonts w:ascii="Garamond" w:hAnsi="Garamond"/>
              </w:rPr>
            </w:pPr>
          </w:p>
        </w:tc>
      </w:tr>
      <w:tr w:rsidR="00100C51" w:rsidRPr="00DE3150" w14:paraId="62BE65BC" w14:textId="77777777" w:rsidTr="000F658A">
        <w:tc>
          <w:tcPr>
            <w:tcW w:w="8043" w:type="dxa"/>
            <w:tcBorders>
              <w:top w:val="single" w:sz="4" w:space="0" w:color="auto"/>
              <w:left w:val="single" w:sz="4" w:space="0" w:color="auto"/>
              <w:bottom w:val="single" w:sz="4" w:space="0" w:color="auto"/>
              <w:right w:val="single" w:sz="4" w:space="0" w:color="auto"/>
            </w:tcBorders>
          </w:tcPr>
          <w:p w14:paraId="0C2C508A" w14:textId="77777777" w:rsidR="00100C51" w:rsidRPr="00DE3150" w:rsidRDefault="0071525B" w:rsidP="0021631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1B1A8072" w14:textId="77777777" w:rsidR="00100C51" w:rsidRPr="00DE3150" w:rsidRDefault="00100C51" w:rsidP="000F658A">
            <w:pPr>
              <w:spacing w:before="60" w:after="60"/>
              <w:ind w:left="110" w:right="74"/>
              <w:jc w:val="center"/>
              <w:rPr>
                <w:rFonts w:ascii="Garamond" w:hAnsi="Garamond"/>
              </w:rPr>
            </w:pPr>
          </w:p>
        </w:tc>
      </w:tr>
      <w:tr w:rsidR="00100C51" w:rsidRPr="00DE3150" w14:paraId="2687661F" w14:textId="77777777" w:rsidTr="000F658A">
        <w:tc>
          <w:tcPr>
            <w:tcW w:w="8043" w:type="dxa"/>
            <w:tcBorders>
              <w:top w:val="single" w:sz="4" w:space="0" w:color="auto"/>
              <w:left w:val="single" w:sz="4" w:space="0" w:color="auto"/>
              <w:bottom w:val="single" w:sz="4" w:space="0" w:color="auto"/>
              <w:right w:val="single" w:sz="4" w:space="0" w:color="auto"/>
            </w:tcBorders>
          </w:tcPr>
          <w:p w14:paraId="3D51D2B6" w14:textId="77777777" w:rsidR="00100C51" w:rsidRPr="00DE3150" w:rsidRDefault="004C798E" w:rsidP="00216313">
            <w:pPr>
              <w:numPr>
                <w:ilvl w:val="0"/>
                <w:numId w:val="8"/>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14:paraId="070D5BCC" w14:textId="77777777" w:rsidR="00100C51" w:rsidRPr="00DE3150" w:rsidRDefault="00100C51" w:rsidP="000F658A">
            <w:pPr>
              <w:ind w:left="110" w:right="74"/>
              <w:jc w:val="center"/>
              <w:rPr>
                <w:rFonts w:ascii="Garamond" w:hAnsi="Garamond"/>
              </w:rPr>
            </w:pPr>
          </w:p>
        </w:tc>
      </w:tr>
      <w:tr w:rsidR="004C798E" w:rsidRPr="00DE3150" w14:paraId="144A61FB" w14:textId="77777777" w:rsidTr="000F658A">
        <w:tc>
          <w:tcPr>
            <w:tcW w:w="8043" w:type="dxa"/>
            <w:tcBorders>
              <w:top w:val="single" w:sz="4" w:space="0" w:color="auto"/>
              <w:left w:val="single" w:sz="4" w:space="0" w:color="auto"/>
              <w:bottom w:val="single" w:sz="4" w:space="0" w:color="auto"/>
              <w:right w:val="single" w:sz="4" w:space="0" w:color="auto"/>
            </w:tcBorders>
          </w:tcPr>
          <w:p w14:paraId="336571E7" w14:textId="77777777" w:rsidR="004C798E" w:rsidRPr="00DE3150" w:rsidRDefault="004C798E" w:rsidP="00216313">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55CF7F10" w14:textId="77777777" w:rsidR="004C798E" w:rsidRPr="00DE3150" w:rsidRDefault="004C798E" w:rsidP="000F658A">
            <w:pPr>
              <w:ind w:left="110" w:right="74"/>
              <w:jc w:val="center"/>
              <w:rPr>
                <w:rFonts w:ascii="Garamond" w:hAnsi="Garamond"/>
              </w:rPr>
            </w:pPr>
          </w:p>
        </w:tc>
      </w:tr>
      <w:tr w:rsidR="00100C51" w:rsidRPr="00DE3150" w14:paraId="5EA9CF09" w14:textId="77777777" w:rsidTr="000F658A">
        <w:tc>
          <w:tcPr>
            <w:tcW w:w="8043" w:type="dxa"/>
            <w:tcBorders>
              <w:top w:val="single" w:sz="4" w:space="0" w:color="auto"/>
              <w:left w:val="single" w:sz="4" w:space="0" w:color="auto"/>
              <w:bottom w:val="single" w:sz="4" w:space="0" w:color="auto"/>
              <w:right w:val="single" w:sz="4" w:space="0" w:color="auto"/>
            </w:tcBorders>
          </w:tcPr>
          <w:p w14:paraId="049D9382" w14:textId="77777777"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276556">
              <w:rPr>
                <w:rFonts w:ascii="Garamond" w:hAnsi="Garamond"/>
              </w:rPr>
              <w:t>8</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C3093FB" w14:textId="77777777" w:rsidR="00100C51" w:rsidRPr="00DE3150" w:rsidRDefault="00100C51" w:rsidP="000F658A">
            <w:pPr>
              <w:ind w:left="110" w:right="74"/>
              <w:jc w:val="center"/>
              <w:rPr>
                <w:rFonts w:ascii="Garamond" w:hAnsi="Garamond"/>
              </w:rPr>
            </w:pPr>
          </w:p>
        </w:tc>
      </w:tr>
      <w:tr w:rsidR="00C93CA6" w:rsidRPr="00DE3150" w14:paraId="1846992B" w14:textId="77777777" w:rsidTr="000F658A">
        <w:tc>
          <w:tcPr>
            <w:tcW w:w="8043" w:type="dxa"/>
            <w:tcBorders>
              <w:top w:val="single" w:sz="4" w:space="0" w:color="auto"/>
              <w:left w:val="single" w:sz="4" w:space="0" w:color="auto"/>
              <w:bottom w:val="single" w:sz="4" w:space="0" w:color="auto"/>
              <w:right w:val="single" w:sz="4" w:space="0" w:color="auto"/>
            </w:tcBorders>
          </w:tcPr>
          <w:p w14:paraId="337877B8" w14:textId="77777777" w:rsidR="00C93CA6" w:rsidRPr="00DE3150" w:rsidRDefault="00C93CA6" w:rsidP="00276556">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276556">
              <w:rPr>
                <w:rFonts w:ascii="Garamond" w:hAnsi="Garamond"/>
              </w:rPr>
              <w:t>9</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2F959374" w14:textId="77777777" w:rsidR="00C93CA6" w:rsidRPr="00DE3150" w:rsidRDefault="00C93CA6" w:rsidP="000F658A">
            <w:pPr>
              <w:ind w:left="110" w:right="74"/>
              <w:jc w:val="center"/>
              <w:rPr>
                <w:rFonts w:ascii="Garamond" w:hAnsi="Garamond"/>
              </w:rPr>
            </w:pPr>
          </w:p>
        </w:tc>
      </w:tr>
      <w:tr w:rsidR="00E7717D" w:rsidRPr="00DE3150" w14:paraId="144AD97A" w14:textId="77777777" w:rsidTr="000F658A">
        <w:tc>
          <w:tcPr>
            <w:tcW w:w="8043" w:type="dxa"/>
            <w:tcBorders>
              <w:top w:val="single" w:sz="4" w:space="0" w:color="auto"/>
              <w:left w:val="single" w:sz="4" w:space="0" w:color="auto"/>
              <w:bottom w:val="single" w:sz="4" w:space="0" w:color="auto"/>
              <w:right w:val="single" w:sz="4" w:space="0" w:color="auto"/>
            </w:tcBorders>
          </w:tcPr>
          <w:p w14:paraId="68955514" w14:textId="5F862E92" w:rsidR="00E7717D" w:rsidRPr="00DE3150" w:rsidRDefault="00E7717D" w:rsidP="00E7717D">
            <w:pPr>
              <w:numPr>
                <w:ilvl w:val="0"/>
                <w:numId w:val="8"/>
              </w:numPr>
              <w:suppressAutoHyphens w:val="0"/>
              <w:spacing w:before="60" w:after="60"/>
              <w:ind w:left="426"/>
              <w:jc w:val="both"/>
              <w:rPr>
                <w:rFonts w:ascii="Garamond" w:hAnsi="Garamond" w:cs="Times New Roman"/>
              </w:rPr>
            </w:pPr>
            <w:r>
              <w:rPr>
                <w:rFonts w:ascii="Garamond" w:hAnsi="Garamond" w:cs="Times New Roman"/>
              </w:rPr>
              <w:t xml:space="preserve"> </w:t>
            </w:r>
            <w:r>
              <w:rPr>
                <w:rFonts w:ascii="Garamond" w:hAnsi="Garamond"/>
              </w:rPr>
              <w:t>A</w:t>
            </w:r>
            <w:r w:rsidRPr="00E7717D">
              <w:rPr>
                <w:rFonts w:ascii="Garamond" w:hAnsi="Garamond"/>
              </w:rPr>
              <w:t xml:space="preserve"> megajánlott orvostechnikai eszközökhöz kapcsolódóan az orvostechnikai eszközökről szóló 4/2009. (III.17.) EüM rendelet alapján gyártó</w:t>
            </w:r>
            <w:r>
              <w:rPr>
                <w:rFonts w:ascii="Garamond" w:hAnsi="Garamond"/>
              </w:rPr>
              <w:t>i EK megfelelőségi nyilatkozat</w:t>
            </w:r>
            <w:r w:rsidRPr="00E7717D">
              <w:rPr>
                <w:rFonts w:ascii="Garamond" w:hAnsi="Garamond"/>
              </w:rPr>
              <w:t>, és az osztályba sorolástól függően a 4/2009. (III.17.) EüM rendelet alapján szükséges bármely nemzeti rendszerben akkreditált tanúsító szervezettől származó CE megfelelőség értékelési tanúsítvány</w:t>
            </w:r>
            <w:r w:rsidR="001C3BBD">
              <w:rPr>
                <w:rFonts w:ascii="Garamond" w:hAnsi="Garamond"/>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43EDC928" w14:textId="77777777" w:rsidR="00E7717D" w:rsidRPr="00DE3150" w:rsidRDefault="00E7717D" w:rsidP="000F658A">
            <w:pPr>
              <w:ind w:left="110" w:right="74"/>
              <w:jc w:val="center"/>
              <w:rPr>
                <w:rFonts w:ascii="Garamond" w:hAnsi="Garamond"/>
              </w:rPr>
            </w:pPr>
          </w:p>
        </w:tc>
      </w:tr>
      <w:tr w:rsidR="00100C51" w:rsidRPr="00DE3150" w14:paraId="23ED8E87" w14:textId="77777777" w:rsidTr="000F658A">
        <w:tc>
          <w:tcPr>
            <w:tcW w:w="8043" w:type="dxa"/>
            <w:tcBorders>
              <w:top w:val="single" w:sz="4" w:space="0" w:color="auto"/>
              <w:left w:val="single" w:sz="4" w:space="0" w:color="auto"/>
              <w:bottom w:val="single" w:sz="4" w:space="0" w:color="auto"/>
              <w:right w:val="single" w:sz="4" w:space="0" w:color="auto"/>
            </w:tcBorders>
          </w:tcPr>
          <w:p w14:paraId="5E242547" w14:textId="77777777"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BB6EEA2" w14:textId="77777777" w:rsidR="00100C51" w:rsidRPr="00DE3150" w:rsidRDefault="00100C51" w:rsidP="000F658A">
            <w:pPr>
              <w:ind w:left="110" w:right="74"/>
              <w:jc w:val="center"/>
              <w:rPr>
                <w:rFonts w:ascii="Garamond" w:hAnsi="Garamond"/>
              </w:rPr>
            </w:pPr>
          </w:p>
        </w:tc>
      </w:tr>
      <w:tr w:rsidR="00587866" w:rsidRPr="00DE3150" w14:paraId="3FF04EF5" w14:textId="77777777" w:rsidTr="008D5C57">
        <w:tc>
          <w:tcPr>
            <w:tcW w:w="8043" w:type="dxa"/>
            <w:tcBorders>
              <w:top w:val="single" w:sz="4" w:space="0" w:color="auto"/>
              <w:left w:val="single" w:sz="4" w:space="0" w:color="auto"/>
              <w:bottom w:val="single" w:sz="4" w:space="0" w:color="auto"/>
              <w:right w:val="single" w:sz="4" w:space="0" w:color="auto"/>
            </w:tcBorders>
            <w:vAlign w:val="center"/>
          </w:tcPr>
          <w:p w14:paraId="6B818411" w14:textId="77777777"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62B474C3" w14:textId="77777777" w:rsidR="00587866" w:rsidRPr="00DE3150" w:rsidRDefault="00587866" w:rsidP="000F658A">
            <w:pPr>
              <w:ind w:left="110" w:right="74"/>
              <w:jc w:val="center"/>
              <w:rPr>
                <w:rFonts w:ascii="Garamond" w:hAnsi="Garamond"/>
              </w:rPr>
            </w:pPr>
          </w:p>
        </w:tc>
      </w:tr>
      <w:tr w:rsidR="00587866" w:rsidRPr="00DE3150" w14:paraId="2695BEB3" w14:textId="77777777" w:rsidTr="008D5C57">
        <w:tc>
          <w:tcPr>
            <w:tcW w:w="8043" w:type="dxa"/>
            <w:tcBorders>
              <w:top w:val="single" w:sz="4" w:space="0" w:color="auto"/>
              <w:left w:val="single" w:sz="4" w:space="0" w:color="auto"/>
              <w:bottom w:val="single" w:sz="4" w:space="0" w:color="auto"/>
              <w:right w:val="single" w:sz="4" w:space="0" w:color="auto"/>
            </w:tcBorders>
            <w:vAlign w:val="center"/>
          </w:tcPr>
          <w:p w14:paraId="0111D8FC" w14:textId="77777777"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14:paraId="24BDF611" w14:textId="77777777" w:rsidR="00587866" w:rsidRPr="00DE3150" w:rsidRDefault="00587866" w:rsidP="000F658A">
            <w:pPr>
              <w:ind w:left="110" w:right="74"/>
              <w:jc w:val="center"/>
              <w:rPr>
                <w:rFonts w:ascii="Garamond" w:hAnsi="Garamond"/>
              </w:rPr>
            </w:pPr>
          </w:p>
        </w:tc>
      </w:tr>
      <w:tr w:rsidR="00100C51" w:rsidRPr="00DE3150" w14:paraId="0C976F77" w14:textId="77777777" w:rsidTr="000F658A">
        <w:tc>
          <w:tcPr>
            <w:tcW w:w="8043" w:type="dxa"/>
            <w:tcBorders>
              <w:top w:val="single" w:sz="4" w:space="0" w:color="auto"/>
              <w:left w:val="single" w:sz="4" w:space="0" w:color="auto"/>
              <w:bottom w:val="single" w:sz="4" w:space="0" w:color="auto"/>
              <w:right w:val="single" w:sz="4" w:space="0" w:color="auto"/>
            </w:tcBorders>
          </w:tcPr>
          <w:p w14:paraId="59C193CF" w14:textId="77777777"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725045EC" w14:textId="77777777" w:rsidR="00100C51" w:rsidRPr="00DE3150" w:rsidRDefault="00100C51" w:rsidP="000F658A">
            <w:pPr>
              <w:ind w:left="110" w:right="74"/>
              <w:jc w:val="center"/>
              <w:rPr>
                <w:rFonts w:ascii="Garamond" w:hAnsi="Garamond"/>
              </w:rPr>
            </w:pPr>
          </w:p>
        </w:tc>
      </w:tr>
    </w:tbl>
    <w:p w14:paraId="6096F4B2" w14:textId="56F1A2C4" w:rsidR="00C66675" w:rsidRPr="00204469" w:rsidRDefault="00403615" w:rsidP="00204469">
      <w:pPr>
        <w:jc w:val="right"/>
        <w:rPr>
          <w:rFonts w:ascii="Garamond" w:hAnsi="Garamond"/>
          <w:b/>
        </w:rPr>
      </w:pPr>
      <w:r w:rsidRPr="00204469">
        <w:rPr>
          <w:rFonts w:ascii="Garamond" w:hAnsi="Garamond"/>
        </w:rPr>
        <w:br w:type="page"/>
      </w:r>
      <w:r w:rsidR="00204469" w:rsidRPr="00204469">
        <w:rPr>
          <w:rFonts w:ascii="Garamond" w:hAnsi="Garamond" w:cs="Times New Roman"/>
          <w:b/>
        </w:rPr>
        <w:lastRenderedPageBreak/>
        <w:t>3.</w:t>
      </w:r>
      <w:r w:rsidR="00204469">
        <w:rPr>
          <w:rFonts w:ascii="Garamond" w:hAnsi="Garamond"/>
        </w:rPr>
        <w:t xml:space="preserve"> </w:t>
      </w:r>
      <w:r w:rsidR="00C66675" w:rsidRPr="00204469">
        <w:rPr>
          <w:rFonts w:ascii="Garamond" w:hAnsi="Garamond"/>
          <w:b/>
        </w:rPr>
        <w:t>számú melléklet</w:t>
      </w:r>
    </w:p>
    <w:p w14:paraId="1B840FFB" w14:textId="77777777" w:rsidR="00A25342" w:rsidRDefault="00A25342" w:rsidP="00A25342">
      <w:pPr>
        <w:pStyle w:val="Stlus3"/>
        <w:jc w:val="center"/>
      </w:pPr>
    </w:p>
    <w:p w14:paraId="30140E78" w14:textId="087F6CF8" w:rsidR="00B214AB" w:rsidRDefault="00A458BD" w:rsidP="00A25342">
      <w:pPr>
        <w:pStyle w:val="Stlus3"/>
        <w:jc w:val="center"/>
      </w:pPr>
      <w:r w:rsidRPr="00722A23">
        <w:t>F</w:t>
      </w:r>
      <w:r w:rsidR="00A25342">
        <w:t>ELOLVASÓLAP</w:t>
      </w:r>
    </w:p>
    <w:p w14:paraId="3E69D94F" w14:textId="77777777" w:rsidR="00204469" w:rsidRPr="00204469" w:rsidRDefault="00204469" w:rsidP="00204469">
      <w:pPr>
        <w:rPr>
          <w:lang w:val="en-GB"/>
        </w:rPr>
      </w:pPr>
    </w:p>
    <w:p w14:paraId="0C7BE212" w14:textId="77777777" w:rsidR="00A458BD" w:rsidRPr="0006267A" w:rsidRDefault="00A458BD" w:rsidP="00A458BD">
      <w:pPr>
        <w:rPr>
          <w:rFonts w:ascii="Garamond" w:hAnsi="Garamond" w:cs="Times New Roman"/>
          <w:b/>
        </w:rPr>
      </w:pPr>
    </w:p>
    <w:p w14:paraId="079C832A" w14:textId="77777777"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14:paraId="477DC376" w14:textId="77777777" w:rsidTr="00A2406E">
        <w:trPr>
          <w:trHeight w:val="253"/>
          <w:tblCellSpacing w:w="20" w:type="dxa"/>
        </w:trPr>
        <w:tc>
          <w:tcPr>
            <w:tcW w:w="2350" w:type="dxa"/>
            <w:vMerge w:val="restart"/>
            <w:shd w:val="clear" w:color="auto" w:fill="BFBFBF"/>
            <w:vAlign w:val="center"/>
          </w:tcPr>
          <w:p w14:paraId="1A60A5B2" w14:textId="77777777"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14:paraId="08C1636D" w14:textId="77777777"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14:paraId="7E100431" w14:textId="77777777"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14:paraId="441C479D" w14:textId="77777777" w:rsidTr="00A2406E">
        <w:trPr>
          <w:trHeight w:val="253"/>
          <w:tblCellSpacing w:w="20" w:type="dxa"/>
        </w:trPr>
        <w:tc>
          <w:tcPr>
            <w:tcW w:w="2350" w:type="dxa"/>
            <w:vMerge/>
            <w:shd w:val="clear" w:color="auto" w:fill="BFBFBF"/>
            <w:vAlign w:val="center"/>
          </w:tcPr>
          <w:p w14:paraId="3EC062DB" w14:textId="77777777"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14:paraId="759D2EFE" w14:textId="77777777"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14:paraId="2A20B266" w14:textId="77777777"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14:paraId="4368AABA" w14:textId="77777777"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14:paraId="216A79D7" w14:textId="77777777"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14:paraId="0CD0DF89" w14:textId="77777777"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14:paraId="049E28F7" w14:textId="77777777" w:rsidTr="00A2406E">
        <w:trPr>
          <w:trHeight w:val="253"/>
          <w:tblCellSpacing w:w="20" w:type="dxa"/>
        </w:trPr>
        <w:tc>
          <w:tcPr>
            <w:tcW w:w="2350" w:type="dxa"/>
            <w:shd w:val="clear" w:color="auto" w:fill="auto"/>
          </w:tcPr>
          <w:p w14:paraId="0BF41865" w14:textId="77777777"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14:paraId="2E58A3AC" w14:textId="77777777"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14:paraId="198BD42E" w14:textId="77777777"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14:paraId="2457A242" w14:textId="77777777"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14:paraId="50F884A2" w14:textId="77777777"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14:paraId="69051FB4" w14:textId="77777777" w:rsidR="00A458BD" w:rsidRPr="0006267A" w:rsidRDefault="00A458BD" w:rsidP="00A2406E">
            <w:pPr>
              <w:jc w:val="center"/>
              <w:rPr>
                <w:rFonts w:ascii="Garamond" w:hAnsi="Garamond" w:cs="Times New Roman"/>
              </w:rPr>
            </w:pPr>
          </w:p>
        </w:tc>
      </w:tr>
      <w:tr w:rsidR="00A458BD" w:rsidRPr="0006267A" w14:paraId="61931405" w14:textId="77777777" w:rsidTr="00A2406E">
        <w:trPr>
          <w:trHeight w:val="253"/>
          <w:tblCellSpacing w:w="20" w:type="dxa"/>
        </w:trPr>
        <w:tc>
          <w:tcPr>
            <w:tcW w:w="2350" w:type="dxa"/>
            <w:shd w:val="clear" w:color="auto" w:fill="auto"/>
          </w:tcPr>
          <w:p w14:paraId="429646C6" w14:textId="77777777"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14:paraId="1A25F8DE" w14:textId="77777777"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14:paraId="3DC91572" w14:textId="77777777"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14:paraId="6648841D" w14:textId="77777777"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14:paraId="0701343D" w14:textId="77777777"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14:paraId="543DCA9F" w14:textId="77777777" w:rsidR="00A458BD" w:rsidRPr="0006267A" w:rsidRDefault="00A458BD" w:rsidP="00A2406E">
            <w:pPr>
              <w:jc w:val="center"/>
              <w:rPr>
                <w:rFonts w:ascii="Garamond" w:hAnsi="Garamond" w:cs="Times New Roman"/>
              </w:rPr>
            </w:pPr>
          </w:p>
        </w:tc>
      </w:tr>
      <w:tr w:rsidR="00A458BD" w:rsidRPr="0006267A" w14:paraId="5CFAA948" w14:textId="77777777" w:rsidTr="00A2406E">
        <w:trPr>
          <w:trHeight w:val="253"/>
          <w:tblCellSpacing w:w="20" w:type="dxa"/>
        </w:trPr>
        <w:tc>
          <w:tcPr>
            <w:tcW w:w="2350" w:type="dxa"/>
            <w:shd w:val="clear" w:color="auto" w:fill="auto"/>
          </w:tcPr>
          <w:p w14:paraId="6273F0FC" w14:textId="77777777"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14:paraId="14F0E657" w14:textId="77777777"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14:paraId="78C15591" w14:textId="77777777"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14:paraId="2BFCA432" w14:textId="77777777"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14:paraId="1633EA35" w14:textId="77777777"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14:paraId="60ACB723" w14:textId="77777777" w:rsidR="00A458BD" w:rsidRPr="0006267A" w:rsidRDefault="00A458BD" w:rsidP="00A2406E">
            <w:pPr>
              <w:jc w:val="center"/>
              <w:rPr>
                <w:rFonts w:ascii="Garamond" w:hAnsi="Garamond" w:cs="Times New Roman"/>
              </w:rPr>
            </w:pPr>
          </w:p>
        </w:tc>
      </w:tr>
    </w:tbl>
    <w:p w14:paraId="173D1AC2" w14:textId="77777777" w:rsidR="00A458BD" w:rsidRPr="0006267A" w:rsidRDefault="00A458BD" w:rsidP="007C37A8">
      <w:pPr>
        <w:tabs>
          <w:tab w:val="left" w:pos="567"/>
        </w:tabs>
        <w:autoSpaceDE w:val="0"/>
        <w:autoSpaceDN w:val="0"/>
        <w:adjustRightInd w:val="0"/>
        <w:spacing w:before="24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14:paraId="1E3831A9" w14:textId="7366E0A1" w:rsidR="00892FAA" w:rsidRPr="00204469" w:rsidRDefault="00204469" w:rsidP="00B214AB">
      <w:pPr>
        <w:tabs>
          <w:tab w:val="left" w:pos="1935"/>
        </w:tabs>
        <w:ind w:left="567"/>
        <w:jc w:val="both"/>
        <w:rPr>
          <w:rFonts w:ascii="Garamond" w:hAnsi="Garamond" w:cs="Times New Roman"/>
          <w:b/>
        </w:rPr>
      </w:pPr>
      <w:r w:rsidRPr="00204469">
        <w:rPr>
          <w:rFonts w:ascii="Garamond" w:eastAsiaTheme="minorHAnsi" w:hAnsi="Garamond"/>
        </w:rPr>
        <w:t xml:space="preserve">Keretre szerelt biológiai aorta műbillentyűből és egy, a billentyű implantátum bevezetését és elhelyezését elősegítő előre szerelt bevezető rendszer és </w:t>
      </w:r>
      <w:r w:rsidR="000162BA" w:rsidRPr="00204469">
        <w:rPr>
          <w:rFonts w:ascii="Garamond" w:eastAsiaTheme="minorHAnsi" w:hAnsi="Garamond"/>
        </w:rPr>
        <w:t>tartozékai</w:t>
      </w:r>
      <w:r w:rsidR="000162BA">
        <w:rPr>
          <w:rFonts w:ascii="Garamond" w:eastAsiaTheme="minorHAnsi" w:hAnsi="Garamond"/>
        </w:rPr>
        <w:t xml:space="preserve">ból álló szett </w:t>
      </w:r>
      <w:r w:rsidRPr="00204469">
        <w:rPr>
          <w:rFonts w:ascii="Garamond" w:eastAsiaTheme="minorHAnsi" w:hAnsi="Garamond"/>
        </w:rPr>
        <w:t xml:space="preserve"> beszerzése</w:t>
      </w:r>
    </w:p>
    <w:p w14:paraId="6CD5E82C" w14:textId="77777777" w:rsidR="004C2A7D" w:rsidRPr="0006267A" w:rsidRDefault="004C2A7D" w:rsidP="00B214AB">
      <w:pPr>
        <w:tabs>
          <w:tab w:val="left" w:pos="1935"/>
        </w:tabs>
        <w:ind w:left="567"/>
        <w:jc w:val="both"/>
        <w:rPr>
          <w:rFonts w:ascii="Garamond" w:hAnsi="Garamond" w:cs="Times New Roman"/>
        </w:rPr>
      </w:pPr>
    </w:p>
    <w:p w14:paraId="6538E0A2" w14:textId="77777777"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230B0" w:rsidRPr="0006267A" w14:paraId="490F67A5" w14:textId="77777777" w:rsidTr="00F544EC">
        <w:trPr>
          <w:trHeight w:val="253"/>
          <w:tblCellSpacing w:w="20" w:type="dxa"/>
        </w:trPr>
        <w:tc>
          <w:tcPr>
            <w:tcW w:w="6035" w:type="dxa"/>
            <w:shd w:val="clear" w:color="auto" w:fill="auto"/>
          </w:tcPr>
          <w:p w14:paraId="520EA268" w14:textId="6448DDCB" w:rsidR="006230B0" w:rsidRPr="0006267A" w:rsidRDefault="006230B0" w:rsidP="00F544EC">
            <w:pPr>
              <w:spacing w:before="120" w:after="120"/>
              <w:jc w:val="both"/>
              <w:rPr>
                <w:rFonts w:ascii="Garamond" w:hAnsi="Garamond"/>
                <w:b/>
              </w:rPr>
            </w:pPr>
            <w:r w:rsidRPr="0006267A">
              <w:rPr>
                <w:rFonts w:ascii="Garamond" w:hAnsi="Garamond"/>
                <w:b/>
              </w:rPr>
              <w:t xml:space="preserve">1. Nettó Ajánlati Ár </w:t>
            </w:r>
            <w:r w:rsidR="00124999">
              <w:rPr>
                <w:rFonts w:ascii="Garamond" w:hAnsi="Garamond"/>
                <w:b/>
              </w:rPr>
              <w:t>(HUF/szett)</w:t>
            </w:r>
          </w:p>
        </w:tc>
        <w:tc>
          <w:tcPr>
            <w:tcW w:w="2775" w:type="dxa"/>
            <w:shd w:val="clear" w:color="auto" w:fill="auto"/>
            <w:vAlign w:val="center"/>
          </w:tcPr>
          <w:p w14:paraId="16795DC7" w14:textId="5593C5E1" w:rsidR="006230B0" w:rsidRPr="0006267A" w:rsidRDefault="00124999" w:rsidP="00204469">
            <w:pPr>
              <w:snapToGrid w:val="0"/>
              <w:spacing w:before="120" w:after="120"/>
              <w:jc w:val="center"/>
              <w:rPr>
                <w:rFonts w:ascii="Garamond" w:hAnsi="Garamond" w:cs="Times New Roman"/>
                <w:b/>
              </w:rPr>
            </w:pPr>
            <w:r>
              <w:rPr>
                <w:rFonts w:ascii="Garamond" w:hAnsi="Garamond" w:cs="Times New Roman"/>
                <w:b/>
              </w:rPr>
              <w:t>……….</w:t>
            </w:r>
            <w:r w:rsidR="00204469">
              <w:rPr>
                <w:rFonts w:ascii="Garamond" w:hAnsi="Garamond" w:cs="Times New Roman"/>
                <w:b/>
              </w:rPr>
              <w:t>HUF</w:t>
            </w:r>
            <w:r>
              <w:rPr>
                <w:rFonts w:ascii="Garamond" w:hAnsi="Garamond" w:cs="Times New Roman"/>
                <w:b/>
              </w:rPr>
              <w:t>/szett</w:t>
            </w:r>
          </w:p>
        </w:tc>
      </w:tr>
      <w:tr w:rsidR="00124999" w:rsidRPr="0006267A" w14:paraId="70764019" w14:textId="77777777" w:rsidTr="00F544EC">
        <w:trPr>
          <w:trHeight w:val="253"/>
          <w:tblCellSpacing w:w="20" w:type="dxa"/>
        </w:trPr>
        <w:tc>
          <w:tcPr>
            <w:tcW w:w="6035" w:type="dxa"/>
            <w:shd w:val="clear" w:color="auto" w:fill="auto"/>
          </w:tcPr>
          <w:p w14:paraId="57D2CB5C" w14:textId="7929546E" w:rsidR="00124999" w:rsidRPr="00124999" w:rsidRDefault="00124999" w:rsidP="00124999">
            <w:pPr>
              <w:rPr>
                <w:rFonts w:ascii="Garamond" w:hAnsi="Garamond"/>
                <w:b/>
              </w:rPr>
            </w:pPr>
            <w:r w:rsidRPr="00124999">
              <w:rPr>
                <w:rFonts w:ascii="Garamond" w:hAnsi="Garamond"/>
                <w:b/>
              </w:rPr>
              <w:t>2.</w:t>
            </w:r>
            <w:r>
              <w:rPr>
                <w:rFonts w:ascii="Garamond" w:hAnsi="Garamond"/>
                <w:b/>
              </w:rPr>
              <w:t xml:space="preserve"> </w:t>
            </w:r>
            <w:r w:rsidRPr="00124999">
              <w:rPr>
                <w:rFonts w:ascii="Garamond" w:hAnsi="Garamond"/>
                <w:b/>
              </w:rPr>
              <w:t>A beültetés következtében ParaValvularis Leak (PVL)</w:t>
            </w:r>
            <w:r w:rsidRPr="00124999">
              <w:t xml:space="preserve"> </w:t>
            </w:r>
            <w:r w:rsidRPr="00124999">
              <w:rPr>
                <w:rFonts w:ascii="Garamond" w:hAnsi="Garamond"/>
                <w:b/>
              </w:rPr>
              <w:t xml:space="preserve">kialakulása </w:t>
            </w:r>
            <w:r w:rsidRPr="006A41A5">
              <w:rPr>
                <w:rFonts w:ascii="Garamond" w:hAnsi="Garamond"/>
                <w:b/>
              </w:rPr>
              <w:t>(%) (előny a minél kisebb)</w:t>
            </w:r>
            <w:r w:rsidRPr="00124999">
              <w:rPr>
                <w:rFonts w:ascii="Garamond" w:hAnsi="Garamond"/>
                <w:b/>
              </w:rPr>
              <w:t xml:space="preserve">  </w:t>
            </w:r>
          </w:p>
        </w:tc>
        <w:tc>
          <w:tcPr>
            <w:tcW w:w="2775" w:type="dxa"/>
            <w:shd w:val="clear" w:color="auto" w:fill="auto"/>
            <w:vAlign w:val="center"/>
          </w:tcPr>
          <w:p w14:paraId="4CD05C6B" w14:textId="5A70E481" w:rsidR="00124999" w:rsidRDefault="00124999" w:rsidP="00124999">
            <w:pPr>
              <w:snapToGrid w:val="0"/>
              <w:spacing w:before="120" w:after="120"/>
              <w:jc w:val="center"/>
              <w:rPr>
                <w:rFonts w:ascii="Garamond" w:hAnsi="Garamond" w:cs="Times New Roman"/>
                <w:b/>
              </w:rPr>
            </w:pPr>
            <w:r>
              <w:rPr>
                <w:rFonts w:ascii="Garamond" w:hAnsi="Garamond" w:cs="Times New Roman"/>
                <w:b/>
              </w:rPr>
              <w:t>..........%</w:t>
            </w:r>
          </w:p>
        </w:tc>
      </w:tr>
      <w:tr w:rsidR="00124999" w:rsidRPr="0006267A" w14:paraId="79B51144" w14:textId="77777777" w:rsidTr="00F544EC">
        <w:trPr>
          <w:trHeight w:val="253"/>
          <w:tblCellSpacing w:w="20" w:type="dxa"/>
        </w:trPr>
        <w:tc>
          <w:tcPr>
            <w:tcW w:w="6035" w:type="dxa"/>
            <w:shd w:val="clear" w:color="auto" w:fill="auto"/>
          </w:tcPr>
          <w:p w14:paraId="2E182839" w14:textId="4C23FAE4" w:rsidR="00124999" w:rsidRPr="00124999" w:rsidRDefault="00124999" w:rsidP="00124999">
            <w:pPr>
              <w:rPr>
                <w:rFonts w:ascii="Garamond" w:hAnsi="Garamond"/>
                <w:b/>
              </w:rPr>
            </w:pPr>
            <w:r w:rsidRPr="00124999">
              <w:rPr>
                <w:rFonts w:ascii="Garamond" w:hAnsi="Garamond"/>
                <w:b/>
              </w:rPr>
              <w:t>3.</w:t>
            </w:r>
            <w:r>
              <w:rPr>
                <w:rFonts w:ascii="Garamond" w:hAnsi="Garamond"/>
                <w:b/>
              </w:rPr>
              <w:t xml:space="preserve"> </w:t>
            </w:r>
            <w:r w:rsidRPr="00124999">
              <w:rPr>
                <w:rFonts w:ascii="Garamond" w:hAnsi="Garamond"/>
                <w:b/>
              </w:rPr>
              <w:t xml:space="preserve">A beültetés következtében kialakult tartós pacemaker implantátum beültetésének szükségessége (%) </w:t>
            </w:r>
            <w:r w:rsidRPr="006A41A5">
              <w:rPr>
                <w:rFonts w:ascii="Garamond" w:hAnsi="Garamond"/>
                <w:b/>
              </w:rPr>
              <w:t>(előny a minél kisebb)</w:t>
            </w:r>
            <w:r w:rsidRPr="00124999">
              <w:rPr>
                <w:rFonts w:ascii="Garamond" w:hAnsi="Garamond"/>
                <w:b/>
              </w:rPr>
              <w:t xml:space="preserve"> </w:t>
            </w:r>
          </w:p>
        </w:tc>
        <w:tc>
          <w:tcPr>
            <w:tcW w:w="2775" w:type="dxa"/>
            <w:shd w:val="clear" w:color="auto" w:fill="auto"/>
            <w:vAlign w:val="center"/>
          </w:tcPr>
          <w:p w14:paraId="6FCBD4F1" w14:textId="606AE866" w:rsidR="00124999" w:rsidRDefault="00124999" w:rsidP="00124999">
            <w:pPr>
              <w:snapToGrid w:val="0"/>
              <w:spacing w:before="120" w:after="120"/>
              <w:jc w:val="center"/>
              <w:rPr>
                <w:rFonts w:ascii="Garamond" w:hAnsi="Garamond" w:cs="Times New Roman"/>
                <w:b/>
              </w:rPr>
            </w:pPr>
            <w:r>
              <w:rPr>
                <w:rFonts w:ascii="Garamond" w:hAnsi="Garamond" w:cs="Times New Roman"/>
                <w:b/>
              </w:rPr>
              <w:t>..........%</w:t>
            </w:r>
          </w:p>
        </w:tc>
      </w:tr>
    </w:tbl>
    <w:p w14:paraId="6FFCA2E8" w14:textId="77777777" w:rsidR="003E19FC" w:rsidRPr="0006267A" w:rsidRDefault="003E19FC" w:rsidP="00B214AB">
      <w:pPr>
        <w:pStyle w:val="Listaszerbekezds"/>
        <w:spacing w:after="0"/>
        <w:ind w:left="567" w:hanging="425"/>
        <w:rPr>
          <w:rFonts w:ascii="Garamond" w:eastAsia="Times New Roman" w:hAnsi="Garamond" w:cs="Arial"/>
          <w:sz w:val="24"/>
          <w:lang w:eastAsia="hu-HU"/>
        </w:rPr>
      </w:pPr>
    </w:p>
    <w:p w14:paraId="4A02908C" w14:textId="77777777" w:rsidR="009A2604" w:rsidRDefault="009A2604" w:rsidP="009A2604">
      <w:pPr>
        <w:rPr>
          <w:rFonts w:ascii="Garamond" w:hAnsi="Garamond"/>
        </w:rPr>
      </w:pPr>
      <w:r w:rsidRPr="0006267A">
        <w:rPr>
          <w:rFonts w:ascii="Garamond" w:hAnsi="Garamond"/>
        </w:rPr>
        <w:t>Keltezés (helység, év, hónap, nap)</w:t>
      </w:r>
    </w:p>
    <w:p w14:paraId="5F7024D9" w14:textId="77777777" w:rsidR="008E4302" w:rsidRPr="0006267A" w:rsidRDefault="008E4302" w:rsidP="009A2604">
      <w:pPr>
        <w:rPr>
          <w:rFonts w:ascii="Garamond" w:hAnsi="Garamond"/>
        </w:rPr>
      </w:pPr>
    </w:p>
    <w:p w14:paraId="6C427870" w14:textId="77777777" w:rsidR="009A2604" w:rsidRPr="0006267A" w:rsidRDefault="009A2604" w:rsidP="009A2604">
      <w:pPr>
        <w:tabs>
          <w:tab w:val="center" w:pos="6521"/>
        </w:tabs>
        <w:rPr>
          <w:rFonts w:ascii="Garamond" w:hAnsi="Garamond"/>
        </w:rPr>
      </w:pPr>
      <w:r w:rsidRPr="0006267A">
        <w:rPr>
          <w:rFonts w:ascii="Garamond" w:hAnsi="Garamond"/>
        </w:rPr>
        <w:tab/>
        <w:t>…………………………………………</w:t>
      </w:r>
    </w:p>
    <w:p w14:paraId="4D135833" w14:textId="77777777"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14:paraId="7A2B6B93" w14:textId="77777777"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14:paraId="6ECAD871" w14:textId="77777777"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14:paraId="76DE5292" w14:textId="77777777" w:rsidR="009A2604" w:rsidRPr="0006267A" w:rsidRDefault="009A2604" w:rsidP="009A2604">
      <w:pPr>
        <w:ind w:right="110"/>
        <w:jc w:val="right"/>
        <w:rPr>
          <w:rFonts w:ascii="Garamond" w:hAnsi="Garamond"/>
          <w:b/>
        </w:rPr>
        <w:sectPr w:rsidR="009A2604" w:rsidRPr="0006267A" w:rsidSect="002A21C1">
          <w:headerReference w:type="even" r:id="rId19"/>
          <w:headerReference w:type="default" r:id="rId20"/>
          <w:footerReference w:type="even" r:id="rId21"/>
          <w:footerReference w:type="default" r:id="rId22"/>
          <w:footerReference w:type="first" r:id="rId23"/>
          <w:pgSz w:w="11906" w:h="16838"/>
          <w:pgMar w:top="1191" w:right="1418" w:bottom="1191" w:left="1418" w:header="709" w:footer="709" w:gutter="0"/>
          <w:cols w:space="708"/>
          <w:docGrid w:linePitch="360"/>
        </w:sectPr>
      </w:pPr>
    </w:p>
    <w:p w14:paraId="6F00DE49" w14:textId="20C66E76" w:rsidR="008D5C57" w:rsidRPr="00671182" w:rsidRDefault="008D5C57" w:rsidP="00671182">
      <w:pPr>
        <w:suppressAutoHyphens w:val="0"/>
        <w:jc w:val="right"/>
        <w:rPr>
          <w:rFonts w:ascii="Garamond" w:hAnsi="Garamond" w:cs="Times New Roman"/>
          <w:b/>
          <w:bCs/>
          <w:caps/>
          <w:kern w:val="1"/>
          <w:sz w:val="22"/>
          <w:szCs w:val="22"/>
        </w:rPr>
      </w:pPr>
      <w:bookmarkStart w:id="31" w:name="_Toc465678964"/>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31"/>
      <w:r w:rsidRPr="00671182">
        <w:rPr>
          <w:rFonts w:ascii="Garamond" w:hAnsi="Garamond"/>
          <w:b/>
          <w:smallCaps/>
          <w:sz w:val="22"/>
          <w:szCs w:val="22"/>
        </w:rPr>
        <w:t xml:space="preserve"> </w:t>
      </w:r>
    </w:p>
    <w:p w14:paraId="0F5C809F" w14:textId="77777777" w:rsidR="008D5C57" w:rsidRPr="006B7C41" w:rsidRDefault="008D5C57" w:rsidP="00A25342">
      <w:pPr>
        <w:pStyle w:val="ti-grseq-1"/>
        <w:jc w:val="center"/>
        <w:rPr>
          <w:rFonts w:ascii="Garamond" w:hAnsi="Garamond"/>
          <w:sz w:val="22"/>
          <w:szCs w:val="22"/>
        </w:rPr>
      </w:pPr>
      <w:r w:rsidRPr="006B7C41">
        <w:rPr>
          <w:rStyle w:val="bold"/>
          <w:rFonts w:ascii="Garamond" w:hAnsi="Garamond"/>
          <w:sz w:val="22"/>
          <w:szCs w:val="22"/>
        </w:rPr>
        <w:t>AZ EGYSÉGES EURÓPAI KÖZBESZERZÉSI DOKUMENTUM FORMANYOMTATVÁNYA</w:t>
      </w:r>
    </w:p>
    <w:p w14:paraId="6ABF0F07" w14:textId="77777777"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14:paraId="3EB07362" w14:textId="77777777" w:rsidR="008D5C57" w:rsidRPr="006B7C41" w:rsidRDefault="008D5C57" w:rsidP="008D5C57">
      <w:pPr>
        <w:jc w:val="center"/>
        <w:rPr>
          <w:rFonts w:ascii="Garamond" w:hAnsi="Garamond"/>
          <w:sz w:val="22"/>
          <w:szCs w:val="22"/>
        </w:rPr>
      </w:pPr>
    </w:p>
    <w:p w14:paraId="12474967"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53D79CE1"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14:paraId="11AA40E1" w14:textId="77777777" w:rsidR="008D5C57" w:rsidRPr="006B7C41" w:rsidRDefault="008D5C57" w:rsidP="008D5C57">
      <w:pPr>
        <w:jc w:val="both"/>
        <w:rPr>
          <w:rFonts w:ascii="Garamond" w:hAnsi="Garamond"/>
          <w:sz w:val="22"/>
          <w:szCs w:val="22"/>
        </w:rPr>
      </w:pPr>
    </w:p>
    <w:p w14:paraId="4B87A2BF"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2" w:name="_DV_C2109"/>
      <w:bookmarkStart w:id="33" w:name="_DV_M1384"/>
      <w:bookmarkEnd w:id="32"/>
      <w:bookmarkEnd w:id="33"/>
      <w:r w:rsidRPr="006B7C41">
        <w:rPr>
          <w:rFonts w:ascii="Garamond" w:hAnsi="Garamond"/>
          <w:sz w:val="22"/>
          <w:szCs w:val="22"/>
        </w:rPr>
        <w:t>.</w:t>
      </w:r>
    </w:p>
    <w:p w14:paraId="2D7B5D45"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70B5D869"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0B3C24C4"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4"/>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5"/>
      </w:r>
      <w:r w:rsidRPr="006B7C41">
        <w:rPr>
          <w:rFonts w:ascii="Garamond" w:hAnsi="Garamond"/>
          <w:sz w:val="22"/>
          <w:szCs w:val="22"/>
        </w:rPr>
        <w:t>.</w:t>
      </w:r>
    </w:p>
    <w:p w14:paraId="1D5B26FB"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CF3325D"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14:paraId="28E0090E"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5C82DD0"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8"/>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14:paraId="5B92423A"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150397B8" w14:textId="77777777"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14:paraId="45E02FDB" w14:textId="77777777"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9"/>
      </w:r>
      <w:r w:rsidRPr="002742F8">
        <w:rPr>
          <w:rFonts w:ascii="Garamond" w:hAnsi="Garamond"/>
          <w:sz w:val="22"/>
          <w:szCs w:val="22"/>
        </w:rPr>
        <w:t>.</w:t>
      </w:r>
    </w:p>
    <w:p w14:paraId="4498BF5F" w14:textId="77777777"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14:paraId="32F27F0C" w14:textId="77777777"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14:paraId="1C00B98A"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0"/>
      </w:r>
      <w:r w:rsidRPr="006B7C41">
        <w:rPr>
          <w:rFonts w:ascii="Garamond" w:hAnsi="Garamond"/>
          <w:sz w:val="22"/>
          <w:szCs w:val="22"/>
        </w:rPr>
        <w:t>.</w:t>
      </w:r>
    </w:p>
    <w:p w14:paraId="62DAB63A" w14:textId="77777777" w:rsidR="008D5C57" w:rsidRPr="006B7C41" w:rsidRDefault="008D5C57" w:rsidP="008D5C57">
      <w:pPr>
        <w:jc w:val="both"/>
        <w:rPr>
          <w:rFonts w:ascii="Garamond" w:hAnsi="Garamond"/>
          <w:sz w:val="22"/>
          <w:szCs w:val="22"/>
        </w:rPr>
      </w:pPr>
    </w:p>
    <w:p w14:paraId="7B8DB9C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14:paraId="071C8739" w14:textId="77777777"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14:paraId="6C7C4249" w14:textId="77777777" w:rsidR="008D5C57" w:rsidRPr="006B7C41" w:rsidRDefault="008D5C57" w:rsidP="008D5C57">
      <w:pPr>
        <w:rPr>
          <w:rFonts w:ascii="Garamond" w:hAnsi="Garamond"/>
          <w:sz w:val="22"/>
          <w:szCs w:val="22"/>
        </w:rPr>
      </w:pPr>
    </w:p>
    <w:p w14:paraId="7607EDA4" w14:textId="77777777"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14:paraId="2934A7FD" w14:textId="77777777"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14:paraId="641D4EAE" w14:textId="77777777"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14:paraId="536044C6"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14:paraId="2F3B386C" w14:textId="77777777"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14:paraId="0DF04E92"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14:paraId="5702E784"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14:paraId="2578A0CD"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14:paraId="1FBD96E4"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1"/>
      </w:r>
      <w:r w:rsidRPr="006B7C41">
        <w:rPr>
          <w:rFonts w:ascii="Garamond" w:hAnsi="Garamond"/>
          <w:b/>
          <w:sz w:val="22"/>
        </w:rPr>
        <w:t>:</w:t>
      </w:r>
    </w:p>
    <w:p w14:paraId="47526811" w14:textId="77777777"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14:paraId="3F6F39B4"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14:paraId="29058CF4"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14:paraId="54FD28F5"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14:paraId="0F192150" w14:textId="77777777"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2"/>
      </w:r>
      <w:r w:rsidRPr="006B7C41">
        <w:rPr>
          <w:rFonts w:ascii="Garamond" w:hAnsi="Garamond"/>
          <w:b/>
          <w:sz w:val="22"/>
        </w:rPr>
        <w:t xml:space="preserve"> </w:t>
      </w:r>
      <w:r w:rsidRPr="006B7C41">
        <w:rPr>
          <w:rStyle w:val="Lbjegyzet-hivatkozs"/>
          <w:rFonts w:ascii="Garamond" w:hAnsi="Garamond"/>
          <w:b/>
          <w:sz w:val="22"/>
        </w:rPr>
        <w:footnoteReference w:id="13"/>
      </w:r>
    </w:p>
    <w:p w14:paraId="521FB987"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4"/>
      </w:r>
    </w:p>
    <w:p w14:paraId="261D441D"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14:paraId="4BCADEBB" w14:textId="77777777" w:rsidR="008D5C57" w:rsidRPr="002742F8" w:rsidRDefault="008D5C57" w:rsidP="008D5C57">
      <w:pPr>
        <w:pStyle w:val="Tiret0"/>
        <w:numPr>
          <w:ilvl w:val="0"/>
          <w:numId w:val="0"/>
        </w:numPr>
        <w:ind w:left="850" w:hanging="850"/>
        <w:jc w:val="left"/>
        <w:rPr>
          <w:rFonts w:ascii="Garamond" w:hAnsi="Garamond"/>
          <w:b/>
          <w:sz w:val="22"/>
        </w:rPr>
      </w:pPr>
    </w:p>
    <w:p w14:paraId="40CF8FBD" w14:textId="77777777"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14:paraId="75CA1D66" w14:textId="77777777"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4"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14:paraId="65D6C6CA" w14:textId="77777777"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14:paraId="7B953395" w14:textId="77777777"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14:paraId="25E8D32A" w14:textId="77777777"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14:paraId="6FF9CBCB"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14:paraId="5D0C2D45"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37319A17"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14:paraId="04F13F06"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14:paraId="360B746A"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14:paraId="707DD8ED"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14:paraId="26F7F4CF"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14:paraId="117774A8"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14:paraId="2EC30123"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14:paraId="0A0F66B9"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14:paraId="0BE473D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14:paraId="563DC904"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14:paraId="1B556F3A"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14:paraId="3798D691"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14:paraId="7D6C51FD"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14:paraId="3F924488"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14:paraId="695BE55A"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14:paraId="057AA6A2"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4D574EC5"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14:paraId="2975C511"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14:paraId="2615ED6D"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24236A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14:paraId="31388103"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14:paraId="5FBA14B9"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14:paraId="00B9E5BC"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14:paraId="76AF1FA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14:paraId="375F53D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14:paraId="5F214230" w14:textId="77777777"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14:paraId="19F523C6" w14:textId="77777777" w:rsidR="008D5C57" w:rsidRPr="006B7C41" w:rsidRDefault="008D5C57" w:rsidP="00A25342">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14:paraId="6C6A31D4" w14:textId="77777777"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14:paraId="4106761F"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16"/>
      </w:r>
      <w:r w:rsidRPr="006B7C41">
        <w:rPr>
          <w:rFonts w:ascii="Garamond" w:hAnsi="Garamond"/>
          <w:b/>
          <w:sz w:val="22"/>
        </w:rPr>
        <w:t xml:space="preserve"> hivatkozási adatai:</w:t>
      </w:r>
    </w:p>
    <w:p w14:paraId="2FEE508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649395D8"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6B7C41">
        <w:rPr>
          <w:rFonts w:ascii="Garamond" w:hAnsi="Garamond"/>
          <w:b/>
          <w:sz w:val="22"/>
        </w:rPr>
        <w:t xml:space="preserve">A Hivatalos Lap S sorozatának száma [], dátum [], [] oldal, </w:t>
      </w:r>
      <w:r w:rsidRPr="006B7C41">
        <w:rPr>
          <w:rFonts w:ascii="Garamond" w:hAnsi="Garamond"/>
          <w:sz w:val="22"/>
        </w:rPr>
        <w:br/>
      </w:r>
      <w:r w:rsidRPr="006B7C41">
        <w:rPr>
          <w:rFonts w:ascii="Garamond" w:hAnsi="Garamond"/>
          <w:b/>
          <w:sz w:val="22"/>
        </w:rPr>
        <w:t>A hirdetmény száma a Hivatalos Lap S sorozatban : [ ][ ][ ][ ]/S [ ][ ][ ]–[ ][ ][ ][ ][ ][ ][ ]</w:t>
      </w:r>
    </w:p>
    <w:p w14:paraId="0CE85AA9"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14:paraId="48EABB0B"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01670EE"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27F755CB"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14:paraId="56A325FC" w14:textId="77777777" w:rsidR="008D5C57" w:rsidRPr="006B7C41" w:rsidRDefault="008D5C57" w:rsidP="008D5C57">
      <w:pPr>
        <w:pStyle w:val="SectionTitle"/>
        <w:rPr>
          <w:rFonts w:ascii="Garamond" w:hAnsi="Garamond"/>
          <w:sz w:val="22"/>
        </w:rPr>
      </w:pPr>
    </w:p>
    <w:p w14:paraId="4BF51B33" w14:textId="77777777"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14:paraId="15214786"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14:paraId="6F7EBE9E" w14:textId="77777777" w:rsidTr="008D5C57">
        <w:trPr>
          <w:trHeight w:val="349"/>
        </w:trPr>
        <w:tc>
          <w:tcPr>
            <w:tcW w:w="4644" w:type="dxa"/>
            <w:shd w:val="clear" w:color="auto" w:fill="auto"/>
          </w:tcPr>
          <w:p w14:paraId="38C1AAE9" w14:textId="77777777"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17"/>
            </w:r>
          </w:p>
        </w:tc>
        <w:tc>
          <w:tcPr>
            <w:tcW w:w="4645" w:type="dxa"/>
            <w:shd w:val="clear" w:color="auto" w:fill="auto"/>
          </w:tcPr>
          <w:p w14:paraId="78C66E34"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41031E1B" w14:textId="77777777" w:rsidTr="008D5C57">
        <w:trPr>
          <w:trHeight w:val="349"/>
        </w:trPr>
        <w:tc>
          <w:tcPr>
            <w:tcW w:w="4644" w:type="dxa"/>
            <w:shd w:val="clear" w:color="auto" w:fill="auto"/>
          </w:tcPr>
          <w:p w14:paraId="6C63ABCE" w14:textId="77777777"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14:paraId="46C2FA24" w14:textId="45B217C6" w:rsidR="008D5C57" w:rsidRPr="006B7C41" w:rsidRDefault="00EE6E8B" w:rsidP="008D5C57">
            <w:pPr>
              <w:rPr>
                <w:rFonts w:ascii="Garamond" w:hAnsi="Garamond"/>
              </w:rPr>
            </w:pPr>
            <w:r>
              <w:rPr>
                <w:rFonts w:ascii="Garamond" w:hAnsi="Garamond"/>
                <w:sz w:val="22"/>
              </w:rPr>
              <w:t>Pécsi Tudományegyetem</w:t>
            </w:r>
            <w:r w:rsidR="008F0939">
              <w:rPr>
                <w:rFonts w:ascii="Garamond" w:hAnsi="Garamond"/>
                <w:sz w:val="22"/>
              </w:rPr>
              <w:t xml:space="preserve"> (7622 Pécs, Vasvári Pál u. 4.)</w:t>
            </w:r>
          </w:p>
        </w:tc>
      </w:tr>
      <w:tr w:rsidR="008D5C57" w:rsidRPr="006B7C41" w14:paraId="3A9C4BE1" w14:textId="77777777" w:rsidTr="008D5C57">
        <w:trPr>
          <w:trHeight w:val="485"/>
        </w:trPr>
        <w:tc>
          <w:tcPr>
            <w:tcW w:w="4644" w:type="dxa"/>
            <w:shd w:val="clear" w:color="auto" w:fill="auto"/>
          </w:tcPr>
          <w:p w14:paraId="2FA6C248" w14:textId="77777777"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14:paraId="2B782125"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2F39BA61" w14:textId="77777777" w:rsidTr="008D5C57">
        <w:trPr>
          <w:trHeight w:val="484"/>
        </w:trPr>
        <w:tc>
          <w:tcPr>
            <w:tcW w:w="4644" w:type="dxa"/>
            <w:shd w:val="clear" w:color="auto" w:fill="auto"/>
          </w:tcPr>
          <w:p w14:paraId="1917BC80" w14:textId="77777777"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18"/>
            </w:r>
            <w:r w:rsidRPr="006B7C41">
              <w:rPr>
                <w:rFonts w:ascii="Garamond" w:hAnsi="Garamond"/>
                <w:sz w:val="22"/>
              </w:rPr>
              <w:t>:</w:t>
            </w:r>
          </w:p>
        </w:tc>
        <w:tc>
          <w:tcPr>
            <w:tcW w:w="4645" w:type="dxa"/>
            <w:shd w:val="clear" w:color="auto" w:fill="auto"/>
          </w:tcPr>
          <w:p w14:paraId="3EA73219" w14:textId="0E664E04" w:rsidR="008D5C57" w:rsidRPr="00204469" w:rsidRDefault="00204469" w:rsidP="00204469">
            <w:pPr>
              <w:jc w:val="both"/>
              <w:rPr>
                <w:rFonts w:ascii="Garamond" w:hAnsi="Garamond"/>
              </w:rPr>
            </w:pPr>
            <w:r w:rsidRPr="00204469">
              <w:rPr>
                <w:rFonts w:ascii="Garamond" w:eastAsiaTheme="minorHAnsi" w:hAnsi="Garamond"/>
                <w:sz w:val="22"/>
              </w:rPr>
              <w:t xml:space="preserve">Keretre szerelt biológiai aorta műbillentyűből és egy, a billentyű implantátum bevezetését és elhelyezését elősegítő előre szerelt bevezető rendszer és </w:t>
            </w:r>
            <w:r w:rsidR="00FB4A3E" w:rsidRPr="00FB4A3E">
              <w:rPr>
                <w:rFonts w:ascii="Garamond" w:eastAsiaTheme="minorHAnsi" w:hAnsi="Garamond"/>
                <w:sz w:val="22"/>
              </w:rPr>
              <w:t>tartozékaiból álló szett</w:t>
            </w:r>
            <w:r w:rsidRPr="00204469">
              <w:rPr>
                <w:rFonts w:ascii="Garamond" w:eastAsiaTheme="minorHAnsi" w:hAnsi="Garamond"/>
                <w:sz w:val="22"/>
              </w:rPr>
              <w:t xml:space="preserve"> beszerzése</w:t>
            </w:r>
          </w:p>
        </w:tc>
      </w:tr>
      <w:tr w:rsidR="008D5C57" w:rsidRPr="006B7C41" w14:paraId="231EB319" w14:textId="77777777" w:rsidTr="008D5C57">
        <w:trPr>
          <w:trHeight w:val="484"/>
        </w:trPr>
        <w:tc>
          <w:tcPr>
            <w:tcW w:w="4644" w:type="dxa"/>
            <w:shd w:val="clear" w:color="auto" w:fill="auto"/>
          </w:tcPr>
          <w:p w14:paraId="54AFF826" w14:textId="77777777"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19"/>
            </w:r>
            <w:r w:rsidRPr="006B7C41">
              <w:rPr>
                <w:rFonts w:ascii="Garamond" w:hAnsi="Garamond"/>
                <w:sz w:val="22"/>
              </w:rPr>
              <w:t>:</w:t>
            </w:r>
          </w:p>
        </w:tc>
        <w:tc>
          <w:tcPr>
            <w:tcW w:w="4645" w:type="dxa"/>
            <w:shd w:val="clear" w:color="auto" w:fill="auto"/>
          </w:tcPr>
          <w:p w14:paraId="7DCFACA2" w14:textId="2FF15748" w:rsidR="008D5C57" w:rsidRPr="006B7C41" w:rsidRDefault="008D5C57" w:rsidP="008D5C57">
            <w:pPr>
              <w:rPr>
                <w:rFonts w:ascii="Garamond" w:hAnsi="Garamond"/>
              </w:rPr>
            </w:pPr>
            <w:r w:rsidRPr="006B7C41">
              <w:rPr>
                <w:rFonts w:ascii="Garamond" w:hAnsi="Garamond"/>
                <w:sz w:val="22"/>
              </w:rPr>
              <w:t>[</w:t>
            </w:r>
            <w:r w:rsidR="007C37A8" w:rsidRPr="007C37A8">
              <w:rPr>
                <w:rFonts w:ascii="Garamond" w:hAnsi="Garamond"/>
                <w:sz w:val="22"/>
              </w:rPr>
              <w:t>PTE-62</w:t>
            </w:r>
            <w:r w:rsidR="00204469" w:rsidRPr="007C37A8">
              <w:rPr>
                <w:rFonts w:ascii="Garamond" w:hAnsi="Garamond"/>
                <w:sz w:val="22"/>
              </w:rPr>
              <w:t>/2017</w:t>
            </w:r>
            <w:r w:rsidRPr="006B7C41">
              <w:rPr>
                <w:rFonts w:ascii="Garamond" w:hAnsi="Garamond"/>
                <w:sz w:val="22"/>
              </w:rPr>
              <w:t>]</w:t>
            </w:r>
          </w:p>
        </w:tc>
      </w:tr>
    </w:tbl>
    <w:p w14:paraId="6BC97D7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14:paraId="2BDEADE6" w14:textId="77777777"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14:paraId="18C2139E" w14:textId="77777777"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14:paraId="45B6B9EF" w14:textId="77777777" w:rsidTr="008D5C57">
        <w:tc>
          <w:tcPr>
            <w:tcW w:w="4644" w:type="dxa"/>
            <w:shd w:val="clear" w:color="auto" w:fill="auto"/>
          </w:tcPr>
          <w:p w14:paraId="68775DAD" w14:textId="77777777"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14:paraId="4651A86A" w14:textId="77777777"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14:paraId="33100D28" w14:textId="77777777" w:rsidTr="008D5C57">
        <w:tc>
          <w:tcPr>
            <w:tcW w:w="4644" w:type="dxa"/>
            <w:shd w:val="clear" w:color="auto" w:fill="auto"/>
          </w:tcPr>
          <w:p w14:paraId="0E07CDFC" w14:textId="77777777"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14:paraId="5C75ECF3" w14:textId="77777777"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14:paraId="4B279280" w14:textId="77777777" w:rsidTr="008D5C57">
        <w:trPr>
          <w:trHeight w:val="1372"/>
        </w:trPr>
        <w:tc>
          <w:tcPr>
            <w:tcW w:w="4644" w:type="dxa"/>
            <w:shd w:val="clear" w:color="auto" w:fill="auto"/>
          </w:tcPr>
          <w:p w14:paraId="09D57A12" w14:textId="77777777"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14:paraId="5DB8C367" w14:textId="77777777"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14:paraId="142D2F78" w14:textId="77777777" w:rsidR="008D5C57" w:rsidRPr="006B7C41" w:rsidRDefault="008D5C57" w:rsidP="008D5C57">
            <w:pPr>
              <w:pStyle w:val="Text1"/>
              <w:ind w:left="0"/>
              <w:rPr>
                <w:rFonts w:ascii="Garamond" w:hAnsi="Garamond"/>
              </w:rPr>
            </w:pPr>
            <w:r w:rsidRPr="006B7C41">
              <w:rPr>
                <w:rFonts w:ascii="Garamond" w:hAnsi="Garamond"/>
                <w:sz w:val="22"/>
              </w:rPr>
              <w:t>[   ]</w:t>
            </w:r>
          </w:p>
          <w:p w14:paraId="2482DB66" w14:textId="77777777"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14:paraId="46C6581D" w14:textId="77777777" w:rsidTr="008D5C57">
        <w:tc>
          <w:tcPr>
            <w:tcW w:w="4644" w:type="dxa"/>
            <w:shd w:val="clear" w:color="auto" w:fill="auto"/>
          </w:tcPr>
          <w:p w14:paraId="482C060D" w14:textId="77777777"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14:paraId="5BF0FA7C" w14:textId="77777777"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14:paraId="5E9D66E4" w14:textId="77777777" w:rsidTr="008D5C57">
        <w:trPr>
          <w:trHeight w:val="1573"/>
        </w:trPr>
        <w:tc>
          <w:tcPr>
            <w:tcW w:w="4644" w:type="dxa"/>
            <w:shd w:val="clear" w:color="auto" w:fill="auto"/>
          </w:tcPr>
          <w:p w14:paraId="422F2E0C" w14:textId="77777777"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0"/>
            </w:r>
            <w:r w:rsidRPr="006B7C41">
              <w:rPr>
                <w:rFonts w:ascii="Garamond" w:hAnsi="Garamond"/>
                <w:sz w:val="22"/>
              </w:rPr>
              <w:t>:</w:t>
            </w:r>
          </w:p>
          <w:p w14:paraId="27065036" w14:textId="77777777" w:rsidR="008D5C57" w:rsidRPr="006B7C41" w:rsidRDefault="008D5C57" w:rsidP="008D5C57">
            <w:pPr>
              <w:pStyle w:val="Text1"/>
              <w:ind w:left="0"/>
              <w:rPr>
                <w:rFonts w:ascii="Garamond" w:hAnsi="Garamond"/>
                <w:sz w:val="22"/>
              </w:rPr>
            </w:pPr>
            <w:r w:rsidRPr="006B7C41">
              <w:rPr>
                <w:rFonts w:ascii="Garamond" w:hAnsi="Garamond"/>
                <w:sz w:val="22"/>
              </w:rPr>
              <w:t>Telefon:</w:t>
            </w:r>
          </w:p>
          <w:p w14:paraId="383FF6E4" w14:textId="77777777" w:rsidR="008D5C57" w:rsidRPr="006B7C41" w:rsidRDefault="008D5C57" w:rsidP="008D5C57">
            <w:pPr>
              <w:pStyle w:val="Text1"/>
              <w:ind w:left="0"/>
              <w:rPr>
                <w:rFonts w:ascii="Garamond" w:hAnsi="Garamond"/>
                <w:sz w:val="22"/>
              </w:rPr>
            </w:pPr>
            <w:r w:rsidRPr="006B7C41">
              <w:rPr>
                <w:rFonts w:ascii="Garamond" w:hAnsi="Garamond"/>
                <w:sz w:val="22"/>
              </w:rPr>
              <w:t>E-mail cím:</w:t>
            </w:r>
          </w:p>
          <w:p w14:paraId="08EF696A" w14:textId="77777777"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14:paraId="63ABC027" w14:textId="77777777" w:rsidR="008D5C57" w:rsidRPr="006B7C41" w:rsidRDefault="008D5C57" w:rsidP="008D5C57">
            <w:pPr>
              <w:pStyle w:val="Text1"/>
              <w:ind w:left="0"/>
              <w:rPr>
                <w:rFonts w:ascii="Garamond" w:hAnsi="Garamond"/>
              </w:rPr>
            </w:pPr>
            <w:r w:rsidRPr="006B7C41">
              <w:rPr>
                <w:rFonts w:ascii="Garamond" w:hAnsi="Garamond"/>
                <w:sz w:val="22"/>
              </w:rPr>
              <w:t>[……]</w:t>
            </w:r>
          </w:p>
          <w:p w14:paraId="4EF77E4B" w14:textId="77777777" w:rsidR="008D5C57" w:rsidRPr="006B7C41" w:rsidRDefault="008D5C57" w:rsidP="008D5C57">
            <w:pPr>
              <w:pStyle w:val="Text1"/>
              <w:ind w:left="0"/>
              <w:rPr>
                <w:rFonts w:ascii="Garamond" w:hAnsi="Garamond"/>
              </w:rPr>
            </w:pPr>
            <w:r w:rsidRPr="006B7C41">
              <w:rPr>
                <w:rFonts w:ascii="Garamond" w:hAnsi="Garamond"/>
                <w:sz w:val="22"/>
              </w:rPr>
              <w:t>[……]</w:t>
            </w:r>
          </w:p>
          <w:p w14:paraId="07B4F331" w14:textId="77777777" w:rsidR="008D5C57" w:rsidRPr="006B7C41" w:rsidRDefault="008D5C57" w:rsidP="008D5C57">
            <w:pPr>
              <w:pStyle w:val="Text1"/>
              <w:ind w:left="0"/>
              <w:rPr>
                <w:rFonts w:ascii="Garamond" w:hAnsi="Garamond"/>
              </w:rPr>
            </w:pPr>
            <w:r w:rsidRPr="006B7C41">
              <w:rPr>
                <w:rFonts w:ascii="Garamond" w:hAnsi="Garamond"/>
                <w:sz w:val="22"/>
              </w:rPr>
              <w:t>[……]</w:t>
            </w:r>
          </w:p>
          <w:p w14:paraId="43E26083" w14:textId="77777777"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14:paraId="1AF3E3C6" w14:textId="77777777" w:rsidTr="008D5C57">
        <w:tc>
          <w:tcPr>
            <w:tcW w:w="4644" w:type="dxa"/>
            <w:shd w:val="clear" w:color="auto" w:fill="auto"/>
          </w:tcPr>
          <w:p w14:paraId="578128D8" w14:textId="77777777"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14:paraId="1108D584" w14:textId="77777777"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14:paraId="7B072D9E" w14:textId="77777777" w:rsidTr="008D5C57">
        <w:tc>
          <w:tcPr>
            <w:tcW w:w="4644" w:type="dxa"/>
            <w:shd w:val="clear" w:color="auto" w:fill="auto"/>
          </w:tcPr>
          <w:p w14:paraId="1975ECF6" w14:textId="77777777"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1"/>
            </w:r>
            <w:r w:rsidRPr="006B7C41">
              <w:rPr>
                <w:rFonts w:ascii="Garamond" w:hAnsi="Garamond"/>
                <w:sz w:val="22"/>
              </w:rPr>
              <w:t>?</w:t>
            </w:r>
          </w:p>
        </w:tc>
        <w:tc>
          <w:tcPr>
            <w:tcW w:w="4645" w:type="dxa"/>
            <w:shd w:val="clear" w:color="auto" w:fill="auto"/>
          </w:tcPr>
          <w:p w14:paraId="5C105E86" w14:textId="77777777"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14:paraId="503DD0C9" w14:textId="77777777" w:rsidTr="008D5C57">
        <w:tc>
          <w:tcPr>
            <w:tcW w:w="4644" w:type="dxa"/>
            <w:shd w:val="clear" w:color="auto" w:fill="auto"/>
          </w:tcPr>
          <w:p w14:paraId="5D6DF8AA" w14:textId="77777777"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2"/>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14:paraId="5EE96BBF" w14:textId="77777777"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3BD75DFF" w14:textId="77777777" w:rsidR="008D5C57" w:rsidRPr="006B7C41" w:rsidRDefault="008D5C57" w:rsidP="008D5C57">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p>
        </w:tc>
      </w:tr>
      <w:tr w:rsidR="008D5C57" w:rsidRPr="006B7C41" w14:paraId="3243738A" w14:textId="77777777" w:rsidTr="008D5C57">
        <w:tc>
          <w:tcPr>
            <w:tcW w:w="4644" w:type="dxa"/>
            <w:shd w:val="clear" w:color="auto" w:fill="auto"/>
          </w:tcPr>
          <w:p w14:paraId="6E7F7DFE" w14:textId="77777777"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2C116459" w14:textId="77777777"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14:paraId="27965E8D" w14:textId="77777777" w:rsidTr="008D5C57">
        <w:tc>
          <w:tcPr>
            <w:tcW w:w="4644" w:type="dxa"/>
            <w:shd w:val="clear" w:color="auto" w:fill="auto"/>
          </w:tcPr>
          <w:p w14:paraId="60B43A5D" w14:textId="77777777" w:rsidR="008D5C57" w:rsidRPr="006B7C41" w:rsidRDefault="008D5C57" w:rsidP="008D5C57">
            <w:pPr>
              <w:pStyle w:val="Text1"/>
              <w:ind w:left="0"/>
              <w:rPr>
                <w:rFonts w:ascii="Garamond" w:hAnsi="Garamond"/>
              </w:rPr>
            </w:pPr>
            <w:r w:rsidRPr="006B7C41">
              <w:rPr>
                <w:rFonts w:ascii="Garamond" w:hAnsi="Garamond"/>
                <w:b/>
                <w:sz w:val="22"/>
              </w:rPr>
              <w:t>Ha igen:</w:t>
            </w:r>
          </w:p>
          <w:p w14:paraId="7D2FFBB1" w14:textId="77777777"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14:paraId="34D7A372"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14:paraId="4FA626DA" w14:textId="77777777"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14:paraId="342D5C40" w14:textId="77777777" w:rsidR="008D5C57" w:rsidRPr="006B7C41" w:rsidRDefault="008D5C57" w:rsidP="008D5C57">
            <w:pPr>
              <w:pStyle w:val="Text1"/>
              <w:spacing w:before="0" w:after="0"/>
              <w:ind w:left="0"/>
              <w:rPr>
                <w:rFonts w:ascii="Garamond" w:hAnsi="Garamond"/>
              </w:rPr>
            </w:pPr>
          </w:p>
          <w:p w14:paraId="4B38E209" w14:textId="77777777"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4"/>
            </w:r>
            <w:r w:rsidRPr="006B7C41">
              <w:rPr>
                <w:rFonts w:ascii="Garamond" w:hAnsi="Garamond"/>
                <w:sz w:val="22"/>
              </w:rPr>
              <w:t>:</w:t>
            </w:r>
            <w:r w:rsidRPr="006B7C41">
              <w:rPr>
                <w:rFonts w:ascii="Garamond" w:hAnsi="Garamond"/>
              </w:rPr>
              <w:br/>
            </w:r>
          </w:p>
          <w:p w14:paraId="6044447D"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14:paraId="36046BB8" w14:textId="77777777"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14:paraId="62A5326E" w14:textId="77777777"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14:paraId="768C95D3"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0A5CC720"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14:paraId="244FD9B0" w14:textId="77777777"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265EFE38" w14:textId="77777777"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14:paraId="254B768C" w14:textId="77777777" w:rsidR="008D5C57" w:rsidRPr="006B7C41" w:rsidRDefault="008D5C57" w:rsidP="008D5C57">
            <w:pPr>
              <w:pStyle w:val="Text1"/>
              <w:spacing w:before="0" w:after="0"/>
              <w:ind w:left="0"/>
              <w:jc w:val="left"/>
              <w:rPr>
                <w:rFonts w:ascii="Garamond" w:hAnsi="Garamond"/>
                <w:sz w:val="22"/>
              </w:rPr>
            </w:pPr>
          </w:p>
          <w:p w14:paraId="5B0FA848" w14:textId="77777777"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14:paraId="02B7C0AE" w14:textId="77777777"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5E67839D" w14:textId="77777777"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443104EA" w14:textId="77777777"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14:paraId="61E05D07" w14:textId="77777777" w:rsidTr="008D5C57">
        <w:tc>
          <w:tcPr>
            <w:tcW w:w="4644" w:type="dxa"/>
            <w:shd w:val="clear" w:color="auto" w:fill="auto"/>
          </w:tcPr>
          <w:p w14:paraId="4EB5FD05" w14:textId="77777777"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14:paraId="36B892B1" w14:textId="77777777"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14:paraId="7CFC9AF7" w14:textId="77777777" w:rsidTr="008D5C57">
        <w:tc>
          <w:tcPr>
            <w:tcW w:w="4644" w:type="dxa"/>
            <w:shd w:val="clear" w:color="auto" w:fill="auto"/>
          </w:tcPr>
          <w:p w14:paraId="775DAF61" w14:textId="77777777" w:rsidR="008D5C57" w:rsidRPr="006B7C41" w:rsidRDefault="008D5C57" w:rsidP="008D5C57">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25"/>
            </w:r>
          </w:p>
        </w:tc>
        <w:tc>
          <w:tcPr>
            <w:tcW w:w="4645" w:type="dxa"/>
            <w:shd w:val="clear" w:color="auto" w:fill="auto"/>
          </w:tcPr>
          <w:p w14:paraId="601E1446" w14:textId="77777777"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14:paraId="6F2DBFA2" w14:textId="77777777" w:rsidTr="008D5C57">
        <w:tc>
          <w:tcPr>
            <w:tcW w:w="9289" w:type="dxa"/>
            <w:gridSpan w:val="2"/>
            <w:shd w:val="clear" w:color="auto" w:fill="BFBFBF"/>
          </w:tcPr>
          <w:p w14:paraId="01D1F842" w14:textId="77777777" w:rsidR="008D5C57" w:rsidRPr="006B7C41" w:rsidRDefault="008D5C57" w:rsidP="008D5C57">
            <w:pPr>
              <w:pStyle w:val="Text1"/>
              <w:ind w:left="0"/>
              <w:rPr>
                <w:rFonts w:ascii="Garamond" w:hAnsi="Garamond"/>
                <w:b/>
              </w:rPr>
            </w:pPr>
            <w:r w:rsidRPr="006B7C41">
              <w:rPr>
                <w:rFonts w:ascii="Garamond" w:hAnsi="Garamond"/>
                <w:b/>
                <w:sz w:val="22"/>
              </w:rPr>
              <w:lastRenderedPageBreak/>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14:paraId="147D1049" w14:textId="77777777" w:rsidTr="008D5C57">
        <w:tc>
          <w:tcPr>
            <w:tcW w:w="4644" w:type="dxa"/>
            <w:shd w:val="clear" w:color="auto" w:fill="auto"/>
          </w:tcPr>
          <w:p w14:paraId="491DAAE1" w14:textId="77777777"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14:paraId="1231626B" w14:textId="77777777"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14:paraId="0B994CD6" w14:textId="77777777"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14:paraId="1325566E" w14:textId="77777777"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14:paraId="1A7185A4" w14:textId="77777777" w:rsidR="008D5C57" w:rsidRPr="006B7C41" w:rsidRDefault="008D5C57" w:rsidP="008D5C57">
            <w:pPr>
              <w:pStyle w:val="Text1"/>
              <w:ind w:left="0"/>
              <w:jc w:val="left"/>
              <w:rPr>
                <w:rFonts w:ascii="Garamond" w:hAnsi="Garamond"/>
                <w:sz w:val="22"/>
              </w:rPr>
            </w:pPr>
            <w:r w:rsidRPr="006B7C41">
              <w:rPr>
                <w:rFonts w:ascii="Garamond" w:hAnsi="Garamond"/>
              </w:rPr>
              <w:br/>
            </w:r>
          </w:p>
          <w:p w14:paraId="1020A997" w14:textId="77777777"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14:paraId="5016C47F" w14:textId="77777777"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14:paraId="50302A12" w14:textId="77777777" w:rsidTr="008D5C57">
        <w:tc>
          <w:tcPr>
            <w:tcW w:w="4644" w:type="dxa"/>
            <w:shd w:val="clear" w:color="auto" w:fill="auto"/>
          </w:tcPr>
          <w:p w14:paraId="1CE67353" w14:textId="77777777"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14:paraId="4FE2F079" w14:textId="77777777"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14:paraId="669E41EB" w14:textId="77777777" w:rsidTr="008D5C57">
        <w:tc>
          <w:tcPr>
            <w:tcW w:w="4644" w:type="dxa"/>
            <w:shd w:val="clear" w:color="auto" w:fill="auto"/>
          </w:tcPr>
          <w:p w14:paraId="62CAE5C1" w14:textId="77777777"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14:paraId="1CDD0890" w14:textId="77777777"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14:paraId="6053CAC2" w14:textId="77777777" w:rsidR="008D5C57" w:rsidRPr="006B7C41" w:rsidRDefault="008D5C57" w:rsidP="008D5C57">
      <w:pPr>
        <w:pStyle w:val="SectionTitle"/>
        <w:rPr>
          <w:rFonts w:ascii="Garamond" w:hAnsi="Garamond"/>
          <w:sz w:val="22"/>
        </w:rPr>
      </w:pPr>
    </w:p>
    <w:p w14:paraId="09964E05" w14:textId="77777777"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14:paraId="663BCB9D" w14:textId="77777777"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14:paraId="5DA97859" w14:textId="77777777" w:rsidTr="008D5C57">
        <w:tc>
          <w:tcPr>
            <w:tcW w:w="4644" w:type="dxa"/>
            <w:shd w:val="clear" w:color="auto" w:fill="auto"/>
          </w:tcPr>
          <w:p w14:paraId="1EFF2FE9" w14:textId="77777777"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14:paraId="3EDDCA5F"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7AB0E55B" w14:textId="77777777" w:rsidTr="008D5C57">
        <w:tc>
          <w:tcPr>
            <w:tcW w:w="4644" w:type="dxa"/>
            <w:shd w:val="clear" w:color="auto" w:fill="auto"/>
          </w:tcPr>
          <w:p w14:paraId="497AE65E" w14:textId="77777777"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14:paraId="0AE47D8B" w14:textId="77777777"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14:paraId="41EDC8FB" w14:textId="77777777" w:rsidTr="008D5C57">
        <w:tc>
          <w:tcPr>
            <w:tcW w:w="4644" w:type="dxa"/>
            <w:shd w:val="clear" w:color="auto" w:fill="auto"/>
          </w:tcPr>
          <w:p w14:paraId="6F5BC62C" w14:textId="77777777"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14:paraId="2ECE7867"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0C9EB032" w14:textId="77777777" w:rsidTr="008D5C57">
        <w:tc>
          <w:tcPr>
            <w:tcW w:w="4644" w:type="dxa"/>
            <w:shd w:val="clear" w:color="auto" w:fill="auto"/>
          </w:tcPr>
          <w:p w14:paraId="5A441C8C" w14:textId="77777777"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14:paraId="02081F20"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3F8C91EF" w14:textId="77777777" w:rsidTr="008D5C57">
        <w:tc>
          <w:tcPr>
            <w:tcW w:w="4644" w:type="dxa"/>
            <w:shd w:val="clear" w:color="auto" w:fill="auto"/>
          </w:tcPr>
          <w:p w14:paraId="3EDA3007" w14:textId="77777777"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14:paraId="5371606A"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2CFD4528" w14:textId="77777777" w:rsidTr="008D5C57">
        <w:tc>
          <w:tcPr>
            <w:tcW w:w="4644" w:type="dxa"/>
            <w:shd w:val="clear" w:color="auto" w:fill="auto"/>
          </w:tcPr>
          <w:p w14:paraId="0EC745FC" w14:textId="77777777"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14:paraId="0DD484F4"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718F4777" w14:textId="77777777" w:rsidTr="008D5C57">
        <w:tc>
          <w:tcPr>
            <w:tcW w:w="4644" w:type="dxa"/>
            <w:shd w:val="clear" w:color="auto" w:fill="auto"/>
          </w:tcPr>
          <w:p w14:paraId="0B52D212" w14:textId="77777777"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14:paraId="0351BB68" w14:textId="77777777" w:rsidR="008D5C57" w:rsidRPr="006B7C41" w:rsidRDefault="008D5C57" w:rsidP="008D5C57">
            <w:pPr>
              <w:spacing w:before="60" w:after="60"/>
              <w:rPr>
                <w:rFonts w:ascii="Garamond" w:hAnsi="Garamond"/>
              </w:rPr>
            </w:pPr>
            <w:r w:rsidRPr="006B7C41">
              <w:rPr>
                <w:rFonts w:ascii="Garamond" w:hAnsi="Garamond"/>
                <w:sz w:val="22"/>
              </w:rPr>
              <w:t>[……]</w:t>
            </w:r>
          </w:p>
        </w:tc>
      </w:tr>
    </w:tbl>
    <w:p w14:paraId="20B59366" w14:textId="77777777" w:rsidR="008D5C57" w:rsidRPr="006B7C41" w:rsidRDefault="008D5C57" w:rsidP="008D5C57">
      <w:pPr>
        <w:pStyle w:val="SectionTitle"/>
        <w:rPr>
          <w:rFonts w:ascii="Garamond" w:hAnsi="Garamond"/>
          <w:sz w:val="22"/>
        </w:rPr>
      </w:pPr>
    </w:p>
    <w:p w14:paraId="70E48180" w14:textId="77777777"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14:paraId="08C07E1C" w14:textId="77777777" w:rsidTr="008D5C57">
        <w:tc>
          <w:tcPr>
            <w:tcW w:w="4644" w:type="dxa"/>
            <w:shd w:val="clear" w:color="auto" w:fill="auto"/>
          </w:tcPr>
          <w:p w14:paraId="0948F65A" w14:textId="77777777"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14:paraId="4F1F8F12"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6552D0C" w14:textId="77777777" w:rsidTr="008D5C57">
        <w:tc>
          <w:tcPr>
            <w:tcW w:w="4644" w:type="dxa"/>
            <w:shd w:val="clear" w:color="auto" w:fill="auto"/>
          </w:tcPr>
          <w:p w14:paraId="5BB2A01B" w14:textId="77777777"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EB524E4" w14:textId="77777777" w:rsidR="008D5C57" w:rsidRPr="006B7C41" w:rsidRDefault="008D5C57" w:rsidP="008D5C57">
            <w:pPr>
              <w:rPr>
                <w:rFonts w:ascii="Garamond" w:hAnsi="Garamond"/>
              </w:rPr>
            </w:pPr>
            <w:r w:rsidRPr="006B7C41">
              <w:rPr>
                <w:rFonts w:ascii="Garamond" w:hAnsi="Garamond"/>
                <w:sz w:val="22"/>
              </w:rPr>
              <w:t>[]Igen []Nem</w:t>
            </w:r>
          </w:p>
        </w:tc>
      </w:tr>
    </w:tbl>
    <w:p w14:paraId="7CAE06B0"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r w:rsidRPr="006B7C41">
        <w:rPr>
          <w:rFonts w:ascii="Garamond" w:hAnsi="Garamond"/>
          <w:sz w:val="22"/>
        </w:rPr>
        <w:lastRenderedPageBreak/>
        <w:t xml:space="preserve">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3B438C4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26"/>
      </w:r>
      <w:r w:rsidRPr="006B7C41">
        <w:rPr>
          <w:rFonts w:ascii="Garamond" w:hAnsi="Garamond"/>
          <w:sz w:val="22"/>
        </w:rPr>
        <w:t>.</w:t>
      </w:r>
    </w:p>
    <w:p w14:paraId="2968F022" w14:textId="77777777" w:rsidR="008D5C57" w:rsidRPr="006B7C41" w:rsidRDefault="008D5C57" w:rsidP="008D5C57">
      <w:pPr>
        <w:pStyle w:val="ChapterTitle"/>
        <w:rPr>
          <w:rFonts w:ascii="Garamond" w:hAnsi="Garamond"/>
          <w:sz w:val="22"/>
        </w:rPr>
      </w:pPr>
    </w:p>
    <w:p w14:paraId="39D1239D" w14:textId="77777777"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14:paraId="2750210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14:paraId="6D62EBB6" w14:textId="77777777" w:rsidTr="008D5C57">
        <w:tc>
          <w:tcPr>
            <w:tcW w:w="4644" w:type="dxa"/>
            <w:shd w:val="clear" w:color="auto" w:fill="auto"/>
          </w:tcPr>
          <w:p w14:paraId="480F6E45" w14:textId="77777777"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14:paraId="1306226A" w14:textId="77777777"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14:paraId="4705635E" w14:textId="77777777" w:rsidTr="008D5C57">
        <w:tc>
          <w:tcPr>
            <w:tcW w:w="4644" w:type="dxa"/>
            <w:shd w:val="clear" w:color="auto" w:fill="auto"/>
          </w:tcPr>
          <w:p w14:paraId="06F98F98" w14:textId="77777777"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14:paraId="2F06720B" w14:textId="77777777"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14:paraId="2551CFD6" w14:textId="77777777" w:rsidR="008D5C57" w:rsidRPr="006B7C41" w:rsidRDefault="008D5C57" w:rsidP="008D5C57">
            <w:pPr>
              <w:spacing w:before="60" w:after="60"/>
              <w:rPr>
                <w:rFonts w:ascii="Garamond" w:hAnsi="Garamond"/>
                <w:sz w:val="22"/>
                <w:szCs w:val="22"/>
              </w:rPr>
            </w:pPr>
          </w:p>
          <w:p w14:paraId="4E9F154A" w14:textId="77777777"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14:paraId="48009BD6" w14:textId="77777777"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14:paraId="5A67466B" w14:textId="77777777"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14:paraId="34C1E797" w14:textId="77777777"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14:paraId="0DDE488D" w14:textId="77777777"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14:paraId="239201A5" w14:textId="77777777"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14:paraId="3355E82A" w14:textId="77777777"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14:paraId="01B8693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14:paraId="1AA8B07B" w14:textId="77777777"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27"/>
      </w:r>
      <w:r w:rsidRPr="006B7C41">
        <w:rPr>
          <w:rFonts w:ascii="Garamond" w:hAnsi="Garamond"/>
          <w:sz w:val="20"/>
          <w:szCs w:val="20"/>
        </w:rPr>
        <w:t>;</w:t>
      </w:r>
    </w:p>
    <w:p w14:paraId="54872831"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28"/>
      </w:r>
      <w:r w:rsidRPr="006B7C41">
        <w:rPr>
          <w:rFonts w:ascii="Garamond" w:hAnsi="Garamond"/>
          <w:sz w:val="20"/>
          <w:szCs w:val="20"/>
        </w:rPr>
        <w:t>;</w:t>
      </w:r>
    </w:p>
    <w:p w14:paraId="601DB18C"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5" w:name="_DV_M1264"/>
      <w:bookmarkEnd w:id="35"/>
      <w:r w:rsidRPr="006B7C41">
        <w:rPr>
          <w:rFonts w:ascii="Garamond" w:hAnsi="Garamond"/>
          <w:sz w:val="20"/>
          <w:szCs w:val="20"/>
        </w:rPr>
        <w:t>Csalás</w:t>
      </w:r>
      <w:r w:rsidRPr="006B7C41">
        <w:rPr>
          <w:rStyle w:val="Lbjegyzet-hivatkozs"/>
          <w:rFonts w:ascii="Garamond" w:hAnsi="Garamond"/>
          <w:sz w:val="20"/>
          <w:szCs w:val="20"/>
        </w:rPr>
        <w:footnoteReference w:id="29"/>
      </w:r>
      <w:r w:rsidRPr="006B7C41">
        <w:rPr>
          <w:rFonts w:ascii="Garamond" w:hAnsi="Garamond"/>
          <w:sz w:val="20"/>
          <w:szCs w:val="20"/>
        </w:rPr>
        <w:t>;</w:t>
      </w:r>
    </w:p>
    <w:p w14:paraId="6E312837"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6" w:name="_DV_M1266"/>
      <w:bookmarkEnd w:id="36"/>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0"/>
      </w:r>
      <w:r w:rsidRPr="006B7C41">
        <w:rPr>
          <w:rFonts w:ascii="Garamond" w:hAnsi="Garamond"/>
          <w:sz w:val="20"/>
          <w:szCs w:val="20"/>
        </w:rPr>
        <w:t>;</w:t>
      </w:r>
    </w:p>
    <w:p w14:paraId="6EE0B672"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7" w:name="_DV_M1268"/>
      <w:bookmarkEnd w:id="37"/>
      <w:r w:rsidRPr="006B7C41">
        <w:rPr>
          <w:rFonts w:ascii="Garamond" w:hAnsi="Garamond"/>
          <w:sz w:val="20"/>
          <w:szCs w:val="20"/>
        </w:rPr>
        <w:t>Pénzmosás vagy terrorizmus finanszírozása</w:t>
      </w:r>
      <w:bookmarkStart w:id="38" w:name="_DV_C1915"/>
      <w:r w:rsidRPr="006B7C41">
        <w:rPr>
          <w:rStyle w:val="Lbjegyzet-hivatkozs"/>
          <w:rFonts w:ascii="Garamond" w:hAnsi="Garamond"/>
          <w:sz w:val="20"/>
          <w:szCs w:val="20"/>
        </w:rPr>
        <w:footnoteReference w:id="31"/>
      </w:r>
      <w:bookmarkEnd w:id="38"/>
      <w:r w:rsidRPr="006B7C41">
        <w:rPr>
          <w:rFonts w:ascii="Garamond" w:hAnsi="Garamond"/>
          <w:sz w:val="20"/>
          <w:szCs w:val="20"/>
        </w:rPr>
        <w:t>;</w:t>
      </w:r>
    </w:p>
    <w:p w14:paraId="3DC425FB"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14:paraId="5C9512AC" w14:textId="77777777" w:rsidTr="008D5C57">
        <w:tc>
          <w:tcPr>
            <w:tcW w:w="4644" w:type="dxa"/>
            <w:shd w:val="clear" w:color="auto" w:fill="auto"/>
          </w:tcPr>
          <w:p w14:paraId="28F1DDAF" w14:textId="77777777"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14:paraId="61D251B2"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1E5FB85" w14:textId="77777777" w:rsidTr="008D5C57">
        <w:tc>
          <w:tcPr>
            <w:tcW w:w="4644" w:type="dxa"/>
            <w:shd w:val="clear" w:color="auto" w:fill="auto"/>
          </w:tcPr>
          <w:p w14:paraId="5DFA37BC" w14:textId="77777777"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3390CAC" w14:textId="77777777" w:rsidR="008D5C57" w:rsidRPr="006B7C41" w:rsidRDefault="008D5C57" w:rsidP="008D5C57">
            <w:pPr>
              <w:rPr>
                <w:rFonts w:ascii="Garamond" w:hAnsi="Garamond"/>
              </w:rPr>
            </w:pPr>
            <w:r w:rsidRPr="006B7C41">
              <w:rPr>
                <w:rFonts w:ascii="Garamond" w:hAnsi="Garamond"/>
                <w:sz w:val="22"/>
              </w:rPr>
              <w:t>[] Igen [] Nem</w:t>
            </w:r>
          </w:p>
          <w:p w14:paraId="1EA81979" w14:textId="77777777"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3"/>
            </w:r>
          </w:p>
        </w:tc>
      </w:tr>
      <w:tr w:rsidR="008D5C57" w:rsidRPr="006B7C41" w14:paraId="32FB2C73" w14:textId="77777777" w:rsidTr="008D5C57">
        <w:tc>
          <w:tcPr>
            <w:tcW w:w="4644" w:type="dxa"/>
            <w:shd w:val="clear" w:color="auto" w:fill="auto"/>
          </w:tcPr>
          <w:p w14:paraId="5EEED882" w14:textId="77777777"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4"/>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14:paraId="0BF4E01A" w14:textId="77777777"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14:paraId="4C45F600" w14:textId="77777777"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információkat: (internetcím, a kibocsátó hatóság </w:t>
            </w:r>
            <w:r w:rsidRPr="006B7C41">
              <w:rPr>
                <w:rFonts w:ascii="Garamond" w:hAnsi="Garamond"/>
                <w:sz w:val="22"/>
              </w:rPr>
              <w:lastRenderedPageBreak/>
              <w:t>vagy testület, a dokumentáció pontos hivatkozási adatai): [……][……][……][……]</w:t>
            </w:r>
            <w:r w:rsidRPr="006B7C41">
              <w:rPr>
                <w:rStyle w:val="Lbjegyzet-hivatkozs"/>
                <w:rFonts w:ascii="Garamond" w:hAnsi="Garamond"/>
                <w:sz w:val="22"/>
              </w:rPr>
              <w:footnoteReference w:id="35"/>
            </w:r>
          </w:p>
        </w:tc>
      </w:tr>
      <w:tr w:rsidR="008D5C57" w:rsidRPr="006B7C41" w14:paraId="3D9AABFB" w14:textId="77777777" w:rsidTr="008D5C57">
        <w:tc>
          <w:tcPr>
            <w:tcW w:w="4644" w:type="dxa"/>
            <w:shd w:val="clear" w:color="auto" w:fill="auto"/>
          </w:tcPr>
          <w:p w14:paraId="68E5186F" w14:textId="77777777" w:rsidR="008D5C57" w:rsidRPr="006B7C41" w:rsidRDefault="008D5C57" w:rsidP="008D5C57">
            <w:pPr>
              <w:jc w:val="both"/>
              <w:rPr>
                <w:rFonts w:ascii="Garamond" w:hAnsi="Garamond"/>
              </w:rPr>
            </w:pPr>
            <w:r w:rsidRPr="006B7C41">
              <w:rPr>
                <w:rFonts w:ascii="Garamond" w:hAnsi="Garamond"/>
                <w:sz w:val="22"/>
              </w:rPr>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3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14:paraId="37E7404D" w14:textId="77777777"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14:paraId="061B14EB" w14:textId="77777777" w:rsidTr="008D5C57">
        <w:tc>
          <w:tcPr>
            <w:tcW w:w="4644" w:type="dxa"/>
            <w:shd w:val="clear" w:color="auto" w:fill="auto"/>
          </w:tcPr>
          <w:p w14:paraId="71C48623" w14:textId="77777777"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37"/>
            </w:r>
            <w:r w:rsidRPr="006B7C41">
              <w:rPr>
                <w:rFonts w:ascii="Garamond" w:hAnsi="Garamond"/>
                <w:sz w:val="22"/>
              </w:rPr>
              <w:t>:</w:t>
            </w:r>
          </w:p>
        </w:tc>
        <w:tc>
          <w:tcPr>
            <w:tcW w:w="4645" w:type="dxa"/>
            <w:shd w:val="clear" w:color="auto" w:fill="auto"/>
          </w:tcPr>
          <w:p w14:paraId="1B5AD145" w14:textId="77777777" w:rsidR="008D5C57" w:rsidRPr="006B7C41" w:rsidRDefault="008D5C57" w:rsidP="008D5C57">
            <w:pPr>
              <w:rPr>
                <w:rFonts w:ascii="Garamond" w:hAnsi="Garamond"/>
              </w:rPr>
            </w:pPr>
            <w:r w:rsidRPr="006B7C41">
              <w:rPr>
                <w:rFonts w:ascii="Garamond" w:hAnsi="Garamond"/>
                <w:sz w:val="22"/>
              </w:rPr>
              <w:t>[……]</w:t>
            </w:r>
          </w:p>
        </w:tc>
      </w:tr>
    </w:tbl>
    <w:p w14:paraId="57FE2E79" w14:textId="77777777" w:rsidR="008D5C57" w:rsidRPr="006B7C41" w:rsidRDefault="008D5C57" w:rsidP="008D5C57">
      <w:pPr>
        <w:pStyle w:val="SectionTitle"/>
        <w:rPr>
          <w:rFonts w:ascii="Garamond" w:hAnsi="Garamond"/>
          <w:sz w:val="22"/>
        </w:rPr>
      </w:pPr>
    </w:p>
    <w:p w14:paraId="4D49AD26" w14:textId="77777777"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14:paraId="3A2DA804" w14:textId="77777777" w:rsidTr="008D5C57">
        <w:tc>
          <w:tcPr>
            <w:tcW w:w="4644" w:type="dxa"/>
            <w:shd w:val="clear" w:color="auto" w:fill="auto"/>
          </w:tcPr>
          <w:p w14:paraId="1E8478CD" w14:textId="77777777"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14:paraId="5B1B1CD3"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8709B98" w14:textId="77777777" w:rsidTr="008D5C57">
        <w:tc>
          <w:tcPr>
            <w:tcW w:w="4644" w:type="dxa"/>
            <w:shd w:val="clear" w:color="auto" w:fill="auto"/>
          </w:tcPr>
          <w:p w14:paraId="0493615F" w14:textId="77777777"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50B2AAB" w14:textId="77777777" w:rsidR="008D5C57" w:rsidRPr="006B7C41" w:rsidRDefault="008D5C57" w:rsidP="008D5C57">
            <w:pPr>
              <w:rPr>
                <w:rFonts w:ascii="Garamond" w:hAnsi="Garamond"/>
              </w:rPr>
            </w:pPr>
            <w:r w:rsidRPr="006B7C41">
              <w:rPr>
                <w:rFonts w:ascii="Garamond" w:hAnsi="Garamond"/>
                <w:sz w:val="22"/>
              </w:rPr>
              <w:t>[] Igen [] Nem</w:t>
            </w:r>
          </w:p>
        </w:tc>
      </w:tr>
      <w:tr w:rsidR="008D5C57" w:rsidRPr="006B7C41" w14:paraId="3D13D9B3" w14:textId="77777777" w:rsidTr="008D5C57">
        <w:trPr>
          <w:trHeight w:val="470"/>
        </w:trPr>
        <w:tc>
          <w:tcPr>
            <w:tcW w:w="4644" w:type="dxa"/>
            <w:vMerge w:val="restart"/>
            <w:shd w:val="clear" w:color="auto" w:fill="auto"/>
          </w:tcPr>
          <w:p w14:paraId="530DD5E8" w14:textId="77777777"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14:paraId="54D40E41" w14:textId="77777777"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14:paraId="6633BFCF" w14:textId="77777777"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14:paraId="6A524D20" w14:textId="77777777"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14:paraId="7265B829"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14:paraId="4357008B"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14:paraId="7BBCB3E0" w14:textId="77777777"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14:paraId="114DA159" w14:textId="77777777" w:rsidR="008D5C57" w:rsidRPr="006B7C41" w:rsidRDefault="008D5C57" w:rsidP="008D5C57">
            <w:pPr>
              <w:jc w:val="both"/>
              <w:rPr>
                <w:rFonts w:ascii="Garamond" w:hAnsi="Garamond"/>
                <w:sz w:val="22"/>
                <w:szCs w:val="22"/>
              </w:rPr>
            </w:pPr>
          </w:p>
          <w:p w14:paraId="6A33884E" w14:textId="77777777"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56010249" w14:textId="77777777"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14:paraId="7FC17E36" w14:textId="77777777"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14:paraId="5ECBD432" w14:textId="77777777" w:rsidTr="008D5C57">
        <w:trPr>
          <w:trHeight w:val="1977"/>
        </w:trPr>
        <w:tc>
          <w:tcPr>
            <w:tcW w:w="4644" w:type="dxa"/>
            <w:vMerge/>
            <w:shd w:val="clear" w:color="auto" w:fill="auto"/>
          </w:tcPr>
          <w:p w14:paraId="3D937A13" w14:textId="77777777" w:rsidR="008D5C57" w:rsidRPr="006B7C41" w:rsidRDefault="008D5C57" w:rsidP="008D5C57">
            <w:pPr>
              <w:rPr>
                <w:rFonts w:ascii="Garamond" w:hAnsi="Garamond"/>
                <w:b/>
              </w:rPr>
            </w:pPr>
          </w:p>
        </w:tc>
        <w:tc>
          <w:tcPr>
            <w:tcW w:w="2322" w:type="dxa"/>
            <w:shd w:val="clear" w:color="auto" w:fill="auto"/>
          </w:tcPr>
          <w:p w14:paraId="5DBF00C5" w14:textId="77777777" w:rsidR="008D5C57" w:rsidRPr="006B7C41" w:rsidRDefault="008D5C57" w:rsidP="008D5C57">
            <w:pPr>
              <w:rPr>
                <w:rFonts w:ascii="Garamond" w:hAnsi="Garamond"/>
                <w:sz w:val="22"/>
              </w:rPr>
            </w:pPr>
            <w:r w:rsidRPr="006B7C41">
              <w:rPr>
                <w:rFonts w:ascii="Garamond" w:hAnsi="Garamond"/>
              </w:rPr>
              <w:br/>
            </w:r>
          </w:p>
          <w:p w14:paraId="038D658E" w14:textId="77777777"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14:paraId="627D9FD9" w14:textId="77777777"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14:paraId="086A2891" w14:textId="77777777" w:rsidR="008D5C57" w:rsidRPr="006B7C41" w:rsidRDefault="008D5C57" w:rsidP="008D5C57">
            <w:pPr>
              <w:pStyle w:val="Tiret0"/>
              <w:rPr>
                <w:rFonts w:ascii="Garamond" w:hAnsi="Garamond"/>
              </w:rPr>
            </w:pPr>
            <w:r w:rsidRPr="006B7C41">
              <w:rPr>
                <w:rFonts w:ascii="Garamond" w:hAnsi="Garamond"/>
                <w:sz w:val="22"/>
              </w:rPr>
              <w:t>[] Igen [] Nem</w:t>
            </w:r>
          </w:p>
          <w:p w14:paraId="6BA30942"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14:paraId="68A706DC"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14:paraId="6ABF16B0" w14:textId="77777777"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14:paraId="3FD645F0" w14:textId="77777777" w:rsidR="008D5C57" w:rsidRPr="006B7C41" w:rsidRDefault="008D5C57" w:rsidP="008D5C57">
            <w:pPr>
              <w:rPr>
                <w:rFonts w:ascii="Garamond" w:hAnsi="Garamond"/>
                <w:sz w:val="22"/>
              </w:rPr>
            </w:pPr>
            <w:r w:rsidRPr="006B7C41">
              <w:rPr>
                <w:rFonts w:ascii="Garamond" w:hAnsi="Garamond"/>
              </w:rPr>
              <w:br/>
            </w:r>
          </w:p>
          <w:p w14:paraId="1A45E686" w14:textId="77777777"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14:paraId="06A97076" w14:textId="77777777"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14:paraId="2D4C00D0"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14:paraId="57C7E9E7"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14:paraId="2B65218E"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14:paraId="61C507DF" w14:textId="77777777"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14:paraId="3282C69F" w14:textId="77777777" w:rsidTr="008D5C57">
        <w:tc>
          <w:tcPr>
            <w:tcW w:w="4644" w:type="dxa"/>
            <w:shd w:val="clear" w:color="auto" w:fill="auto"/>
          </w:tcPr>
          <w:p w14:paraId="4C98685E" w14:textId="77777777" w:rsidR="008D5C57" w:rsidRPr="006B7C41" w:rsidRDefault="008D5C57" w:rsidP="008D5C57">
            <w:pPr>
              <w:jc w:val="both"/>
              <w:rPr>
                <w:rFonts w:ascii="Garamond" w:hAnsi="Garamond"/>
              </w:rPr>
            </w:pPr>
            <w:r w:rsidRPr="006B7C41">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0DE8AEB3" w14:textId="77777777"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38"/>
            </w:r>
            <w:r w:rsidRPr="006B7C41">
              <w:rPr>
                <w:rFonts w:ascii="Garamond" w:hAnsi="Garamond"/>
              </w:rPr>
              <w:br/>
            </w:r>
            <w:r w:rsidRPr="006B7C41">
              <w:rPr>
                <w:rFonts w:ascii="Garamond" w:hAnsi="Garamond"/>
                <w:sz w:val="22"/>
              </w:rPr>
              <w:t>[……][……][……]</w:t>
            </w:r>
          </w:p>
        </w:tc>
      </w:tr>
    </w:tbl>
    <w:p w14:paraId="5E0A8113" w14:textId="77777777" w:rsidR="008D5C57" w:rsidRPr="006B7C41" w:rsidRDefault="008D5C57" w:rsidP="008D5C57">
      <w:pPr>
        <w:pStyle w:val="SectionTitle"/>
        <w:rPr>
          <w:rFonts w:ascii="Garamond" w:hAnsi="Garamond"/>
          <w:sz w:val="22"/>
        </w:rPr>
      </w:pPr>
    </w:p>
    <w:p w14:paraId="5406A266" w14:textId="77777777"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39"/>
      </w:r>
    </w:p>
    <w:p w14:paraId="1D90FD7F"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14:paraId="76B695B1" w14:textId="77777777" w:rsidTr="008D5C57">
        <w:tc>
          <w:tcPr>
            <w:tcW w:w="4644" w:type="dxa"/>
            <w:shd w:val="clear" w:color="auto" w:fill="auto"/>
          </w:tcPr>
          <w:p w14:paraId="5E59ADD4" w14:textId="77777777"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14:paraId="316E7CCD"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1417ABB8" w14:textId="77777777" w:rsidTr="008D5C57">
        <w:trPr>
          <w:trHeight w:val="406"/>
        </w:trPr>
        <w:tc>
          <w:tcPr>
            <w:tcW w:w="4644" w:type="dxa"/>
            <w:vMerge w:val="restart"/>
            <w:shd w:val="clear" w:color="auto" w:fill="auto"/>
          </w:tcPr>
          <w:p w14:paraId="5599A39B" w14:textId="77777777"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0"/>
            </w:r>
            <w:r w:rsidRPr="006B7C41">
              <w:rPr>
                <w:rFonts w:ascii="Garamond" w:hAnsi="Garamond"/>
                <w:b/>
                <w:sz w:val="22"/>
              </w:rPr>
              <w:t>?</w:t>
            </w:r>
          </w:p>
        </w:tc>
        <w:tc>
          <w:tcPr>
            <w:tcW w:w="4645" w:type="dxa"/>
            <w:shd w:val="clear" w:color="auto" w:fill="auto"/>
          </w:tcPr>
          <w:p w14:paraId="02265857" w14:textId="77777777" w:rsidR="008D5C57" w:rsidRPr="006B7C41" w:rsidRDefault="008D5C57" w:rsidP="008D5C57">
            <w:pPr>
              <w:rPr>
                <w:rFonts w:ascii="Garamond" w:hAnsi="Garamond"/>
              </w:rPr>
            </w:pPr>
            <w:r w:rsidRPr="006B7C41">
              <w:rPr>
                <w:rFonts w:ascii="Garamond" w:hAnsi="Garamond"/>
                <w:sz w:val="22"/>
              </w:rPr>
              <w:t>[] Igen [] Nem</w:t>
            </w:r>
          </w:p>
        </w:tc>
      </w:tr>
      <w:tr w:rsidR="008D5C57" w:rsidRPr="006B7C41" w14:paraId="639A7C09" w14:textId="77777777" w:rsidTr="008D5C57">
        <w:trPr>
          <w:trHeight w:val="405"/>
        </w:trPr>
        <w:tc>
          <w:tcPr>
            <w:tcW w:w="4644" w:type="dxa"/>
            <w:vMerge/>
            <w:shd w:val="clear" w:color="auto" w:fill="auto"/>
          </w:tcPr>
          <w:p w14:paraId="6B236877" w14:textId="77777777" w:rsidR="008D5C57" w:rsidRPr="006B7C41" w:rsidRDefault="008D5C57" w:rsidP="008D5C57">
            <w:pPr>
              <w:rPr>
                <w:rFonts w:ascii="Garamond" w:hAnsi="Garamond"/>
              </w:rPr>
            </w:pPr>
          </w:p>
        </w:tc>
        <w:tc>
          <w:tcPr>
            <w:tcW w:w="4645" w:type="dxa"/>
            <w:shd w:val="clear" w:color="auto" w:fill="auto"/>
          </w:tcPr>
          <w:p w14:paraId="486B9E08" w14:textId="77777777"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14:paraId="06707F2E" w14:textId="77777777" w:rsidTr="008D5C57">
        <w:tc>
          <w:tcPr>
            <w:tcW w:w="4644" w:type="dxa"/>
            <w:shd w:val="clear" w:color="auto" w:fill="auto"/>
          </w:tcPr>
          <w:p w14:paraId="38954B06" w14:textId="77777777"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14:paraId="526BF248"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14:paraId="123A8A7A"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42"/>
            </w:r>
            <w:r w:rsidRPr="006B7C41">
              <w:rPr>
                <w:rFonts w:ascii="Garamond" w:hAnsi="Garamond"/>
                <w:sz w:val="22"/>
              </w:rPr>
              <w:t>.</w:t>
            </w:r>
          </w:p>
          <w:p w14:paraId="6ADF2762" w14:textId="77777777" w:rsidR="008D5C57" w:rsidRPr="006B7C41" w:rsidRDefault="008D5C57" w:rsidP="008D5C57">
            <w:pPr>
              <w:pStyle w:val="NormalLeft"/>
              <w:rPr>
                <w:rFonts w:ascii="Garamond" w:hAnsi="Garamond"/>
              </w:rPr>
            </w:pPr>
            <w:r w:rsidRPr="006B7C41">
              <w:rPr>
                <w:rFonts w:ascii="Garamond" w:hAnsi="Garamond"/>
                <w:sz w:val="22"/>
              </w:rPr>
              <w:lastRenderedPageBreak/>
              <w:t>Ha a vonatkozó információ elektronikusan elérhető, kérjük, adja meg a következő információkat:</w:t>
            </w:r>
          </w:p>
        </w:tc>
        <w:tc>
          <w:tcPr>
            <w:tcW w:w="4645" w:type="dxa"/>
            <w:shd w:val="clear" w:color="auto" w:fill="auto"/>
          </w:tcPr>
          <w:p w14:paraId="0DF6DC3B" w14:textId="77777777"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526B8033"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14:paraId="01220A49"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14:paraId="11F13943" w14:textId="77777777"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14:paraId="6E2E6F4B" w14:textId="77777777"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 [……][……][……]</w:t>
            </w:r>
          </w:p>
        </w:tc>
      </w:tr>
      <w:tr w:rsidR="008D5C57" w:rsidRPr="006B7C41" w14:paraId="47364DF2" w14:textId="77777777" w:rsidTr="008D5C57">
        <w:trPr>
          <w:trHeight w:val="303"/>
        </w:trPr>
        <w:tc>
          <w:tcPr>
            <w:tcW w:w="4644" w:type="dxa"/>
            <w:vMerge w:val="restart"/>
            <w:shd w:val="clear" w:color="auto" w:fill="auto"/>
          </w:tcPr>
          <w:p w14:paraId="24CBCB60" w14:textId="77777777" w:rsidR="008D5C57" w:rsidRPr="006B7C41" w:rsidRDefault="008D5C57" w:rsidP="008D5C57">
            <w:pPr>
              <w:pStyle w:val="NormalLeft"/>
              <w:rPr>
                <w:rFonts w:ascii="Garamond" w:hAnsi="Garamond"/>
              </w:rPr>
            </w:pPr>
            <w:r w:rsidRPr="006B7C41">
              <w:rPr>
                <w:rFonts w:ascii="Garamond" w:hAnsi="Garamond"/>
                <w:sz w:val="22"/>
              </w:rPr>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3"/>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14:paraId="3945D62D"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14:paraId="5AA43FBB" w14:textId="77777777" w:rsidTr="008D5C57">
        <w:trPr>
          <w:trHeight w:val="303"/>
        </w:trPr>
        <w:tc>
          <w:tcPr>
            <w:tcW w:w="4644" w:type="dxa"/>
            <w:vMerge/>
            <w:shd w:val="clear" w:color="auto" w:fill="auto"/>
          </w:tcPr>
          <w:p w14:paraId="09590F57" w14:textId="77777777" w:rsidR="008D5C57" w:rsidRPr="006B7C41" w:rsidRDefault="008D5C57" w:rsidP="008D5C57">
            <w:pPr>
              <w:pStyle w:val="NormalLeft"/>
              <w:rPr>
                <w:rFonts w:ascii="Garamond" w:hAnsi="Garamond"/>
              </w:rPr>
            </w:pPr>
          </w:p>
        </w:tc>
        <w:tc>
          <w:tcPr>
            <w:tcW w:w="4645" w:type="dxa"/>
            <w:shd w:val="clear" w:color="auto" w:fill="auto"/>
          </w:tcPr>
          <w:p w14:paraId="38AE2897" w14:textId="77777777"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14:paraId="0C57F43D" w14:textId="77777777"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14:paraId="2541714C" w14:textId="77777777" w:rsidR="008D5C57" w:rsidRPr="006B7C41" w:rsidRDefault="008D5C57" w:rsidP="008D5C57">
            <w:pPr>
              <w:rPr>
                <w:rFonts w:ascii="Garamond" w:hAnsi="Garamond"/>
              </w:rPr>
            </w:pPr>
            <w:r w:rsidRPr="006B7C41">
              <w:rPr>
                <w:rFonts w:ascii="Garamond" w:hAnsi="Garamond"/>
                <w:sz w:val="22"/>
              </w:rPr>
              <w:t>[……]</w:t>
            </w:r>
          </w:p>
        </w:tc>
      </w:tr>
      <w:tr w:rsidR="008D5C57" w:rsidRPr="006B7C41" w14:paraId="5EB4BAD9" w14:textId="77777777" w:rsidTr="008D5C57">
        <w:trPr>
          <w:trHeight w:val="515"/>
        </w:trPr>
        <w:tc>
          <w:tcPr>
            <w:tcW w:w="4644" w:type="dxa"/>
            <w:vMerge w:val="restart"/>
            <w:shd w:val="clear" w:color="auto" w:fill="auto"/>
          </w:tcPr>
          <w:p w14:paraId="6A2DE1F1" w14:textId="77777777"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7D41C1CC"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366E7E0A" w14:textId="77777777" w:rsidTr="008D5C57">
        <w:trPr>
          <w:trHeight w:val="514"/>
        </w:trPr>
        <w:tc>
          <w:tcPr>
            <w:tcW w:w="4644" w:type="dxa"/>
            <w:vMerge/>
            <w:shd w:val="clear" w:color="auto" w:fill="auto"/>
          </w:tcPr>
          <w:p w14:paraId="56710DE4" w14:textId="77777777"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14:paraId="4A2ED5B8" w14:textId="77777777"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14:paraId="01C9D149"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14:paraId="7ED17D93" w14:textId="77777777" w:rsidTr="008D5C57">
        <w:trPr>
          <w:trHeight w:val="1316"/>
        </w:trPr>
        <w:tc>
          <w:tcPr>
            <w:tcW w:w="4644" w:type="dxa"/>
            <w:shd w:val="clear" w:color="auto" w:fill="auto"/>
          </w:tcPr>
          <w:p w14:paraId="47E61908" w14:textId="77777777"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615B18C1"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2A4CA039" w14:textId="77777777" w:rsidTr="008D5C57">
        <w:trPr>
          <w:trHeight w:val="1544"/>
        </w:trPr>
        <w:tc>
          <w:tcPr>
            <w:tcW w:w="4644" w:type="dxa"/>
            <w:shd w:val="clear" w:color="auto" w:fill="auto"/>
          </w:tcPr>
          <w:p w14:paraId="45CB6BF6" w14:textId="77777777"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27F98413"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439BABAC" w14:textId="77777777" w:rsidTr="008D5C57">
        <w:trPr>
          <w:trHeight w:val="932"/>
        </w:trPr>
        <w:tc>
          <w:tcPr>
            <w:tcW w:w="4644" w:type="dxa"/>
            <w:vMerge w:val="restart"/>
            <w:shd w:val="clear" w:color="auto" w:fill="auto"/>
          </w:tcPr>
          <w:p w14:paraId="58AB83F2" w14:textId="77777777"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46F1C191"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445AB8AF" w14:textId="77777777" w:rsidTr="008D5C57">
        <w:trPr>
          <w:trHeight w:val="931"/>
        </w:trPr>
        <w:tc>
          <w:tcPr>
            <w:tcW w:w="4644" w:type="dxa"/>
            <w:vMerge/>
            <w:shd w:val="clear" w:color="auto" w:fill="auto"/>
          </w:tcPr>
          <w:p w14:paraId="4615B0B6" w14:textId="77777777" w:rsidR="008D5C57" w:rsidRPr="006B7C41" w:rsidRDefault="008D5C57" w:rsidP="008D5C57">
            <w:pPr>
              <w:pStyle w:val="NormalLeft"/>
              <w:rPr>
                <w:rFonts w:ascii="Garamond" w:hAnsi="Garamond"/>
              </w:rPr>
            </w:pPr>
          </w:p>
        </w:tc>
        <w:tc>
          <w:tcPr>
            <w:tcW w:w="4645" w:type="dxa"/>
            <w:shd w:val="clear" w:color="auto" w:fill="auto"/>
          </w:tcPr>
          <w:p w14:paraId="49291E0B" w14:textId="77777777"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14:paraId="4972635D"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14:paraId="78B6C93B" w14:textId="77777777" w:rsidTr="008D5C57">
        <w:tc>
          <w:tcPr>
            <w:tcW w:w="4644" w:type="dxa"/>
            <w:shd w:val="clear" w:color="auto" w:fill="auto"/>
          </w:tcPr>
          <w:p w14:paraId="676BD981" w14:textId="77777777"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2F841217" w14:textId="77777777" w:rsidR="008D5C57" w:rsidRPr="006B7C41" w:rsidRDefault="008D5C57" w:rsidP="008D5C57">
            <w:pPr>
              <w:rPr>
                <w:rFonts w:ascii="Garamond" w:hAnsi="Garamond"/>
              </w:rPr>
            </w:pPr>
            <w:r w:rsidRPr="006B7C41">
              <w:rPr>
                <w:rFonts w:ascii="Garamond" w:hAnsi="Garamond"/>
                <w:sz w:val="22"/>
              </w:rPr>
              <w:lastRenderedPageBreak/>
              <w:t>[] Igen [] Nem</w:t>
            </w:r>
          </w:p>
        </w:tc>
      </w:tr>
    </w:tbl>
    <w:p w14:paraId="1752C436" w14:textId="77777777" w:rsidR="008D5C57" w:rsidRPr="006B7C41" w:rsidRDefault="008D5C57" w:rsidP="008D5C57">
      <w:pPr>
        <w:pStyle w:val="SectionTitle"/>
        <w:rPr>
          <w:rFonts w:ascii="Garamond" w:hAnsi="Garamond"/>
          <w:sz w:val="22"/>
        </w:rPr>
      </w:pPr>
    </w:p>
    <w:p w14:paraId="5D3E151F" w14:textId="77777777"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14:paraId="421A12AF" w14:textId="77777777" w:rsidTr="008D5C57">
        <w:tc>
          <w:tcPr>
            <w:tcW w:w="4644" w:type="dxa"/>
            <w:shd w:val="clear" w:color="auto" w:fill="auto"/>
          </w:tcPr>
          <w:p w14:paraId="31BD275F" w14:textId="77777777"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14:paraId="409C2A93"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9BF19C5" w14:textId="77777777" w:rsidTr="008D5C57">
        <w:tc>
          <w:tcPr>
            <w:tcW w:w="4644" w:type="dxa"/>
            <w:shd w:val="clear" w:color="auto" w:fill="auto"/>
          </w:tcPr>
          <w:p w14:paraId="7D4B8FC6" w14:textId="77777777"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56D794B7" w14:textId="77777777"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sz w:val="22"/>
              </w:rPr>
              <w:br/>
            </w:r>
            <w:r w:rsidRPr="006B7C41">
              <w:rPr>
                <w:rFonts w:ascii="Garamond" w:hAnsi="Garamond"/>
                <w:sz w:val="22"/>
              </w:rPr>
              <w:br/>
            </w:r>
          </w:p>
          <w:p w14:paraId="27711F00" w14:textId="77777777"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45"/>
            </w:r>
          </w:p>
        </w:tc>
      </w:tr>
      <w:tr w:rsidR="008D5C57" w:rsidRPr="006B7C41" w14:paraId="176CEB7D" w14:textId="77777777" w:rsidTr="008D5C57">
        <w:tc>
          <w:tcPr>
            <w:tcW w:w="4644" w:type="dxa"/>
            <w:shd w:val="clear" w:color="auto" w:fill="auto"/>
          </w:tcPr>
          <w:p w14:paraId="734C5B14" w14:textId="77777777"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14:paraId="534EF72A"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14:paraId="4892DD19" w14:textId="77777777" w:rsidR="002742F8" w:rsidRDefault="002742F8" w:rsidP="008D5C57">
      <w:pPr>
        <w:pStyle w:val="ChapterTitle"/>
        <w:spacing w:before="0" w:after="0"/>
        <w:rPr>
          <w:rFonts w:ascii="Garamond" w:hAnsi="Garamond"/>
          <w:sz w:val="22"/>
        </w:rPr>
      </w:pPr>
    </w:p>
    <w:p w14:paraId="4538D4E2" w14:textId="77777777"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14:paraId="304BC2E9" w14:textId="77777777"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14:paraId="65813231" w14:textId="77777777"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14:paraId="286F81EE" w14:textId="77777777"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14:paraId="024A258A" w14:textId="77777777" w:rsidR="00FB4A3E" w:rsidRPr="00FB4A3E" w:rsidRDefault="00FB4A3E" w:rsidP="00FB4A3E">
      <w:pPr>
        <w:pStyle w:val="SectionTitle"/>
        <w:rPr>
          <w:rFonts w:ascii="Garamond" w:hAnsi="Garamond"/>
          <w:color w:val="FF0000"/>
          <w:sz w:val="22"/>
        </w:rPr>
      </w:pPr>
      <w:r w:rsidRPr="00FB4A3E">
        <w:rPr>
          <w:rFonts w:ascii="Garamond" w:hAnsi="Garamond"/>
          <w:color w:val="FF0000"/>
          <w:sz w:val="22"/>
        </w:rPr>
        <w:t>(AJÁNLATKÉRŐ CSAK AZ ALÁBBI INFORMÁCIÓK MEGADÁSÁT ÍRJA ELŐ!)</w:t>
      </w:r>
    </w:p>
    <w:p w14:paraId="6759FCF5" w14:textId="77777777" w:rsidR="00FB4A3E" w:rsidRPr="00FB4A3E" w:rsidRDefault="00FB4A3E" w:rsidP="00FB4A3E">
      <w:pPr>
        <w:pStyle w:val="Cmsor1"/>
        <w:numPr>
          <w:ilvl w:val="0"/>
          <w:numId w:val="0"/>
        </w:numPr>
        <w:ind w:left="1224"/>
        <w:rPr>
          <w:lang w:val="hu-HU" w:eastAsia="en-GB"/>
        </w:rPr>
      </w:pPr>
    </w:p>
    <w:p w14:paraId="58D8522A"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14:paraId="52AB0138" w14:textId="77777777" w:rsidTr="008D5C57">
        <w:tc>
          <w:tcPr>
            <w:tcW w:w="4606" w:type="dxa"/>
            <w:shd w:val="clear" w:color="auto" w:fill="auto"/>
          </w:tcPr>
          <w:p w14:paraId="7DD4F2C4" w14:textId="77777777"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14:paraId="6D723D6A"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643733A8" w14:textId="77777777" w:rsidTr="008D5C57">
        <w:tc>
          <w:tcPr>
            <w:tcW w:w="4606" w:type="dxa"/>
            <w:shd w:val="clear" w:color="auto" w:fill="auto"/>
          </w:tcPr>
          <w:p w14:paraId="055AA8F9" w14:textId="77777777"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14:paraId="021113F4" w14:textId="77777777" w:rsidR="008D5C57" w:rsidRPr="006B7C41" w:rsidRDefault="008D5C57" w:rsidP="008D5C57">
            <w:pPr>
              <w:rPr>
                <w:rFonts w:ascii="Garamond" w:hAnsi="Garamond"/>
              </w:rPr>
            </w:pPr>
            <w:r w:rsidRPr="006B7C41">
              <w:rPr>
                <w:rFonts w:ascii="Garamond" w:hAnsi="Garamond"/>
                <w:sz w:val="22"/>
              </w:rPr>
              <w:t>[] Igen [] Nem</w:t>
            </w:r>
          </w:p>
        </w:tc>
      </w:tr>
    </w:tbl>
    <w:p w14:paraId="34C5A0D5" w14:textId="77777777" w:rsidR="008D5C57" w:rsidRPr="006B7C41" w:rsidRDefault="008D5C57" w:rsidP="008D5C57">
      <w:pPr>
        <w:pStyle w:val="SectionTitle"/>
        <w:rPr>
          <w:rFonts w:ascii="Garamond" w:hAnsi="Garamond"/>
          <w:sz w:val="22"/>
        </w:rPr>
      </w:pPr>
    </w:p>
    <w:p w14:paraId="1CB7CBF8" w14:textId="77777777"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14:paraId="68BE968D" w14:textId="77777777" w:rsidR="00FB4A3E" w:rsidRPr="00FB4A3E" w:rsidRDefault="00FB4A3E" w:rsidP="00FB4A3E">
      <w:pPr>
        <w:pStyle w:val="SectionTitle"/>
        <w:rPr>
          <w:rFonts w:ascii="Garamond" w:hAnsi="Garamond"/>
          <w:color w:val="FF0000"/>
          <w:sz w:val="22"/>
        </w:rPr>
      </w:pPr>
      <w:r w:rsidRPr="00FB4A3E">
        <w:rPr>
          <w:rFonts w:ascii="Garamond" w:hAnsi="Garamond"/>
          <w:color w:val="FF0000"/>
          <w:sz w:val="22"/>
        </w:rPr>
        <w:t>(AJÁNLATKÉRŐ NEM ÍRJA ELŐ AZ ALÁBBI INFORMÁCIÓK MEGADÁSÁT!)</w:t>
      </w:r>
    </w:p>
    <w:p w14:paraId="1BC4D225" w14:textId="77777777" w:rsidR="00FB4A3E" w:rsidRPr="00FB4A3E" w:rsidRDefault="00FB4A3E" w:rsidP="00FB4A3E">
      <w:pPr>
        <w:pStyle w:val="Cmsor1"/>
        <w:numPr>
          <w:ilvl w:val="0"/>
          <w:numId w:val="0"/>
        </w:numPr>
        <w:ind w:left="1224"/>
        <w:rPr>
          <w:lang w:val="hu-HU" w:eastAsia="en-GB"/>
        </w:rPr>
      </w:pPr>
    </w:p>
    <w:p w14:paraId="5218B299"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14:paraId="58F47610" w14:textId="77777777" w:rsidTr="008D5C57">
        <w:tc>
          <w:tcPr>
            <w:tcW w:w="4644" w:type="dxa"/>
            <w:shd w:val="clear" w:color="auto" w:fill="auto"/>
          </w:tcPr>
          <w:p w14:paraId="188878B1" w14:textId="77777777"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14:paraId="468AE15D"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0D46AAC7" w14:textId="77777777" w:rsidTr="008D5C57">
        <w:tc>
          <w:tcPr>
            <w:tcW w:w="4644" w:type="dxa"/>
            <w:shd w:val="clear" w:color="auto" w:fill="auto"/>
          </w:tcPr>
          <w:p w14:paraId="35623661" w14:textId="77777777"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46"/>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14:paraId="13CCF6AA" w14:textId="77777777"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14:paraId="391F9FEA" w14:textId="77777777"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14:paraId="39938BBC" w14:textId="77777777" w:rsidTr="008D5C57">
        <w:tc>
          <w:tcPr>
            <w:tcW w:w="4644" w:type="dxa"/>
            <w:shd w:val="clear" w:color="auto" w:fill="auto"/>
          </w:tcPr>
          <w:p w14:paraId="6B1254CE" w14:textId="77777777"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14:paraId="394C4BBC" w14:textId="77777777"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14:paraId="3F025086" w14:textId="77777777" w:rsidR="008D5C57" w:rsidRPr="006B7C41" w:rsidRDefault="008D5C57" w:rsidP="008D5C57">
            <w:pPr>
              <w:rPr>
                <w:rFonts w:ascii="Garamond" w:hAnsi="Garamond"/>
                <w:strike/>
                <w:sz w:val="22"/>
              </w:rPr>
            </w:pPr>
          </w:p>
          <w:p w14:paraId="56D80DBA" w14:textId="77777777"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14:paraId="6C648C1A" w14:textId="77777777" w:rsidR="008D5C57" w:rsidRPr="006B7C41" w:rsidRDefault="008D5C57" w:rsidP="008D5C57">
      <w:pPr>
        <w:pStyle w:val="SectionTitle"/>
        <w:rPr>
          <w:rFonts w:ascii="Garamond" w:hAnsi="Garamond"/>
          <w:sz w:val="22"/>
        </w:rPr>
      </w:pPr>
    </w:p>
    <w:p w14:paraId="685FB55B" w14:textId="77777777" w:rsidR="008D5C57" w:rsidRDefault="008D5C57" w:rsidP="008D5C57">
      <w:pPr>
        <w:pStyle w:val="SectionTitle"/>
        <w:rPr>
          <w:rFonts w:ascii="Garamond" w:hAnsi="Garamond"/>
          <w:sz w:val="22"/>
        </w:rPr>
      </w:pPr>
      <w:r w:rsidRPr="000A264B">
        <w:rPr>
          <w:rFonts w:ascii="Garamond" w:hAnsi="Garamond"/>
          <w:sz w:val="22"/>
        </w:rPr>
        <w:t>B: Gazdasági és pénzügyi helyzet</w:t>
      </w:r>
    </w:p>
    <w:p w14:paraId="3ABD6443" w14:textId="5C46DF45" w:rsidR="008D5C57" w:rsidRPr="000A264B" w:rsidRDefault="00FB4A3E"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B4A3E">
        <w:rPr>
          <w:rFonts w:ascii="Garamond" w:hAnsi="Garamond"/>
          <w:color w:val="FF0000"/>
          <w:sz w:val="22"/>
        </w:rPr>
        <w:t>(AJÁNLATKÉRŐ NEM ÍRJA ELŐ AZ ALÁBBI INFORMÁCIÓK MEGADÁSÁT!)</w:t>
      </w:r>
      <w:r w:rsidR="008D5C57"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14:paraId="396D88E9" w14:textId="77777777" w:rsidTr="008D5C57">
        <w:tc>
          <w:tcPr>
            <w:tcW w:w="4644" w:type="dxa"/>
            <w:shd w:val="clear" w:color="auto" w:fill="auto"/>
          </w:tcPr>
          <w:p w14:paraId="0EBC3004" w14:textId="77777777" w:rsidR="008D5C57" w:rsidRPr="000A264B" w:rsidRDefault="008D5C57" w:rsidP="008D5C57">
            <w:pPr>
              <w:rPr>
                <w:rFonts w:ascii="Garamond" w:hAnsi="Garamond"/>
                <w:b/>
              </w:rPr>
            </w:pPr>
            <w:r w:rsidRPr="000A264B">
              <w:rPr>
                <w:rFonts w:ascii="Garamond" w:hAnsi="Garamond"/>
                <w:b/>
                <w:sz w:val="22"/>
              </w:rPr>
              <w:t>Gazdasági és pénzügyi helyzet</w:t>
            </w:r>
          </w:p>
        </w:tc>
        <w:tc>
          <w:tcPr>
            <w:tcW w:w="4645" w:type="dxa"/>
            <w:shd w:val="clear" w:color="auto" w:fill="auto"/>
          </w:tcPr>
          <w:p w14:paraId="648ABC7A" w14:textId="77777777" w:rsidR="008D5C57" w:rsidRPr="000A264B" w:rsidRDefault="008D5C57" w:rsidP="008D5C57">
            <w:pPr>
              <w:rPr>
                <w:rFonts w:ascii="Garamond" w:hAnsi="Garamond"/>
                <w:b/>
              </w:rPr>
            </w:pPr>
            <w:r w:rsidRPr="000A264B">
              <w:rPr>
                <w:rFonts w:ascii="Garamond" w:hAnsi="Garamond"/>
                <w:b/>
                <w:sz w:val="22"/>
              </w:rPr>
              <w:t>Válasz:</w:t>
            </w:r>
          </w:p>
        </w:tc>
      </w:tr>
      <w:tr w:rsidR="008D5C57" w:rsidRPr="000A264B" w14:paraId="240D3A6F" w14:textId="77777777" w:rsidTr="008D5C57">
        <w:tc>
          <w:tcPr>
            <w:tcW w:w="4644" w:type="dxa"/>
            <w:shd w:val="clear" w:color="auto" w:fill="auto"/>
          </w:tcPr>
          <w:p w14:paraId="3A2A1E66" w14:textId="77777777" w:rsidR="008D5C57" w:rsidRPr="00204469" w:rsidRDefault="008D5C57" w:rsidP="008D5C57">
            <w:pPr>
              <w:spacing w:before="60" w:after="60"/>
              <w:jc w:val="both"/>
              <w:rPr>
                <w:rFonts w:ascii="Garamond" w:hAnsi="Garamond"/>
                <w:sz w:val="22"/>
                <w:szCs w:val="22"/>
              </w:rPr>
            </w:pPr>
            <w:r w:rsidRPr="00204469">
              <w:rPr>
                <w:rFonts w:ascii="Garamond" w:hAnsi="Garamond"/>
                <w:sz w:val="22"/>
                <w:szCs w:val="22"/>
              </w:rPr>
              <w:t xml:space="preserve">1a) A gazdasági szereplő („általános”) </w:t>
            </w:r>
            <w:r w:rsidRPr="00204469">
              <w:rPr>
                <w:rFonts w:ascii="Garamond" w:hAnsi="Garamond"/>
                <w:b/>
                <w:sz w:val="22"/>
                <w:szCs w:val="22"/>
              </w:rPr>
              <w:t>éves árbevétele</w:t>
            </w:r>
            <w:r w:rsidRPr="00204469">
              <w:rPr>
                <w:rFonts w:ascii="Garamond" w:hAnsi="Garamond"/>
                <w:sz w:val="22"/>
                <w:szCs w:val="22"/>
              </w:rPr>
              <w:t xml:space="preserve"> a vonatkozó hirdetményben vagy a közbeszerzési dokumentumokban előírt számú pénzügyi évben a következő:</w:t>
            </w:r>
            <w:r w:rsidRPr="00204469">
              <w:rPr>
                <w:rFonts w:ascii="Garamond" w:hAnsi="Garamond"/>
                <w:sz w:val="22"/>
                <w:szCs w:val="22"/>
              </w:rPr>
              <w:br/>
            </w:r>
            <w:r w:rsidRPr="00204469">
              <w:rPr>
                <w:rFonts w:ascii="Garamond" w:hAnsi="Garamond"/>
                <w:b/>
                <w:sz w:val="22"/>
                <w:szCs w:val="22"/>
              </w:rPr>
              <w:t>És/vagy</w:t>
            </w:r>
            <w:r w:rsidRPr="00204469">
              <w:rPr>
                <w:rFonts w:ascii="Garamond" w:hAnsi="Garamond"/>
                <w:sz w:val="22"/>
                <w:szCs w:val="22"/>
              </w:rPr>
              <w:br/>
              <w:t xml:space="preserve">1b) A gazdasági szereplő </w:t>
            </w:r>
            <w:r w:rsidRPr="00204469">
              <w:rPr>
                <w:rFonts w:ascii="Garamond" w:hAnsi="Garamond"/>
                <w:b/>
                <w:sz w:val="22"/>
                <w:szCs w:val="22"/>
              </w:rPr>
              <w:t>átlagos</w:t>
            </w:r>
            <w:r w:rsidRPr="00204469">
              <w:rPr>
                <w:rFonts w:ascii="Garamond" w:hAnsi="Garamond"/>
                <w:sz w:val="22"/>
                <w:szCs w:val="22"/>
              </w:rPr>
              <w:t xml:space="preserve"> </w:t>
            </w:r>
            <w:r w:rsidRPr="00204469">
              <w:rPr>
                <w:rFonts w:ascii="Garamond" w:hAnsi="Garamond"/>
                <w:b/>
                <w:sz w:val="22"/>
                <w:szCs w:val="22"/>
              </w:rPr>
              <w:t>éves árbevétele a vonatkozó hirdetményben vagy a közbeszerzési dokumentumokban előírt számú évben a következő</w:t>
            </w:r>
            <w:r w:rsidRPr="00204469">
              <w:rPr>
                <w:rStyle w:val="Lbjegyzet-hivatkozs"/>
                <w:rFonts w:ascii="Garamond" w:hAnsi="Garamond"/>
                <w:b/>
                <w:sz w:val="22"/>
                <w:szCs w:val="22"/>
              </w:rPr>
              <w:footnoteReference w:id="47"/>
            </w:r>
            <w:r w:rsidRPr="00204469">
              <w:rPr>
                <w:rFonts w:ascii="Garamond" w:hAnsi="Garamond"/>
                <w:b/>
                <w:sz w:val="22"/>
                <w:szCs w:val="22"/>
              </w:rPr>
              <w:t xml:space="preserve"> </w:t>
            </w:r>
            <w:r w:rsidRPr="00204469">
              <w:rPr>
                <w:rFonts w:ascii="Garamond" w:hAnsi="Garamond"/>
                <w:sz w:val="22"/>
                <w:szCs w:val="22"/>
              </w:rPr>
              <w:t>()</w:t>
            </w:r>
            <w:r w:rsidRPr="00204469">
              <w:rPr>
                <w:rFonts w:ascii="Garamond" w:hAnsi="Garamond"/>
                <w:b/>
                <w:sz w:val="22"/>
                <w:szCs w:val="22"/>
              </w:rPr>
              <w:t>:</w:t>
            </w:r>
            <w:r w:rsidRPr="00204469">
              <w:rPr>
                <w:rFonts w:ascii="Garamond" w:hAnsi="Garamond"/>
                <w:sz w:val="22"/>
                <w:szCs w:val="22"/>
              </w:rPr>
              <w:br/>
              <w:t>Ha a vonatkozó információ elektronikusan elérhető, kérjük, adja meg a következő információkat:</w:t>
            </w:r>
          </w:p>
        </w:tc>
        <w:tc>
          <w:tcPr>
            <w:tcW w:w="4645" w:type="dxa"/>
            <w:shd w:val="clear" w:color="auto" w:fill="auto"/>
          </w:tcPr>
          <w:p w14:paraId="7CDCFB07" w14:textId="77777777" w:rsidR="008D5C57" w:rsidRPr="00204469" w:rsidRDefault="008D5C57" w:rsidP="008D5C57">
            <w:pPr>
              <w:spacing w:before="60" w:after="60"/>
              <w:rPr>
                <w:rFonts w:ascii="Garamond" w:hAnsi="Garamond"/>
                <w:sz w:val="22"/>
                <w:szCs w:val="22"/>
              </w:rPr>
            </w:pPr>
            <w:r w:rsidRPr="00204469">
              <w:rPr>
                <w:rFonts w:ascii="Garamond" w:hAnsi="Garamond"/>
                <w:sz w:val="22"/>
                <w:szCs w:val="22"/>
              </w:rPr>
              <w:t>év: [……] árbevétel:[……][…]pénznem</w:t>
            </w:r>
            <w:r w:rsidRPr="00204469">
              <w:rPr>
                <w:rFonts w:ascii="Garamond" w:hAnsi="Garamond"/>
                <w:sz w:val="22"/>
                <w:szCs w:val="22"/>
              </w:rPr>
              <w:br/>
              <w:t>év: [……] árbevétel:[……][…]pénznem</w:t>
            </w:r>
            <w:r w:rsidRPr="00204469">
              <w:rPr>
                <w:rFonts w:ascii="Garamond" w:hAnsi="Garamond"/>
                <w:sz w:val="22"/>
                <w:szCs w:val="22"/>
              </w:rPr>
              <w:br/>
              <w:t>év: [……] árbevétel:[……][…]pénznem</w:t>
            </w:r>
            <w:r w:rsidRPr="00204469">
              <w:rPr>
                <w:rFonts w:ascii="Garamond" w:hAnsi="Garamond"/>
                <w:sz w:val="22"/>
                <w:szCs w:val="22"/>
              </w:rPr>
              <w:br/>
            </w:r>
            <w:r w:rsidRPr="00204469">
              <w:rPr>
                <w:rFonts w:ascii="Garamond" w:hAnsi="Garamond"/>
                <w:sz w:val="22"/>
                <w:szCs w:val="22"/>
              </w:rPr>
              <w:br/>
              <w:t>(évek száma, átlagos árbevétel)</w:t>
            </w:r>
            <w:r w:rsidRPr="00204469">
              <w:rPr>
                <w:rFonts w:ascii="Garamond" w:hAnsi="Garamond"/>
                <w:b/>
                <w:sz w:val="22"/>
                <w:szCs w:val="22"/>
              </w:rPr>
              <w:t>:</w:t>
            </w:r>
            <w:r w:rsidRPr="00204469">
              <w:rPr>
                <w:rFonts w:ascii="Garamond" w:hAnsi="Garamond"/>
                <w:sz w:val="22"/>
                <w:szCs w:val="22"/>
              </w:rPr>
              <w:t xml:space="preserve"> [……],[……][…]pénznem</w:t>
            </w:r>
          </w:p>
          <w:p w14:paraId="449742CA" w14:textId="77777777" w:rsidR="008D5C57" w:rsidRPr="00204469" w:rsidRDefault="008D5C57" w:rsidP="008D5C57">
            <w:pPr>
              <w:spacing w:before="60" w:after="60"/>
              <w:rPr>
                <w:rFonts w:ascii="Garamond" w:hAnsi="Garamond"/>
                <w:sz w:val="22"/>
                <w:szCs w:val="22"/>
              </w:rPr>
            </w:pPr>
          </w:p>
          <w:p w14:paraId="79EA13F9" w14:textId="77777777" w:rsidR="008D5C57" w:rsidRPr="00204469" w:rsidRDefault="008D5C57" w:rsidP="008D5C57">
            <w:pPr>
              <w:spacing w:before="60" w:after="60"/>
              <w:rPr>
                <w:rFonts w:ascii="Garamond" w:hAnsi="Garamond"/>
                <w:sz w:val="22"/>
                <w:szCs w:val="22"/>
              </w:rPr>
            </w:pPr>
            <w:r w:rsidRPr="00204469">
              <w:rPr>
                <w:rFonts w:ascii="Garamond" w:hAnsi="Garamond"/>
                <w:sz w:val="22"/>
                <w:szCs w:val="22"/>
              </w:rPr>
              <w:br/>
              <w:t>(internetcím, a kibocsátó hatóság vagy testület, a dokumentáció pontos hivatkozási adatai): [……][……][……]</w:t>
            </w:r>
          </w:p>
        </w:tc>
      </w:tr>
      <w:tr w:rsidR="008D5C57" w:rsidRPr="000A264B" w14:paraId="7762DF52" w14:textId="77777777" w:rsidTr="008D5C57">
        <w:tc>
          <w:tcPr>
            <w:tcW w:w="4644" w:type="dxa"/>
            <w:shd w:val="clear" w:color="auto" w:fill="auto"/>
          </w:tcPr>
          <w:p w14:paraId="2A877B48" w14:textId="77777777"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4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2A915385" w14:textId="77777777"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14:paraId="243DF168" w14:textId="77777777"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14:paraId="21F9C34C" w14:textId="77777777" w:rsidTr="008D5C57">
        <w:tc>
          <w:tcPr>
            <w:tcW w:w="4644" w:type="dxa"/>
            <w:shd w:val="clear" w:color="auto" w:fill="auto"/>
          </w:tcPr>
          <w:p w14:paraId="271E4400" w14:textId="77777777" w:rsidR="008D5C57" w:rsidRPr="00204469" w:rsidRDefault="008D5C57" w:rsidP="008D5C57">
            <w:pPr>
              <w:spacing w:before="60" w:after="60"/>
              <w:jc w:val="both"/>
              <w:rPr>
                <w:rFonts w:ascii="Garamond" w:hAnsi="Garamond"/>
                <w:sz w:val="22"/>
                <w:szCs w:val="22"/>
              </w:rPr>
            </w:pPr>
            <w:r w:rsidRPr="00204469">
              <w:rPr>
                <w:rFonts w:ascii="Garamond" w:hAnsi="Garamond"/>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4F238D8A" w14:textId="77777777"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14:paraId="61EA919F" w14:textId="77777777" w:rsidTr="008D5C57">
        <w:tc>
          <w:tcPr>
            <w:tcW w:w="4644" w:type="dxa"/>
            <w:shd w:val="clear" w:color="auto" w:fill="auto"/>
          </w:tcPr>
          <w:p w14:paraId="05C5FE20" w14:textId="77777777"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49"/>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14:paraId="17B2B7FE" w14:textId="77777777"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Ha a vonatkozó információ elektronikusan elérhető, kérjük, adja meg a következő információkat:</w:t>
            </w:r>
          </w:p>
        </w:tc>
        <w:tc>
          <w:tcPr>
            <w:tcW w:w="4645" w:type="dxa"/>
            <w:shd w:val="clear" w:color="auto" w:fill="auto"/>
          </w:tcPr>
          <w:p w14:paraId="3E493EC0" w14:textId="77777777"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(az előírt mutató azonosítása – x és y</w:t>
            </w:r>
            <w:r w:rsidRPr="000A264B">
              <w:rPr>
                <w:rStyle w:val="Lbjegyzet-hivatkozs"/>
                <w:rFonts w:ascii="Garamond" w:hAnsi="Garamond"/>
                <w:strike/>
                <w:sz w:val="22"/>
                <w:szCs w:val="22"/>
              </w:rPr>
              <w:footnoteReference w:id="50"/>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1"/>
            </w:r>
            <w:r w:rsidRPr="000A264B">
              <w:rPr>
                <w:rFonts w:ascii="Garamond" w:hAnsi="Garamond"/>
                <w:strike/>
                <w:sz w:val="22"/>
                <w:szCs w:val="22"/>
              </w:rPr>
              <w:br/>
            </w:r>
          </w:p>
          <w:p w14:paraId="1AF91D6D" w14:textId="77777777"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 xml:space="preserve">(internetcím, a kibocsátó hatóság vagy testület, a </w:t>
            </w:r>
            <w:r w:rsidRPr="000A264B">
              <w:rPr>
                <w:rFonts w:ascii="Garamond" w:hAnsi="Garamond"/>
                <w:strike/>
                <w:sz w:val="22"/>
                <w:szCs w:val="22"/>
              </w:rPr>
              <w:lastRenderedPageBreak/>
              <w:t>dokumentáció pontos hivatkozási adatai): [……][……][……]</w:t>
            </w:r>
          </w:p>
        </w:tc>
      </w:tr>
      <w:tr w:rsidR="008D5C57" w:rsidRPr="000A264B" w14:paraId="5DB908DD" w14:textId="77777777" w:rsidTr="008D5C57">
        <w:tc>
          <w:tcPr>
            <w:tcW w:w="4644" w:type="dxa"/>
            <w:shd w:val="clear" w:color="auto" w:fill="auto"/>
          </w:tcPr>
          <w:p w14:paraId="7EE17559" w14:textId="77777777"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2A5FC973" w14:textId="77777777"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14:paraId="37C00CD5" w14:textId="77777777"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14:paraId="1E04CFCC" w14:textId="77777777" w:rsidTr="008D5C57">
        <w:tc>
          <w:tcPr>
            <w:tcW w:w="4644" w:type="dxa"/>
            <w:shd w:val="clear" w:color="auto" w:fill="auto"/>
          </w:tcPr>
          <w:p w14:paraId="1E95FD0D" w14:textId="77777777"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14:paraId="7B198B60" w14:textId="77777777"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14:paraId="39A48A92" w14:textId="77777777" w:rsidR="008D5C57" w:rsidRPr="006B7C41" w:rsidRDefault="008D5C57" w:rsidP="008D5C57">
      <w:pPr>
        <w:pStyle w:val="SectionTitle"/>
        <w:rPr>
          <w:rFonts w:ascii="Garamond" w:hAnsi="Garamond"/>
          <w:sz w:val="22"/>
        </w:rPr>
      </w:pPr>
    </w:p>
    <w:p w14:paraId="7864C51F" w14:textId="77777777" w:rsidR="008D5C57" w:rsidRDefault="008D5C57" w:rsidP="008D5C57">
      <w:pPr>
        <w:pStyle w:val="SectionTitle"/>
        <w:rPr>
          <w:rFonts w:ascii="Garamond" w:hAnsi="Garamond"/>
          <w:sz w:val="22"/>
        </w:rPr>
      </w:pPr>
      <w:r w:rsidRPr="006B7C41">
        <w:rPr>
          <w:rFonts w:ascii="Garamond" w:hAnsi="Garamond"/>
          <w:sz w:val="22"/>
        </w:rPr>
        <w:t>C: Technikai és szakmai alkalmasság</w:t>
      </w:r>
    </w:p>
    <w:p w14:paraId="4CEB3E68" w14:textId="25F039D4" w:rsidR="008D5C57" w:rsidRPr="006B7C41" w:rsidRDefault="00FB4A3E"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B4A3E">
        <w:rPr>
          <w:rFonts w:ascii="Garamond" w:hAnsi="Garamond"/>
          <w:color w:val="FF0000"/>
          <w:sz w:val="22"/>
        </w:rPr>
        <w:t>(AJÁNLATKÉRŐ NEM ÍRJA ELŐ AZ ALÁBBI INFORMÁCIÓK MEGADÁSÁT!)</w:t>
      </w:r>
      <w:r w:rsidR="008D5C57"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14:paraId="5D46E34F" w14:textId="77777777" w:rsidTr="008D5C57">
        <w:tc>
          <w:tcPr>
            <w:tcW w:w="4644" w:type="dxa"/>
            <w:shd w:val="clear" w:color="auto" w:fill="auto"/>
          </w:tcPr>
          <w:p w14:paraId="77C5F744" w14:textId="77777777" w:rsidR="008D5C57" w:rsidRPr="006B7C41" w:rsidRDefault="008D5C57" w:rsidP="008D5C57">
            <w:pPr>
              <w:rPr>
                <w:rFonts w:ascii="Garamond" w:hAnsi="Garamond"/>
                <w:b/>
              </w:rPr>
            </w:pPr>
            <w:bookmarkStart w:id="39" w:name="_DV_M4300"/>
            <w:bookmarkStart w:id="40" w:name="_DV_M4301"/>
            <w:bookmarkEnd w:id="39"/>
            <w:bookmarkEnd w:id="40"/>
            <w:r w:rsidRPr="006B7C41">
              <w:rPr>
                <w:rFonts w:ascii="Garamond" w:hAnsi="Garamond"/>
                <w:b/>
                <w:sz w:val="22"/>
              </w:rPr>
              <w:t>Technikai és szakmai alkalmasság</w:t>
            </w:r>
          </w:p>
        </w:tc>
        <w:tc>
          <w:tcPr>
            <w:tcW w:w="4645" w:type="dxa"/>
            <w:shd w:val="clear" w:color="auto" w:fill="auto"/>
          </w:tcPr>
          <w:p w14:paraId="00ABE398"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01320172" w14:textId="77777777" w:rsidTr="008D5C57">
        <w:tc>
          <w:tcPr>
            <w:tcW w:w="4644" w:type="dxa"/>
            <w:shd w:val="clear" w:color="auto" w:fill="auto"/>
          </w:tcPr>
          <w:p w14:paraId="038B242C" w14:textId="77777777"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0BF75C18" w14:textId="77777777"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14:paraId="2B94A95C" w14:textId="77777777"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14:paraId="2B2B2D28" w14:textId="77777777" w:rsidTr="008D5C57">
        <w:tc>
          <w:tcPr>
            <w:tcW w:w="4644" w:type="dxa"/>
            <w:shd w:val="clear" w:color="auto" w:fill="auto"/>
          </w:tcPr>
          <w:p w14:paraId="766E2FC7" w14:textId="77777777"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204469">
              <w:rPr>
                <w:rFonts w:ascii="Garamond" w:hAnsi="Garamond"/>
                <w:b/>
                <w:i/>
                <w:sz w:val="22"/>
              </w:rPr>
              <w:t>árubeszerzésre</w:t>
            </w:r>
            <w:r w:rsidRPr="006B7C41">
              <w:rPr>
                <w:rFonts w:ascii="Garamond" w:hAnsi="Garamond"/>
                <w:b/>
                <w:i/>
                <w:sz w:val="22"/>
              </w:rPr>
              <w:t xml:space="preserve"> </w:t>
            </w:r>
            <w:r w:rsidRPr="00204469">
              <w:rPr>
                <w:rFonts w:ascii="Garamond" w:hAnsi="Garamond"/>
                <w:b/>
                <w:i/>
                <w:sz w:val="22"/>
              </w:rPr>
              <w:t>és</w:t>
            </w:r>
            <w:r w:rsidRPr="006B7C41">
              <w:rPr>
                <w:rFonts w:ascii="Garamond" w:hAnsi="Garamond"/>
                <w:b/>
                <w:i/>
                <w:strike/>
                <w:sz w:val="22"/>
              </w:rPr>
              <w:t xml:space="preserve"> </w:t>
            </w:r>
            <w:r w:rsidRPr="000A264B">
              <w:rPr>
                <w:rFonts w:ascii="Garamond" w:hAnsi="Garamond"/>
                <w:b/>
                <w:i/>
                <w:sz w:val="22"/>
              </w:rPr>
              <w:t>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3"/>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204469">
              <w:rPr>
                <w:rFonts w:ascii="Garamond" w:hAnsi="Garamond"/>
                <w:b/>
                <w:sz w:val="22"/>
              </w:rPr>
              <w:t>következő főbb szállításokat végezte</w:t>
            </w:r>
            <w:r w:rsidRPr="006B7C41">
              <w:rPr>
                <w:rFonts w:ascii="Garamond" w:hAnsi="Garamond"/>
                <w:b/>
                <w:sz w:val="22"/>
              </w:rPr>
              <w:t xml:space="preserve">, </w:t>
            </w:r>
            <w:r w:rsidRPr="000A264B">
              <w:rPr>
                <w:rFonts w:ascii="Garamond" w:hAnsi="Garamond"/>
                <w:b/>
                <w:sz w:val="22"/>
              </w:rPr>
              <w:t>vagy a következő főbb szolgáltatásokat nyújtotta:</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54"/>
            </w:r>
            <w:r w:rsidRPr="006B7C41">
              <w:rPr>
                <w:rFonts w:ascii="Garamond" w:hAnsi="Garamond"/>
                <w:sz w:val="22"/>
              </w:rPr>
              <w:t>:</w:t>
            </w:r>
          </w:p>
        </w:tc>
        <w:tc>
          <w:tcPr>
            <w:tcW w:w="4645" w:type="dxa"/>
            <w:shd w:val="clear" w:color="auto" w:fill="auto"/>
          </w:tcPr>
          <w:p w14:paraId="7C2BDC6D" w14:textId="77777777"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14:paraId="1192EF01" w14:textId="77777777" w:rsidTr="008D5C57">
              <w:tc>
                <w:tcPr>
                  <w:tcW w:w="1336" w:type="dxa"/>
                  <w:shd w:val="clear" w:color="auto" w:fill="auto"/>
                </w:tcPr>
                <w:p w14:paraId="39B445FF" w14:textId="77777777"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14:paraId="53EE1FFA" w14:textId="77777777"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14:paraId="714D9993" w14:textId="77777777"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14:paraId="4909A1D9" w14:textId="77777777" w:rsidR="008D5C57" w:rsidRPr="006B7C41" w:rsidRDefault="008D5C57" w:rsidP="008D5C57">
                  <w:pPr>
                    <w:rPr>
                      <w:rFonts w:ascii="Garamond" w:hAnsi="Garamond"/>
                    </w:rPr>
                  </w:pPr>
                  <w:r w:rsidRPr="006B7C41">
                    <w:rPr>
                      <w:rFonts w:ascii="Garamond" w:hAnsi="Garamond"/>
                      <w:sz w:val="22"/>
                    </w:rPr>
                    <w:t>megrendelők</w:t>
                  </w:r>
                </w:p>
              </w:tc>
            </w:tr>
            <w:tr w:rsidR="008D5C57" w:rsidRPr="006B7C41" w14:paraId="6DA0D0D7" w14:textId="77777777" w:rsidTr="008D5C57">
              <w:tc>
                <w:tcPr>
                  <w:tcW w:w="1336" w:type="dxa"/>
                  <w:shd w:val="clear" w:color="auto" w:fill="auto"/>
                </w:tcPr>
                <w:p w14:paraId="4CE7C5CA" w14:textId="77777777" w:rsidR="008D5C57" w:rsidRPr="006B7C41" w:rsidRDefault="008D5C57" w:rsidP="008D5C57">
                  <w:pPr>
                    <w:rPr>
                      <w:rFonts w:ascii="Garamond" w:hAnsi="Garamond"/>
                    </w:rPr>
                  </w:pPr>
                </w:p>
              </w:tc>
              <w:tc>
                <w:tcPr>
                  <w:tcW w:w="936" w:type="dxa"/>
                  <w:shd w:val="clear" w:color="auto" w:fill="auto"/>
                </w:tcPr>
                <w:p w14:paraId="729BBAB6" w14:textId="77777777" w:rsidR="008D5C57" w:rsidRPr="006B7C41" w:rsidRDefault="008D5C57" w:rsidP="008D5C57">
                  <w:pPr>
                    <w:rPr>
                      <w:rFonts w:ascii="Garamond" w:hAnsi="Garamond"/>
                    </w:rPr>
                  </w:pPr>
                </w:p>
              </w:tc>
              <w:tc>
                <w:tcPr>
                  <w:tcW w:w="724" w:type="dxa"/>
                  <w:shd w:val="clear" w:color="auto" w:fill="auto"/>
                </w:tcPr>
                <w:p w14:paraId="5B56BA46" w14:textId="77777777" w:rsidR="008D5C57" w:rsidRPr="006B7C41" w:rsidRDefault="008D5C57" w:rsidP="008D5C57">
                  <w:pPr>
                    <w:rPr>
                      <w:rFonts w:ascii="Garamond" w:hAnsi="Garamond"/>
                    </w:rPr>
                  </w:pPr>
                </w:p>
              </w:tc>
              <w:tc>
                <w:tcPr>
                  <w:tcW w:w="1149" w:type="dxa"/>
                  <w:shd w:val="clear" w:color="auto" w:fill="auto"/>
                </w:tcPr>
                <w:p w14:paraId="2934E779" w14:textId="77777777" w:rsidR="008D5C57" w:rsidRPr="006B7C41" w:rsidRDefault="008D5C57" w:rsidP="008D5C57">
                  <w:pPr>
                    <w:rPr>
                      <w:rFonts w:ascii="Garamond" w:hAnsi="Garamond"/>
                    </w:rPr>
                  </w:pPr>
                </w:p>
              </w:tc>
            </w:tr>
          </w:tbl>
          <w:p w14:paraId="4D78B7AC" w14:textId="77777777" w:rsidR="008D5C57" w:rsidRPr="006B7C41" w:rsidRDefault="008D5C57" w:rsidP="008D5C57">
            <w:pPr>
              <w:rPr>
                <w:rFonts w:ascii="Garamond" w:hAnsi="Garamond"/>
              </w:rPr>
            </w:pPr>
          </w:p>
        </w:tc>
      </w:tr>
      <w:tr w:rsidR="008D5C57" w:rsidRPr="006B7C41" w14:paraId="55B92C7B" w14:textId="77777777" w:rsidTr="008D5C57">
        <w:tc>
          <w:tcPr>
            <w:tcW w:w="4644" w:type="dxa"/>
            <w:shd w:val="clear" w:color="auto" w:fill="auto"/>
          </w:tcPr>
          <w:p w14:paraId="3270320C" w14:textId="77777777"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lastRenderedPageBreak/>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5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153CBA06" w14:textId="77777777"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14:paraId="2CA5C81D" w14:textId="77777777" w:rsidTr="008D5C57">
        <w:tc>
          <w:tcPr>
            <w:tcW w:w="4644" w:type="dxa"/>
            <w:shd w:val="clear" w:color="auto" w:fill="auto"/>
          </w:tcPr>
          <w:p w14:paraId="3BEC3C48" w14:textId="77777777"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14:paraId="70D16893"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6B7C41" w14:paraId="44D37764" w14:textId="77777777" w:rsidTr="008D5C57">
        <w:tc>
          <w:tcPr>
            <w:tcW w:w="4644" w:type="dxa"/>
            <w:shd w:val="clear" w:color="auto" w:fill="auto"/>
          </w:tcPr>
          <w:p w14:paraId="6EFACBFC" w14:textId="77777777"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14:paraId="26707F61"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6B7C41" w14:paraId="5B1D1252" w14:textId="77777777" w:rsidTr="008D5C57">
        <w:tc>
          <w:tcPr>
            <w:tcW w:w="4644" w:type="dxa"/>
            <w:shd w:val="clear" w:color="auto" w:fill="auto"/>
          </w:tcPr>
          <w:p w14:paraId="7F981848" w14:textId="77777777"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56"/>
            </w:r>
            <w:r w:rsidRPr="006B7C41">
              <w:rPr>
                <w:rFonts w:ascii="Garamond" w:hAnsi="Garamond"/>
                <w:strike/>
                <w:sz w:val="22"/>
              </w:rPr>
              <w:t xml:space="preserve"> elvégzését.</w:t>
            </w:r>
          </w:p>
        </w:tc>
        <w:tc>
          <w:tcPr>
            <w:tcW w:w="4645" w:type="dxa"/>
            <w:shd w:val="clear" w:color="auto" w:fill="auto"/>
          </w:tcPr>
          <w:p w14:paraId="08E88403" w14:textId="77777777"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14:paraId="21389221" w14:textId="77777777" w:rsidTr="008D5C57">
        <w:tc>
          <w:tcPr>
            <w:tcW w:w="4644" w:type="dxa"/>
            <w:shd w:val="clear" w:color="auto" w:fill="auto"/>
          </w:tcPr>
          <w:p w14:paraId="0554CC94" w14:textId="77777777" w:rsidR="008D5C57" w:rsidRPr="00204469" w:rsidRDefault="008D5C57" w:rsidP="008D5C57">
            <w:pPr>
              <w:jc w:val="both"/>
              <w:rPr>
                <w:rFonts w:ascii="Garamond" w:hAnsi="Garamond"/>
                <w:b/>
                <w:strike/>
                <w:shd w:val="clear" w:color="000000" w:fill="auto"/>
              </w:rPr>
            </w:pPr>
            <w:r w:rsidRPr="00204469">
              <w:rPr>
                <w:rFonts w:ascii="Garamond" w:hAnsi="Garamond"/>
                <w:strike/>
                <w:sz w:val="22"/>
              </w:rPr>
              <w:t xml:space="preserve">6) A következő </w:t>
            </w:r>
            <w:r w:rsidRPr="00204469">
              <w:rPr>
                <w:rFonts w:ascii="Garamond" w:hAnsi="Garamond"/>
                <w:b/>
                <w:strike/>
                <w:sz w:val="22"/>
              </w:rPr>
              <w:t>iskolai végzettséggel és szakképzettséggel</w:t>
            </w:r>
            <w:r w:rsidRPr="00204469">
              <w:rPr>
                <w:rFonts w:ascii="Garamond" w:hAnsi="Garamond"/>
                <w:strike/>
                <w:sz w:val="22"/>
              </w:rPr>
              <w:t xml:space="preserve"> rendelkeznek:</w:t>
            </w:r>
            <w:r w:rsidRPr="00204469">
              <w:rPr>
                <w:rFonts w:ascii="Garamond" w:hAnsi="Garamond"/>
                <w:strike/>
                <w:sz w:val="22"/>
              </w:rPr>
              <w:br/>
              <w:t>a) A szolgáltató vagy maga a vállalkozó,</w:t>
            </w:r>
            <w:r w:rsidRPr="00204469">
              <w:rPr>
                <w:rFonts w:ascii="Garamond" w:hAnsi="Garamond"/>
                <w:strike/>
                <w:sz w:val="22"/>
              </w:rPr>
              <w:br/>
            </w:r>
            <w:r w:rsidRPr="00204469">
              <w:rPr>
                <w:rFonts w:ascii="Garamond" w:hAnsi="Garamond"/>
                <w:i/>
                <w:strike/>
                <w:sz w:val="22"/>
              </w:rPr>
              <w:t>és/vagy</w:t>
            </w:r>
            <w:r w:rsidRPr="00204469">
              <w:rPr>
                <w:rFonts w:ascii="Garamond" w:hAnsi="Garamond"/>
                <w:strike/>
                <w:sz w:val="22"/>
              </w:rPr>
              <w:t xml:space="preserve"> (a vonatkozó hirdetményben vagy a közbeszerzési dokumentumokban foglalt követelményektől függően)</w:t>
            </w:r>
            <w:r w:rsidRPr="00204469">
              <w:rPr>
                <w:rFonts w:ascii="Garamond" w:hAnsi="Garamond"/>
                <w:strike/>
                <w:sz w:val="22"/>
              </w:rPr>
              <w:br/>
              <w:t>b) Annak vezetői személyzete:</w:t>
            </w:r>
          </w:p>
        </w:tc>
        <w:tc>
          <w:tcPr>
            <w:tcW w:w="4645" w:type="dxa"/>
            <w:shd w:val="clear" w:color="auto" w:fill="auto"/>
          </w:tcPr>
          <w:p w14:paraId="2138F5C0" w14:textId="77777777" w:rsidR="008D5C57" w:rsidRPr="00204469" w:rsidRDefault="008D5C57" w:rsidP="008D5C57">
            <w:pPr>
              <w:rPr>
                <w:rFonts w:ascii="Garamond" w:hAnsi="Garamond"/>
                <w:strike/>
              </w:rPr>
            </w:pPr>
            <w:r w:rsidRPr="00204469">
              <w:rPr>
                <w:rFonts w:ascii="Garamond" w:hAnsi="Garamond"/>
                <w:strike/>
              </w:rPr>
              <w:br/>
            </w:r>
            <w:r w:rsidRPr="00204469">
              <w:rPr>
                <w:rFonts w:ascii="Garamond" w:hAnsi="Garamond"/>
                <w:strike/>
              </w:rPr>
              <w:br/>
            </w:r>
            <w:r w:rsidRPr="00204469">
              <w:rPr>
                <w:rFonts w:ascii="Garamond" w:hAnsi="Garamond"/>
                <w:strike/>
                <w:sz w:val="22"/>
              </w:rPr>
              <w:t>a) [……]</w:t>
            </w:r>
            <w:r w:rsidRPr="00204469">
              <w:rPr>
                <w:rFonts w:ascii="Garamond" w:hAnsi="Garamond"/>
                <w:strike/>
              </w:rPr>
              <w:br/>
            </w:r>
            <w:r w:rsidRPr="00204469">
              <w:rPr>
                <w:rFonts w:ascii="Garamond" w:hAnsi="Garamond"/>
                <w:strike/>
              </w:rPr>
              <w:br/>
            </w:r>
            <w:r w:rsidRPr="00204469">
              <w:rPr>
                <w:rFonts w:ascii="Garamond" w:hAnsi="Garamond"/>
                <w:strike/>
              </w:rPr>
              <w:br/>
            </w:r>
            <w:r w:rsidRPr="00204469">
              <w:rPr>
                <w:rFonts w:ascii="Garamond" w:hAnsi="Garamond"/>
                <w:strike/>
              </w:rPr>
              <w:br/>
            </w:r>
            <w:r w:rsidRPr="00204469">
              <w:rPr>
                <w:rFonts w:ascii="Garamond" w:hAnsi="Garamond"/>
                <w:strike/>
                <w:sz w:val="22"/>
              </w:rPr>
              <w:t>b) [……]</w:t>
            </w:r>
          </w:p>
        </w:tc>
      </w:tr>
      <w:tr w:rsidR="008D5C57" w:rsidRPr="006B7C41" w14:paraId="2DAADF6B" w14:textId="77777777" w:rsidTr="008D5C57">
        <w:tc>
          <w:tcPr>
            <w:tcW w:w="4644" w:type="dxa"/>
            <w:shd w:val="clear" w:color="auto" w:fill="auto"/>
          </w:tcPr>
          <w:p w14:paraId="124ACB7E" w14:textId="77777777"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14:paraId="5A6D4988"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6B7C41" w14:paraId="64A3892E" w14:textId="77777777" w:rsidTr="008D5C57">
        <w:tc>
          <w:tcPr>
            <w:tcW w:w="4644" w:type="dxa"/>
            <w:shd w:val="clear" w:color="auto" w:fill="auto"/>
          </w:tcPr>
          <w:p w14:paraId="0F49CCC3" w14:textId="77777777"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14:paraId="1D4113DB" w14:textId="77777777"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14:paraId="74263ECD" w14:textId="77777777" w:rsidTr="008D5C57">
        <w:tc>
          <w:tcPr>
            <w:tcW w:w="4644" w:type="dxa"/>
            <w:shd w:val="clear" w:color="auto" w:fill="auto"/>
          </w:tcPr>
          <w:p w14:paraId="70D294A2" w14:textId="77777777" w:rsidR="008D5C57" w:rsidRPr="00204469" w:rsidRDefault="008D5C57" w:rsidP="008D5C57">
            <w:pPr>
              <w:jc w:val="both"/>
              <w:rPr>
                <w:rFonts w:ascii="Garamond" w:hAnsi="Garamond"/>
                <w:strike/>
              </w:rPr>
            </w:pPr>
            <w:r w:rsidRPr="00204469">
              <w:rPr>
                <w:rFonts w:ascii="Garamond" w:hAnsi="Garamond"/>
                <w:strike/>
                <w:sz w:val="22"/>
              </w:rPr>
              <w:t xml:space="preserve">9) A következő </w:t>
            </w:r>
            <w:r w:rsidRPr="00204469">
              <w:rPr>
                <w:rFonts w:ascii="Garamond" w:hAnsi="Garamond"/>
                <w:b/>
                <w:strike/>
                <w:sz w:val="22"/>
              </w:rPr>
              <w:t>eszközök, berendezések vagy műszaki felszerelések</w:t>
            </w:r>
            <w:r w:rsidRPr="00204469">
              <w:rPr>
                <w:rFonts w:ascii="Garamond" w:hAnsi="Garamond"/>
                <w:strike/>
                <w:sz w:val="22"/>
              </w:rPr>
              <w:t xml:space="preserve"> fognak a gazdasági szereplő rendelkezésére állni a szerződés teljesítéséhez:</w:t>
            </w:r>
          </w:p>
        </w:tc>
        <w:tc>
          <w:tcPr>
            <w:tcW w:w="4645" w:type="dxa"/>
            <w:shd w:val="clear" w:color="auto" w:fill="auto"/>
          </w:tcPr>
          <w:p w14:paraId="599CEC68" w14:textId="77777777" w:rsidR="008D5C57" w:rsidRPr="00204469" w:rsidRDefault="008D5C57" w:rsidP="008D5C57">
            <w:pPr>
              <w:rPr>
                <w:rFonts w:ascii="Garamond" w:hAnsi="Garamond"/>
                <w:strike/>
              </w:rPr>
            </w:pPr>
            <w:r w:rsidRPr="00204469">
              <w:rPr>
                <w:rFonts w:ascii="Garamond" w:hAnsi="Garamond"/>
                <w:strike/>
                <w:sz w:val="22"/>
              </w:rPr>
              <w:t>[……]</w:t>
            </w:r>
          </w:p>
        </w:tc>
      </w:tr>
      <w:tr w:rsidR="008D5C57" w:rsidRPr="006B7C41" w14:paraId="2163416F" w14:textId="77777777" w:rsidTr="008D5C57">
        <w:tc>
          <w:tcPr>
            <w:tcW w:w="4644" w:type="dxa"/>
            <w:shd w:val="clear" w:color="auto" w:fill="auto"/>
          </w:tcPr>
          <w:p w14:paraId="7A442353" w14:textId="77777777" w:rsidR="008D5C57" w:rsidRPr="00182C4F" w:rsidRDefault="008D5C57" w:rsidP="008D5C57">
            <w:pPr>
              <w:jc w:val="both"/>
              <w:rPr>
                <w:rFonts w:ascii="Garamond" w:hAnsi="Garamond"/>
              </w:rPr>
            </w:pPr>
            <w:r w:rsidRPr="00182C4F">
              <w:rPr>
                <w:rFonts w:ascii="Garamond" w:hAnsi="Garamond"/>
                <w:sz w:val="22"/>
              </w:rPr>
              <w:lastRenderedPageBreak/>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5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14:paraId="230C13E0"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F01811" w14:paraId="1624FBD2" w14:textId="77777777" w:rsidTr="008D5C57">
        <w:tc>
          <w:tcPr>
            <w:tcW w:w="4644" w:type="dxa"/>
            <w:shd w:val="clear" w:color="auto" w:fill="auto"/>
          </w:tcPr>
          <w:p w14:paraId="77D1F69E" w14:textId="77777777" w:rsidR="008D5C57" w:rsidRPr="00204469" w:rsidRDefault="008D5C57" w:rsidP="008D5C57">
            <w:pPr>
              <w:jc w:val="both"/>
              <w:rPr>
                <w:rFonts w:ascii="Garamond" w:hAnsi="Garamond"/>
              </w:rPr>
            </w:pPr>
            <w:r w:rsidRPr="00204469">
              <w:rPr>
                <w:rFonts w:ascii="Garamond" w:hAnsi="Garamond"/>
                <w:sz w:val="22"/>
              </w:rPr>
              <w:t xml:space="preserve">11) </w:t>
            </w:r>
            <w:r w:rsidRPr="00204469">
              <w:rPr>
                <w:rFonts w:ascii="Garamond" w:hAnsi="Garamond"/>
                <w:b/>
                <w:i/>
                <w:sz w:val="22"/>
              </w:rPr>
              <w:t>Árubeszerzésre irányuló közbeszerzési szerződés</w:t>
            </w:r>
            <w:r w:rsidRPr="00204469">
              <w:rPr>
                <w:rFonts w:ascii="Garamond" w:hAnsi="Garamond"/>
                <w:sz w:val="22"/>
              </w:rPr>
              <w:t xml:space="preserve"> esetében:</w:t>
            </w:r>
            <w:r w:rsidRPr="00204469">
              <w:rPr>
                <w:rFonts w:ascii="Garamond" w:hAnsi="Garamond"/>
                <w:sz w:val="22"/>
              </w:rPr>
              <w:br/>
              <w:t>A gazdasági szereplő szállítani fogja a leszállítandó termékekre vonatkozó mintákat, leírásokat vagy fényképeket, amelyeket nem kell hitelességi tanúsítványnak kísérnie;</w:t>
            </w:r>
            <w:r w:rsidRPr="00204469">
              <w:rPr>
                <w:rFonts w:ascii="Garamond" w:hAnsi="Garamond"/>
                <w:sz w:val="22"/>
              </w:rPr>
              <w:br/>
              <w:t>Adott esetben a gazdasági szereplő továbbá kijelenti, hogy rendelkezésre fogja bocsátani az előírt hitelességi igazolásokat.</w:t>
            </w:r>
            <w:r w:rsidRPr="00204469">
              <w:rPr>
                <w:rFonts w:ascii="Garamond" w:hAnsi="Garamond"/>
                <w:sz w:val="22"/>
              </w:rPr>
              <w:br/>
              <w:t>Ha a vonatkozó információ elektronikusan elérhető, kérjük, adja meg a következő információkat</w:t>
            </w:r>
            <w:r w:rsidRPr="00204469">
              <w:rPr>
                <w:rFonts w:ascii="Garamond" w:hAnsi="Garamond"/>
                <w:i/>
                <w:sz w:val="22"/>
              </w:rPr>
              <w:t>:</w:t>
            </w:r>
          </w:p>
        </w:tc>
        <w:tc>
          <w:tcPr>
            <w:tcW w:w="4645" w:type="dxa"/>
            <w:shd w:val="clear" w:color="auto" w:fill="auto"/>
          </w:tcPr>
          <w:p w14:paraId="4CEF0D8C" w14:textId="77777777" w:rsidR="008D5C57" w:rsidRPr="00204469" w:rsidRDefault="008D5C57" w:rsidP="008D5C57">
            <w:pPr>
              <w:rPr>
                <w:rFonts w:ascii="Garamond" w:hAnsi="Garamond"/>
                <w:sz w:val="22"/>
              </w:rPr>
            </w:pPr>
            <w:r w:rsidRPr="00204469">
              <w:rPr>
                <w:rFonts w:ascii="Garamond" w:hAnsi="Garamond"/>
                <w:sz w:val="22"/>
              </w:rPr>
              <w:br/>
              <w:t>[] Igen [] Nem</w:t>
            </w:r>
            <w:r w:rsidRPr="00204469">
              <w:rPr>
                <w:rFonts w:ascii="Garamond" w:hAnsi="Garamond"/>
                <w:sz w:val="22"/>
              </w:rPr>
              <w:br/>
            </w:r>
            <w:r w:rsidRPr="00204469">
              <w:rPr>
                <w:rFonts w:ascii="Garamond" w:hAnsi="Garamond"/>
                <w:sz w:val="22"/>
              </w:rPr>
              <w:br/>
            </w:r>
            <w:r w:rsidRPr="00204469">
              <w:rPr>
                <w:rFonts w:ascii="Garamond" w:hAnsi="Garamond"/>
                <w:sz w:val="22"/>
              </w:rPr>
              <w:br/>
            </w:r>
            <w:r w:rsidRPr="00204469">
              <w:rPr>
                <w:rFonts w:ascii="Garamond" w:hAnsi="Garamond"/>
                <w:sz w:val="22"/>
              </w:rPr>
              <w:br/>
              <w:t>[] Igen [] Nem</w:t>
            </w:r>
            <w:r w:rsidRPr="00204469">
              <w:rPr>
                <w:rFonts w:ascii="Garamond" w:hAnsi="Garamond"/>
                <w:sz w:val="22"/>
              </w:rPr>
              <w:br/>
            </w:r>
          </w:p>
          <w:p w14:paraId="09E7A155" w14:textId="77777777" w:rsidR="008D5C57" w:rsidRPr="00204469" w:rsidRDefault="008D5C57" w:rsidP="008D5C57">
            <w:pPr>
              <w:rPr>
                <w:rFonts w:ascii="Garamond" w:hAnsi="Garamond"/>
              </w:rPr>
            </w:pPr>
            <w:r w:rsidRPr="00204469">
              <w:rPr>
                <w:rFonts w:ascii="Garamond" w:hAnsi="Garamond"/>
                <w:sz w:val="22"/>
              </w:rPr>
              <w:br/>
              <w:t>(internetcím, a kibocsátó hatóság vagy testület, a dokumentáció pontos hivatkozási adatai): [……][……][……]</w:t>
            </w:r>
          </w:p>
        </w:tc>
      </w:tr>
      <w:tr w:rsidR="008D5C57" w:rsidRPr="00F01811" w14:paraId="701C1147" w14:textId="77777777" w:rsidTr="008D5C57">
        <w:tc>
          <w:tcPr>
            <w:tcW w:w="4644" w:type="dxa"/>
            <w:shd w:val="clear" w:color="auto" w:fill="auto"/>
          </w:tcPr>
          <w:p w14:paraId="23DD54C6" w14:textId="77777777" w:rsidR="008D5C57" w:rsidRPr="00204469" w:rsidRDefault="008D5C57" w:rsidP="008D5C57">
            <w:pPr>
              <w:jc w:val="both"/>
              <w:rPr>
                <w:rFonts w:ascii="Garamond" w:hAnsi="Garamond"/>
                <w:shd w:val="clear" w:color="000000" w:fill="auto"/>
              </w:rPr>
            </w:pPr>
            <w:r w:rsidRPr="00204469">
              <w:rPr>
                <w:rFonts w:ascii="Garamond" w:hAnsi="Garamond"/>
                <w:sz w:val="22"/>
              </w:rPr>
              <w:t xml:space="preserve">12) </w:t>
            </w:r>
            <w:r w:rsidRPr="00204469">
              <w:rPr>
                <w:rFonts w:ascii="Garamond" w:hAnsi="Garamond"/>
                <w:b/>
                <w:i/>
                <w:sz w:val="22"/>
              </w:rPr>
              <w:t>Árubeszerzésre irányuló közbeszerzési szerződés</w:t>
            </w:r>
            <w:r w:rsidRPr="00204469">
              <w:rPr>
                <w:rFonts w:ascii="Garamond" w:hAnsi="Garamond"/>
                <w:sz w:val="22"/>
              </w:rPr>
              <w:t xml:space="preserve"> esetében:</w:t>
            </w:r>
            <w:r w:rsidRPr="00204469">
              <w:rPr>
                <w:rFonts w:ascii="Garamond" w:hAnsi="Garamond"/>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204469">
              <w:rPr>
                <w:rFonts w:ascii="Garamond" w:hAnsi="Garamond"/>
                <w:sz w:val="22"/>
              </w:rPr>
              <w:br/>
            </w:r>
            <w:r w:rsidRPr="00204469">
              <w:rPr>
                <w:rFonts w:ascii="Garamond" w:hAnsi="Garamond"/>
                <w:b/>
                <w:sz w:val="22"/>
              </w:rPr>
              <w:t>Amennyiben nem</w:t>
            </w:r>
            <w:r w:rsidRPr="00204469">
              <w:rPr>
                <w:rFonts w:ascii="Garamond" w:hAnsi="Garamond"/>
                <w:sz w:val="22"/>
              </w:rPr>
              <w:t>, úgy kérjük, adja meg ennek okát, és azt, hogy milyen egyéb bizonyítási eszközök bocsáthatók rendelkezésre:</w:t>
            </w:r>
            <w:r w:rsidRPr="00204469">
              <w:rPr>
                <w:rFonts w:ascii="Garamond" w:hAnsi="Garamond"/>
                <w:sz w:val="22"/>
              </w:rPr>
              <w:br/>
              <w:t>Ha a vonatkozó információ elektronikusan elérhető, kérjük, adja meg a következő információkat:</w:t>
            </w:r>
          </w:p>
        </w:tc>
        <w:tc>
          <w:tcPr>
            <w:tcW w:w="4645" w:type="dxa"/>
            <w:shd w:val="clear" w:color="auto" w:fill="auto"/>
          </w:tcPr>
          <w:p w14:paraId="7D09ED38" w14:textId="77777777" w:rsidR="008D5C57" w:rsidRPr="00204469" w:rsidRDefault="008D5C57" w:rsidP="008D5C57">
            <w:pPr>
              <w:rPr>
                <w:rFonts w:ascii="Garamond" w:hAnsi="Garamond"/>
                <w:sz w:val="22"/>
              </w:rPr>
            </w:pPr>
            <w:r w:rsidRPr="00204469">
              <w:rPr>
                <w:rFonts w:ascii="Garamond" w:hAnsi="Garamond"/>
              </w:rPr>
              <w:br/>
            </w:r>
            <w:r w:rsidRPr="00204469">
              <w:rPr>
                <w:rFonts w:ascii="Garamond" w:hAnsi="Garamond"/>
                <w:sz w:val="22"/>
              </w:rPr>
              <w:t>[] Igen [] Nem</w:t>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sz w:val="22"/>
              </w:rPr>
              <w:t>[…]</w:t>
            </w:r>
          </w:p>
          <w:p w14:paraId="00DE6D84" w14:textId="77777777" w:rsidR="008D5C57" w:rsidRPr="00204469" w:rsidRDefault="008D5C57" w:rsidP="008D5C57">
            <w:pPr>
              <w:rPr>
                <w:rFonts w:ascii="Garamond" w:hAnsi="Garamond"/>
              </w:rPr>
            </w:pPr>
            <w:r w:rsidRPr="00204469">
              <w:rPr>
                <w:rFonts w:ascii="Garamond" w:hAnsi="Garamond"/>
              </w:rPr>
              <w:br/>
            </w:r>
            <w:r w:rsidRPr="00204469">
              <w:rPr>
                <w:rFonts w:ascii="Garamond" w:hAnsi="Garamond"/>
                <w:sz w:val="22"/>
              </w:rPr>
              <w:t>(internetcím, a kibocsátó hatóság vagy testület, a dokumentáció pontos hivatkozási adatai): [……][……][……]</w:t>
            </w:r>
          </w:p>
        </w:tc>
      </w:tr>
    </w:tbl>
    <w:p w14:paraId="7FCFD710" w14:textId="77777777" w:rsidR="008D5C57" w:rsidRPr="006B7C41" w:rsidRDefault="008D5C57" w:rsidP="008D5C57">
      <w:pPr>
        <w:pStyle w:val="SectionTitle"/>
        <w:rPr>
          <w:rFonts w:ascii="Garamond" w:hAnsi="Garamond"/>
          <w:sz w:val="22"/>
        </w:rPr>
      </w:pPr>
      <w:bookmarkStart w:id="41" w:name="_DV_M4307"/>
      <w:bookmarkStart w:id="42" w:name="_DV_M4308"/>
      <w:bookmarkStart w:id="43" w:name="_DV_M4309"/>
      <w:bookmarkStart w:id="44" w:name="_DV_M4310"/>
      <w:bookmarkStart w:id="45" w:name="_DV_M4311"/>
      <w:bookmarkStart w:id="46" w:name="_DV_M4312"/>
      <w:bookmarkEnd w:id="41"/>
      <w:bookmarkEnd w:id="42"/>
      <w:bookmarkEnd w:id="43"/>
      <w:bookmarkEnd w:id="44"/>
      <w:bookmarkEnd w:id="45"/>
      <w:bookmarkEnd w:id="46"/>
    </w:p>
    <w:p w14:paraId="637A795F" w14:textId="77777777"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14:paraId="63760DEC" w14:textId="15EEEB04" w:rsidR="00FB4A3E" w:rsidRPr="00FB4A3E" w:rsidRDefault="00FB4A3E" w:rsidP="00FB4A3E">
      <w:pPr>
        <w:pStyle w:val="SectionTitle"/>
        <w:rPr>
          <w:rFonts w:ascii="Garamond" w:hAnsi="Garamond"/>
          <w:color w:val="FF0000"/>
          <w:sz w:val="22"/>
        </w:rPr>
      </w:pPr>
      <w:r w:rsidRPr="00FB4A3E">
        <w:rPr>
          <w:rFonts w:ascii="Garamond" w:hAnsi="Garamond"/>
          <w:color w:val="FF0000"/>
          <w:sz w:val="22"/>
        </w:rPr>
        <w:t>(AJÁNLATKÉRŐ NEM ÍRJA ELŐ AZ ALÁBBI INFORMÁCIÓK MEGADÁSÁT!)</w:t>
      </w:r>
    </w:p>
    <w:p w14:paraId="6C8F1564" w14:textId="77777777"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14:paraId="02F6BF88" w14:textId="77777777" w:rsidTr="008D5C57">
        <w:tc>
          <w:tcPr>
            <w:tcW w:w="4644" w:type="dxa"/>
            <w:shd w:val="clear" w:color="auto" w:fill="auto"/>
          </w:tcPr>
          <w:p w14:paraId="48347C0A" w14:textId="77777777" w:rsidR="008D5C57" w:rsidRPr="00F01811" w:rsidRDefault="008D5C57" w:rsidP="008D5C57">
            <w:pPr>
              <w:rPr>
                <w:rFonts w:ascii="Garamond" w:hAnsi="Garamond"/>
                <w:b/>
              </w:rPr>
            </w:pPr>
            <w:r w:rsidRPr="00F01811">
              <w:rPr>
                <w:rFonts w:ascii="Garamond" w:hAnsi="Garamond"/>
                <w:b/>
                <w:sz w:val="22"/>
              </w:rPr>
              <w:t>Minőségbiztosítási rendszerek és környezetvédelmi vezetési szabványok</w:t>
            </w:r>
          </w:p>
        </w:tc>
        <w:tc>
          <w:tcPr>
            <w:tcW w:w="4645" w:type="dxa"/>
            <w:shd w:val="clear" w:color="auto" w:fill="auto"/>
          </w:tcPr>
          <w:p w14:paraId="208755E4" w14:textId="77777777" w:rsidR="008D5C57" w:rsidRPr="00F01811" w:rsidRDefault="008D5C57" w:rsidP="008D5C57">
            <w:pPr>
              <w:rPr>
                <w:rFonts w:ascii="Garamond" w:hAnsi="Garamond"/>
                <w:b/>
              </w:rPr>
            </w:pPr>
            <w:r w:rsidRPr="00F01811">
              <w:rPr>
                <w:rFonts w:ascii="Garamond" w:hAnsi="Garamond"/>
                <w:b/>
                <w:sz w:val="22"/>
              </w:rPr>
              <w:t>Válasz:</w:t>
            </w:r>
          </w:p>
        </w:tc>
      </w:tr>
      <w:tr w:rsidR="008D5C57" w:rsidRPr="00F01811" w14:paraId="3CF01D5E" w14:textId="77777777" w:rsidTr="008D5C57">
        <w:tc>
          <w:tcPr>
            <w:tcW w:w="4644" w:type="dxa"/>
            <w:shd w:val="clear" w:color="auto" w:fill="auto"/>
          </w:tcPr>
          <w:p w14:paraId="4F1E849F" w14:textId="77777777" w:rsidR="008D5C57" w:rsidRPr="00F01811" w:rsidRDefault="008D5C57" w:rsidP="008D5C57">
            <w:pPr>
              <w:spacing w:before="60" w:after="60"/>
              <w:jc w:val="both"/>
              <w:rPr>
                <w:rFonts w:ascii="Garamond" w:hAnsi="Garamond"/>
              </w:rPr>
            </w:pPr>
            <w:r w:rsidRPr="00F01811">
              <w:rPr>
                <w:rFonts w:ascii="Garamond" w:hAnsi="Garamond"/>
                <w:sz w:val="22"/>
              </w:rPr>
              <w:t xml:space="preserve">Be tud-e nyújtani a gazdasági szereplő olyan, független testület által kiállított </w:t>
            </w:r>
            <w:r w:rsidRPr="00F01811">
              <w:rPr>
                <w:rFonts w:ascii="Garamond" w:hAnsi="Garamond"/>
                <w:b/>
                <w:sz w:val="22"/>
              </w:rPr>
              <w:t>igazolást,</w:t>
            </w:r>
            <w:r w:rsidRPr="00F01811">
              <w:rPr>
                <w:rFonts w:ascii="Garamond" w:hAnsi="Garamond"/>
                <w:sz w:val="22"/>
              </w:rPr>
              <w:t xml:space="preserve"> amely tanúsítja, hogy a gazdasági szereplő egyes meghatározott </w:t>
            </w:r>
            <w:r w:rsidRPr="00F01811">
              <w:rPr>
                <w:rFonts w:ascii="Garamond" w:hAnsi="Garamond"/>
                <w:b/>
                <w:sz w:val="22"/>
              </w:rPr>
              <w:t>minőségbiztosítási szabványoknak</w:t>
            </w:r>
            <w:r w:rsidRPr="00F01811">
              <w:rPr>
                <w:rFonts w:ascii="Garamond" w:hAnsi="Garamond"/>
                <w:sz w:val="22"/>
              </w:rPr>
              <w:t xml:space="preserve"> megfelel, ideértve a fogyatékossággal élők számára biztosított </w:t>
            </w:r>
            <w:r w:rsidRPr="00F01811">
              <w:rPr>
                <w:rFonts w:ascii="Garamond" w:hAnsi="Garamond"/>
                <w:sz w:val="22"/>
              </w:rPr>
              <w:lastRenderedPageBreak/>
              <w:t>hozzáférésére vonatkozó szabványokat is?</w:t>
            </w:r>
            <w:r w:rsidRPr="00F01811">
              <w:rPr>
                <w:rFonts w:ascii="Garamond" w:hAnsi="Garamond"/>
                <w:sz w:val="22"/>
              </w:rPr>
              <w:br/>
            </w:r>
            <w:r w:rsidRPr="00F01811">
              <w:rPr>
                <w:rFonts w:ascii="Garamond" w:hAnsi="Garamond"/>
                <w:b/>
                <w:sz w:val="22"/>
              </w:rPr>
              <w:t>Amennyiben nem</w:t>
            </w:r>
            <w:r w:rsidRPr="00F01811">
              <w:rPr>
                <w:rFonts w:ascii="Garamond" w:hAnsi="Garamond"/>
                <w:sz w:val="22"/>
              </w:rPr>
              <w:t>, úgy kérjük, adja meg ennek okát, valamint azt, hogy milyen egyéb bizonyítási eszközök bocsáthatók rendelkezésre a minőségbiztosítási rendszert illetően:</w:t>
            </w:r>
            <w:r w:rsidRPr="00F01811">
              <w:rPr>
                <w:rFonts w:ascii="Garamond" w:hAnsi="Garamond"/>
                <w:sz w:val="22"/>
              </w:rPr>
              <w:br/>
              <w:t>Ha a vonatkozó információ elektronikusan elérhető, kérjük, adja meg a következő információkat:</w:t>
            </w:r>
          </w:p>
        </w:tc>
        <w:tc>
          <w:tcPr>
            <w:tcW w:w="4645" w:type="dxa"/>
            <w:shd w:val="clear" w:color="auto" w:fill="auto"/>
          </w:tcPr>
          <w:p w14:paraId="60D294CA" w14:textId="77777777" w:rsidR="008D5C57" w:rsidRPr="00F01811" w:rsidRDefault="008D5C57" w:rsidP="008D5C57">
            <w:pPr>
              <w:rPr>
                <w:rFonts w:ascii="Garamond" w:hAnsi="Garamond"/>
              </w:rPr>
            </w:pPr>
            <w:r w:rsidRPr="00F01811">
              <w:rPr>
                <w:rFonts w:ascii="Garamond" w:hAnsi="Garamond"/>
                <w:sz w:val="22"/>
              </w:rPr>
              <w:lastRenderedPageBreak/>
              <w:t>[] Igen [] Nem</w:t>
            </w:r>
            <w:r w:rsidRPr="00F01811">
              <w:rPr>
                <w:rFonts w:ascii="Garamond" w:hAnsi="Garamond"/>
              </w:rPr>
              <w:br/>
            </w:r>
            <w:r w:rsidRPr="00F01811">
              <w:rPr>
                <w:rFonts w:ascii="Garamond" w:hAnsi="Garamond"/>
              </w:rPr>
              <w:br/>
            </w:r>
            <w:r w:rsidRPr="00F01811">
              <w:rPr>
                <w:rFonts w:ascii="Garamond" w:hAnsi="Garamond"/>
              </w:rPr>
              <w:br/>
            </w:r>
            <w:r w:rsidRPr="00F01811">
              <w:rPr>
                <w:rFonts w:ascii="Garamond" w:hAnsi="Garamond"/>
              </w:rPr>
              <w:br/>
            </w:r>
          </w:p>
          <w:p w14:paraId="09A2EFBD" w14:textId="77777777" w:rsidR="008D5C57" w:rsidRPr="00F01811" w:rsidRDefault="008D5C57" w:rsidP="008D5C57">
            <w:pPr>
              <w:rPr>
                <w:rFonts w:ascii="Garamond" w:hAnsi="Garamond"/>
              </w:rPr>
            </w:pPr>
            <w:r w:rsidRPr="00F01811">
              <w:rPr>
                <w:rFonts w:ascii="Garamond" w:hAnsi="Garamond"/>
              </w:rPr>
              <w:lastRenderedPageBreak/>
              <w:br/>
            </w:r>
            <w:r w:rsidRPr="00F01811">
              <w:rPr>
                <w:rFonts w:ascii="Garamond" w:hAnsi="Garamond"/>
                <w:sz w:val="22"/>
              </w:rPr>
              <w:t>[……] [……]</w:t>
            </w:r>
            <w:r w:rsidRPr="00F01811">
              <w:rPr>
                <w:rFonts w:ascii="Garamond" w:hAnsi="Garamond"/>
              </w:rPr>
              <w:br/>
            </w:r>
          </w:p>
          <w:p w14:paraId="4AD3DDC8" w14:textId="77777777" w:rsidR="008D5C57" w:rsidRPr="00F01811" w:rsidRDefault="008D5C57" w:rsidP="008D5C57">
            <w:pPr>
              <w:rPr>
                <w:rFonts w:ascii="Garamond" w:hAnsi="Garamond"/>
              </w:rPr>
            </w:pPr>
            <w:r w:rsidRPr="00F01811">
              <w:rPr>
                <w:rFonts w:ascii="Garamond" w:hAnsi="Garamond"/>
              </w:rPr>
              <w:br/>
            </w:r>
            <w:r w:rsidRPr="00F01811">
              <w:rPr>
                <w:rFonts w:ascii="Garamond" w:hAnsi="Garamond"/>
                <w:sz w:val="22"/>
              </w:rPr>
              <w:t>(internetcím, a kibocsátó hatóság vagy testület, a dokumentáció pontos hivatkozási adatai): [……][……][……]</w:t>
            </w:r>
          </w:p>
        </w:tc>
      </w:tr>
      <w:tr w:rsidR="008D5C57" w:rsidRPr="00F01811" w14:paraId="387FE29B" w14:textId="77777777" w:rsidTr="008D5C57">
        <w:tc>
          <w:tcPr>
            <w:tcW w:w="4644" w:type="dxa"/>
            <w:shd w:val="clear" w:color="auto" w:fill="auto"/>
          </w:tcPr>
          <w:p w14:paraId="62A38593" w14:textId="77777777" w:rsidR="008D5C57" w:rsidRPr="00A15DDA" w:rsidRDefault="008D5C57" w:rsidP="008D5C57">
            <w:pPr>
              <w:spacing w:before="60" w:after="60"/>
              <w:jc w:val="both"/>
              <w:rPr>
                <w:rFonts w:ascii="Garamond" w:hAnsi="Garamond"/>
              </w:rPr>
            </w:pPr>
            <w:r w:rsidRPr="00A15DDA">
              <w:rPr>
                <w:rFonts w:ascii="Garamond" w:hAnsi="Garamond"/>
                <w:sz w:val="22"/>
              </w:rPr>
              <w:t xml:space="preserve">Be tud-e nyújtani a gazdasági szereplő olyan, független testület által kiállított </w:t>
            </w:r>
            <w:r w:rsidRPr="00A15DDA">
              <w:rPr>
                <w:rFonts w:ascii="Garamond" w:hAnsi="Garamond"/>
                <w:b/>
                <w:sz w:val="22"/>
              </w:rPr>
              <w:t>igazolást,</w:t>
            </w:r>
            <w:r w:rsidRPr="00A15DDA">
              <w:rPr>
                <w:rFonts w:ascii="Garamond" w:hAnsi="Garamond"/>
                <w:sz w:val="22"/>
              </w:rPr>
              <w:t xml:space="preserve"> amely tanúsítja, hogy a gazdasági szereplő az előírt</w:t>
            </w:r>
            <w:r w:rsidRPr="00A15DDA">
              <w:rPr>
                <w:rFonts w:ascii="Garamond" w:hAnsi="Garamond"/>
                <w:b/>
                <w:sz w:val="22"/>
              </w:rPr>
              <w:t xml:space="preserve"> környezetvédelmi vezetési rendszereknek vagy szabványoknak</w:t>
            </w:r>
            <w:r w:rsidRPr="00A15DDA">
              <w:rPr>
                <w:rFonts w:ascii="Garamond" w:hAnsi="Garamond"/>
                <w:sz w:val="22"/>
              </w:rPr>
              <w:t xml:space="preserve"> megfelel?</w:t>
            </w:r>
            <w:r w:rsidRPr="00A15DDA">
              <w:rPr>
                <w:rFonts w:ascii="Garamond" w:hAnsi="Garamond"/>
                <w:sz w:val="22"/>
              </w:rPr>
              <w:br/>
            </w:r>
            <w:r w:rsidRPr="00A15DDA">
              <w:rPr>
                <w:rFonts w:ascii="Garamond" w:hAnsi="Garamond"/>
                <w:b/>
                <w:sz w:val="22"/>
              </w:rPr>
              <w:t>Amennyiben nem</w:t>
            </w:r>
            <w:r w:rsidRPr="00A15DDA">
              <w:rPr>
                <w:rFonts w:ascii="Garamond" w:hAnsi="Garamond"/>
                <w:sz w:val="22"/>
              </w:rPr>
              <w:t xml:space="preserve">, úgy kérjük, adja meg ennek okát, valamint azt, hogy milyen egyéb bizonyítási eszközök bocsáthatók rendelkezésre a </w:t>
            </w:r>
            <w:r w:rsidRPr="00A15DDA">
              <w:rPr>
                <w:rFonts w:ascii="Garamond" w:hAnsi="Garamond"/>
                <w:b/>
                <w:sz w:val="22"/>
              </w:rPr>
              <w:t>környezetvédelmi vezetési rendszereket vagy szabványokat</w:t>
            </w:r>
            <w:r w:rsidRPr="00A15DDA">
              <w:rPr>
                <w:rFonts w:ascii="Garamond" w:hAnsi="Garamond"/>
                <w:sz w:val="22"/>
              </w:rPr>
              <w:t xml:space="preserve"> illetően:</w:t>
            </w:r>
            <w:r w:rsidRPr="00A15DDA">
              <w:rPr>
                <w:rFonts w:ascii="Garamond" w:hAnsi="Garamond"/>
                <w:sz w:val="22"/>
              </w:rPr>
              <w:br/>
              <w:t>Ha a vonatkozó információ elektronikusan elérhető, kérjük, adja meg a következő információkat:</w:t>
            </w:r>
          </w:p>
        </w:tc>
        <w:tc>
          <w:tcPr>
            <w:tcW w:w="4645" w:type="dxa"/>
            <w:shd w:val="clear" w:color="auto" w:fill="auto"/>
          </w:tcPr>
          <w:p w14:paraId="36483DDB" w14:textId="77777777" w:rsidR="008D5C57" w:rsidRPr="00A15DDA" w:rsidRDefault="008D5C57" w:rsidP="008D5C57">
            <w:pPr>
              <w:rPr>
                <w:rFonts w:ascii="Garamond" w:hAnsi="Garamond"/>
              </w:rPr>
            </w:pPr>
            <w:r w:rsidRPr="00A15DDA">
              <w:rPr>
                <w:rFonts w:ascii="Garamond" w:hAnsi="Garamond"/>
                <w:sz w:val="22"/>
              </w:rPr>
              <w:t>[] Igen [] Nem</w:t>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sz w:val="22"/>
              </w:rPr>
              <w:t>[……] [……]</w:t>
            </w:r>
            <w:r w:rsidRPr="00A15DDA">
              <w:rPr>
                <w:rFonts w:ascii="Garamond" w:hAnsi="Garamond"/>
              </w:rPr>
              <w:br/>
            </w:r>
          </w:p>
          <w:p w14:paraId="0C79D227" w14:textId="77777777" w:rsidR="008D5C57" w:rsidRPr="00A15DDA" w:rsidRDefault="008D5C57" w:rsidP="008D5C57">
            <w:pPr>
              <w:rPr>
                <w:rFonts w:ascii="Garamond" w:hAnsi="Garamond"/>
              </w:rPr>
            </w:pPr>
            <w:r w:rsidRPr="00A15DDA">
              <w:rPr>
                <w:rFonts w:ascii="Garamond" w:hAnsi="Garamond"/>
              </w:rPr>
              <w:br/>
            </w:r>
            <w:r w:rsidRPr="00A15DDA">
              <w:rPr>
                <w:rFonts w:ascii="Garamond" w:hAnsi="Garamond"/>
                <w:sz w:val="22"/>
              </w:rPr>
              <w:t>(internetcím, a kibocsátó hatóság vagy testület, a dokumentáció pontos hivatkozási adatai): [……][……][……]</w:t>
            </w:r>
          </w:p>
        </w:tc>
      </w:tr>
    </w:tbl>
    <w:p w14:paraId="1D25363E" w14:textId="77777777" w:rsidR="008D5C57" w:rsidRPr="006B7C41" w:rsidRDefault="008D5C57" w:rsidP="008D5C57">
      <w:pPr>
        <w:pStyle w:val="ChapterTitle"/>
        <w:rPr>
          <w:rFonts w:ascii="Garamond" w:hAnsi="Garamond"/>
          <w:strike/>
          <w:sz w:val="22"/>
        </w:rPr>
      </w:pPr>
    </w:p>
    <w:p w14:paraId="379EAB83" w14:textId="77777777"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14:paraId="5D2682E6"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2978A83E"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14:paraId="14DB2193" w14:textId="77777777"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14:paraId="0AD7A439" w14:textId="77777777" w:rsidTr="008D5C57">
        <w:tc>
          <w:tcPr>
            <w:tcW w:w="4644" w:type="dxa"/>
            <w:shd w:val="clear" w:color="auto" w:fill="auto"/>
          </w:tcPr>
          <w:p w14:paraId="35A3D015" w14:textId="77777777"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14:paraId="68727AA3" w14:textId="77777777"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14:paraId="0D4A3F1C" w14:textId="77777777" w:rsidTr="008D5C57">
        <w:tc>
          <w:tcPr>
            <w:tcW w:w="4644" w:type="dxa"/>
            <w:shd w:val="clear" w:color="auto" w:fill="auto"/>
          </w:tcPr>
          <w:p w14:paraId="0DC3CC7E" w14:textId="77777777"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58"/>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14:paraId="2B88B094" w14:textId="77777777"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14:paraId="35EAD716" w14:textId="77777777"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5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0"/>
            </w:r>
          </w:p>
        </w:tc>
      </w:tr>
    </w:tbl>
    <w:p w14:paraId="7463E006" w14:textId="77777777" w:rsidR="008D5C57" w:rsidRPr="006B7C41" w:rsidRDefault="008D5C57" w:rsidP="008D5C57">
      <w:pPr>
        <w:pStyle w:val="ChapterTitle"/>
        <w:rPr>
          <w:rFonts w:ascii="Garamond" w:hAnsi="Garamond"/>
          <w:sz w:val="22"/>
        </w:rPr>
      </w:pPr>
    </w:p>
    <w:p w14:paraId="369631A1" w14:textId="77777777"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14:paraId="3AFAB33F" w14:textId="77777777"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14:paraId="3EBB55D9" w14:textId="77777777" w:rsidR="008D5C57" w:rsidRPr="006B7C41" w:rsidRDefault="008D5C57" w:rsidP="00F03AB8">
      <w:pPr>
        <w:jc w:val="both"/>
        <w:rPr>
          <w:rFonts w:ascii="Garamond" w:hAnsi="Garamond"/>
          <w:sz w:val="22"/>
          <w:szCs w:val="22"/>
        </w:rPr>
      </w:pPr>
    </w:p>
    <w:p w14:paraId="33D93721" w14:textId="77777777"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14:paraId="2F24C9E7" w14:textId="77777777" w:rsidR="008D5C57" w:rsidRPr="006B7C41" w:rsidRDefault="008D5C57" w:rsidP="00FC75E6">
      <w:pPr>
        <w:jc w:val="both"/>
        <w:rPr>
          <w:rFonts w:ascii="Garamond" w:hAnsi="Garamond"/>
          <w:sz w:val="22"/>
          <w:szCs w:val="22"/>
        </w:rPr>
      </w:pPr>
    </w:p>
    <w:p w14:paraId="31625F63" w14:textId="77777777"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1"/>
      </w:r>
      <w:r w:rsidRPr="006B7C41">
        <w:rPr>
          <w:rFonts w:ascii="Garamond" w:hAnsi="Garamond"/>
          <w:sz w:val="22"/>
          <w:szCs w:val="22"/>
        </w:rPr>
        <w:t>, vagy</w:t>
      </w:r>
    </w:p>
    <w:p w14:paraId="25F222D9" w14:textId="77777777" w:rsidR="008D5C57" w:rsidRPr="006B7C41" w:rsidRDefault="008D5C57" w:rsidP="00FC75E6">
      <w:pPr>
        <w:jc w:val="both"/>
        <w:rPr>
          <w:rFonts w:ascii="Garamond" w:hAnsi="Garamond"/>
          <w:i/>
          <w:sz w:val="22"/>
          <w:szCs w:val="22"/>
        </w:rPr>
      </w:pPr>
    </w:p>
    <w:p w14:paraId="552F960E" w14:textId="77777777"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62"/>
      </w:r>
      <w:r w:rsidRPr="006B7C41">
        <w:rPr>
          <w:rFonts w:ascii="Garamond" w:hAnsi="Garamond"/>
          <w:sz w:val="22"/>
          <w:szCs w:val="22"/>
        </w:rPr>
        <w:t xml:space="preserve"> az ajánlatkérő szervezetnek vagy a közszolgáltató ajánlatkérőnek már birtokában van az érintett dokumentáció.</w:t>
      </w:r>
    </w:p>
    <w:p w14:paraId="1D9C6BE8" w14:textId="77777777" w:rsidR="008D5C57" w:rsidRPr="006B7C41" w:rsidRDefault="008D5C57" w:rsidP="00FC75E6">
      <w:pPr>
        <w:jc w:val="both"/>
        <w:rPr>
          <w:rFonts w:ascii="Garamond" w:hAnsi="Garamond"/>
          <w:sz w:val="22"/>
          <w:szCs w:val="22"/>
        </w:rPr>
      </w:pPr>
    </w:p>
    <w:p w14:paraId="14E46E70" w14:textId="69E7EB8C" w:rsidR="008D5C57" w:rsidRPr="006B7C41" w:rsidRDefault="008D5C57" w:rsidP="00FC75E6">
      <w:pPr>
        <w:jc w:val="both"/>
        <w:rPr>
          <w:rFonts w:ascii="Garamond" w:hAnsi="Garamond"/>
          <w:sz w:val="22"/>
          <w:szCs w:val="22"/>
        </w:rPr>
      </w:pPr>
      <w:r w:rsidRPr="006B7C41">
        <w:rPr>
          <w:rFonts w:ascii="Garamond" w:hAnsi="Garamond"/>
          <w:sz w:val="22"/>
          <w:szCs w:val="22"/>
        </w:rPr>
        <w:t xml:space="preserve">Alulírott(ak) hozzájárul(nak) </w:t>
      </w:r>
      <w:r w:rsidR="00EE6E8B">
        <w:rPr>
          <w:rFonts w:ascii="Garamond" w:hAnsi="Garamond"/>
          <w:sz w:val="22"/>
          <w:szCs w:val="22"/>
        </w:rPr>
        <w:t>a</w:t>
      </w:r>
      <w:r w:rsidR="008F0939">
        <w:rPr>
          <w:rFonts w:ascii="Garamond" w:hAnsi="Garamond"/>
          <w:sz w:val="22"/>
          <w:szCs w:val="22"/>
        </w:rPr>
        <w:t xml:space="preserve">hhoz, hogy </w:t>
      </w:r>
      <w:r w:rsidR="00E7717D">
        <w:rPr>
          <w:rFonts w:ascii="Garamond" w:hAnsi="Garamond"/>
          <w:sz w:val="22"/>
          <w:szCs w:val="22"/>
        </w:rPr>
        <w:t xml:space="preserve">a Pécsi Tudományegyetem Ajánlatkérő </w:t>
      </w:r>
      <w:r w:rsidRPr="006B7C41">
        <w:rPr>
          <w:rFonts w:ascii="Garamond" w:hAnsi="Garamond"/>
          <w:sz w:val="22"/>
          <w:szCs w:val="22"/>
        </w:rPr>
        <w:t>hozzáférjen a jelen egységes európai közbeszerzési dokumentum [a megfelelő rész/szakasz/pont azonosítása] alatt a [a közbeszerzési eljárás azonosítása: (</w:t>
      </w:r>
      <w:r w:rsidR="00E7717D" w:rsidRPr="00E7717D">
        <w:rPr>
          <w:rFonts w:ascii="Garamond" w:eastAsiaTheme="minorHAnsi" w:hAnsi="Garamond"/>
          <w:b/>
          <w:i/>
          <w:sz w:val="22"/>
          <w:szCs w:val="22"/>
        </w:rPr>
        <w:t>Keretre szerelt biológiai aorta műbillentyűből és egy, a billentyű implantátum bevezetését és elhelyezését elősegítő előre szerelt bevezető rendszer és tartozékaiból álló szett beszerzése</w:t>
      </w:r>
      <w:r w:rsidR="00E2183B" w:rsidRPr="00E2183B">
        <w:rPr>
          <w:rFonts w:ascii="Garamond" w:hAnsi="Garamond"/>
          <w:sz w:val="22"/>
          <w:szCs w:val="22"/>
        </w:rPr>
        <w:t>, 2017/S 122-246873</w:t>
      </w:r>
      <w:r w:rsidRPr="00E2183B">
        <w:rPr>
          <w:rFonts w:ascii="Garamond" w:hAnsi="Garamond"/>
          <w:sz w:val="22"/>
          <w:szCs w:val="22"/>
        </w:rPr>
        <w:t>]</w:t>
      </w:r>
      <w:r w:rsidRPr="006B7C41">
        <w:rPr>
          <w:rFonts w:ascii="Garamond" w:hAnsi="Garamond"/>
          <w:sz w:val="22"/>
          <w:szCs w:val="22"/>
        </w:rPr>
        <w:t xml:space="preserve"> céljár</w:t>
      </w:r>
      <w:bookmarkStart w:id="47" w:name="_GoBack"/>
      <w:bookmarkEnd w:id="47"/>
      <w:r w:rsidRPr="006B7C41">
        <w:rPr>
          <w:rFonts w:ascii="Garamond" w:hAnsi="Garamond"/>
          <w:sz w:val="22"/>
          <w:szCs w:val="22"/>
        </w:rPr>
        <w:t xml:space="preserve">a megadott információkat igazoló dokumentumokhoz. </w:t>
      </w:r>
    </w:p>
    <w:p w14:paraId="1A6D7949" w14:textId="77777777" w:rsidR="008D5C57" w:rsidRPr="006B7C41" w:rsidRDefault="008D5C57" w:rsidP="00FC75E6">
      <w:pPr>
        <w:jc w:val="both"/>
        <w:rPr>
          <w:rFonts w:ascii="Garamond" w:hAnsi="Garamond"/>
          <w:sz w:val="22"/>
        </w:rPr>
      </w:pPr>
    </w:p>
    <w:p w14:paraId="74D29AA4" w14:textId="77777777" w:rsidR="00F03AB8" w:rsidRPr="006B7C41" w:rsidRDefault="00F03AB8" w:rsidP="00F03AB8">
      <w:pPr>
        <w:rPr>
          <w:rFonts w:ascii="Garamond" w:hAnsi="Garamond"/>
          <w:sz w:val="22"/>
          <w:szCs w:val="22"/>
        </w:rPr>
      </w:pPr>
    </w:p>
    <w:p w14:paraId="4E837D76" w14:textId="77777777"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14:paraId="257109AF" w14:textId="77777777"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14:paraId="7C8D550A" w14:textId="77777777"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14:paraId="55045200" w14:textId="77777777"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14:paraId="21CA9D19" w14:textId="77777777"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8"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8"/>
      <w:r w:rsidR="006A6638" w:rsidRPr="00DE3150">
        <w:rPr>
          <w:rFonts w:ascii="Garamond" w:hAnsi="Garamond" w:cs="Times New Roman"/>
          <w:b/>
          <w:bCs/>
          <w:smallCaps/>
          <w:kern w:val="32"/>
          <w:lang w:eastAsia="x-none"/>
        </w:rPr>
        <w:t xml:space="preserve"> </w:t>
      </w:r>
    </w:p>
    <w:p w14:paraId="74F98C6A" w14:textId="77777777"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9" w:name="_Toc465678968"/>
    </w:p>
    <w:p w14:paraId="248CB186" w14:textId="77777777" w:rsidR="006A6638" w:rsidRPr="00722A23" w:rsidRDefault="006A6638" w:rsidP="00A25342">
      <w:pPr>
        <w:pStyle w:val="Stlus3"/>
        <w:spacing w:after="120"/>
        <w:jc w:val="center"/>
        <w:rPr>
          <w:u w:val="single"/>
        </w:rPr>
      </w:pPr>
      <w:r w:rsidRPr="00722A23">
        <w:t>NYILATKOZAT VÁLTOZÁSBEJEGYZÉSI ELJÁRÁSRÓL</w:t>
      </w:r>
      <w:bookmarkEnd w:id="49"/>
    </w:p>
    <w:p w14:paraId="7886BAE2" w14:textId="728F4AFE" w:rsidR="006A6638" w:rsidRPr="00A15DDA" w:rsidRDefault="006A6638" w:rsidP="00A15DDA">
      <w:pPr>
        <w:jc w:val="center"/>
        <w:rPr>
          <w:rFonts w:ascii="Garamond" w:hAnsi="Garamond" w:cs="Times New Roman"/>
          <w:b/>
          <w:i/>
        </w:rPr>
      </w:pPr>
      <w:r w:rsidRPr="00666BD7">
        <w:rPr>
          <w:rFonts w:ascii="Garamond" w:hAnsi="Garamond" w:cs="Times New Roman"/>
          <w:b/>
          <w:i/>
        </w:rPr>
        <w:t>„</w:t>
      </w:r>
      <w:r w:rsidR="00A15DDA" w:rsidRPr="00A15DDA">
        <w:rPr>
          <w:rFonts w:ascii="Garamond" w:eastAsiaTheme="minorHAnsi" w:hAnsi="Garamond"/>
          <w:b/>
          <w:i/>
        </w:rPr>
        <w:t>Keretre szerelt biológiai aorta műbillentyűből és egy, a billentyű implantátum bevezetését és elhelyezését elősegítő előre szerelt bevezető rendszer és tartozékai</w:t>
      </w:r>
      <w:r w:rsidR="00E7717D">
        <w:rPr>
          <w:rFonts w:ascii="Garamond" w:eastAsiaTheme="minorHAnsi" w:hAnsi="Garamond"/>
          <w:b/>
          <w:i/>
        </w:rPr>
        <w:t>ból álló szett</w:t>
      </w:r>
      <w:r w:rsidR="00947875">
        <w:rPr>
          <w:rFonts w:ascii="Garamond" w:eastAsiaTheme="minorHAnsi" w:hAnsi="Garamond"/>
          <w:b/>
          <w:i/>
        </w:rPr>
        <w:t xml:space="preserve">  </w:t>
      </w:r>
      <w:r w:rsidR="00A15DDA" w:rsidRPr="00A15DDA">
        <w:rPr>
          <w:rFonts w:ascii="Garamond" w:eastAsiaTheme="minorHAnsi" w:hAnsi="Garamond"/>
          <w:b/>
          <w:i/>
        </w:rPr>
        <w:t>beszerzése</w:t>
      </w:r>
      <w:r w:rsidR="00DE3150" w:rsidRPr="00666BD7">
        <w:rPr>
          <w:rFonts w:ascii="Garamond" w:hAnsi="Garamond" w:cs="Times New Roman"/>
          <w:b/>
          <w:i/>
        </w:rPr>
        <w:t>”</w:t>
      </w:r>
    </w:p>
    <w:p w14:paraId="63BC6B5B" w14:textId="77777777" w:rsidR="006A6638" w:rsidRPr="00DE3150" w:rsidRDefault="006A6638" w:rsidP="006A6638">
      <w:pPr>
        <w:suppressAutoHyphens w:val="0"/>
        <w:jc w:val="both"/>
        <w:rPr>
          <w:rFonts w:ascii="Garamond" w:hAnsi="Garamond" w:cs="Times New Roman"/>
          <w:lang w:eastAsia="hu-HU"/>
        </w:rPr>
      </w:pPr>
    </w:p>
    <w:p w14:paraId="4E6F7A9E" w14:textId="77777777" w:rsidR="006A6638" w:rsidRPr="00DE3150" w:rsidRDefault="006A6638" w:rsidP="006A6638">
      <w:pPr>
        <w:suppressAutoHyphens w:val="0"/>
        <w:jc w:val="both"/>
        <w:rPr>
          <w:rFonts w:ascii="Garamond" w:hAnsi="Garamond" w:cs="Times New Roman"/>
          <w:lang w:eastAsia="hu-HU"/>
        </w:rPr>
      </w:pPr>
    </w:p>
    <w:p w14:paraId="25BFE334" w14:textId="77777777"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6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4"/>
      </w:r>
      <w:r w:rsidRPr="00DE3150">
        <w:rPr>
          <w:rFonts w:ascii="Garamond" w:hAnsi="Garamond" w:cs="Times New Roman"/>
          <w:lang w:eastAsia="hu-HU"/>
        </w:rPr>
        <w:t xml:space="preserve"> ezennel kijelentem, hogy:</w:t>
      </w:r>
    </w:p>
    <w:p w14:paraId="4D7C19A2" w14:textId="77777777"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65"/>
      </w:r>
      <w:r w:rsidR="006A6638" w:rsidRPr="00DE3150">
        <w:rPr>
          <w:rFonts w:ascii="Garamond" w:hAnsi="Garamond" w:cs="Times New Roman"/>
          <w:lang w:eastAsia="hu-HU"/>
        </w:rPr>
        <w:t xml:space="preserve"> </w:t>
      </w:r>
    </w:p>
    <w:p w14:paraId="2CF02A3A" w14:textId="77777777" w:rsidR="006A6638" w:rsidRPr="00DE3150" w:rsidRDefault="006A6638" w:rsidP="00184321">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14:paraId="1490CCC3" w14:textId="77777777" w:rsidR="006A6638" w:rsidRPr="00DE3150" w:rsidRDefault="006A6638" w:rsidP="00184321">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14:paraId="120C1894" w14:textId="77777777" w:rsidR="00DE3150" w:rsidRPr="00DE3150" w:rsidRDefault="00DE3150" w:rsidP="006A6638">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sidR="00C4701A">
        <w:rPr>
          <w:rStyle w:val="Lbjegyzet-hivatkozs"/>
          <w:rFonts w:ascii="Garamond" w:hAnsi="Garamond"/>
          <w:lang w:eastAsia="hu-HU"/>
        </w:rPr>
        <w:footnoteReference w:id="66"/>
      </w:r>
    </w:p>
    <w:p w14:paraId="7517A108" w14:textId="77777777" w:rsidR="00DE3150" w:rsidRPr="00DE3150" w:rsidRDefault="00DE3150" w:rsidP="00184321">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14:paraId="2689A3BF" w14:textId="77777777" w:rsidR="00DE3150" w:rsidRPr="00DE3150" w:rsidRDefault="00DE3150" w:rsidP="00184321">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095BA956" w14:textId="77777777" w:rsidR="006A6638" w:rsidRPr="00DE3150" w:rsidRDefault="006A6638" w:rsidP="006A6638">
      <w:pPr>
        <w:suppressAutoHyphens w:val="0"/>
        <w:jc w:val="both"/>
        <w:rPr>
          <w:rFonts w:ascii="Garamond" w:hAnsi="Garamond" w:cs="Times New Roman"/>
          <w:lang w:eastAsia="hu-HU"/>
        </w:rPr>
      </w:pPr>
    </w:p>
    <w:p w14:paraId="1C7BFEA5" w14:textId="77777777" w:rsidR="006A6638" w:rsidRPr="00DE3150" w:rsidRDefault="006A6638" w:rsidP="006A6638">
      <w:pPr>
        <w:suppressAutoHyphens w:val="0"/>
        <w:rPr>
          <w:rFonts w:ascii="Garamond" w:hAnsi="Garamond" w:cs="Times New Roman"/>
          <w:lang w:eastAsia="hu-HU"/>
        </w:rPr>
      </w:pPr>
    </w:p>
    <w:p w14:paraId="5BE4AE78" w14:textId="77777777" w:rsidR="006A6638" w:rsidRPr="00DE3150" w:rsidRDefault="006A6638" w:rsidP="006A6638">
      <w:pPr>
        <w:tabs>
          <w:tab w:val="left" w:pos="180"/>
          <w:tab w:val="left" w:pos="540"/>
        </w:tabs>
        <w:suppressAutoHyphens w:val="0"/>
        <w:rPr>
          <w:rFonts w:ascii="Garamond" w:hAnsi="Garamond" w:cs="Times New Roman"/>
          <w:lang w:eastAsia="hu-HU"/>
        </w:rPr>
      </w:pPr>
    </w:p>
    <w:p w14:paraId="6F062A13" w14:textId="77777777"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14:paraId="5A891E1A" w14:textId="77777777"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14:paraId="5954A762" w14:textId="77777777"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14:paraId="1FA62F93" w14:textId="77777777"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14:paraId="457BCD21" w14:textId="77777777" w:rsidR="00671182" w:rsidRDefault="00671182" w:rsidP="006A6638">
      <w:pPr>
        <w:tabs>
          <w:tab w:val="center" w:pos="6521"/>
        </w:tabs>
        <w:suppressAutoHyphens w:val="0"/>
        <w:rPr>
          <w:rFonts w:ascii="Garamond" w:hAnsi="Garamond" w:cs="Times New Roman"/>
          <w:lang w:eastAsia="hu-HU"/>
        </w:rPr>
      </w:pPr>
    </w:p>
    <w:p w14:paraId="397943B4" w14:textId="77777777" w:rsidR="00671182" w:rsidRDefault="00671182" w:rsidP="006A6638">
      <w:pPr>
        <w:tabs>
          <w:tab w:val="center" w:pos="6521"/>
        </w:tabs>
        <w:suppressAutoHyphens w:val="0"/>
        <w:rPr>
          <w:rFonts w:ascii="Garamond" w:hAnsi="Garamond" w:cs="Times New Roman"/>
          <w:lang w:eastAsia="hu-HU"/>
        </w:rPr>
      </w:pPr>
    </w:p>
    <w:p w14:paraId="7C272CA0" w14:textId="77777777" w:rsidR="00671182" w:rsidRDefault="00671182" w:rsidP="006A6638">
      <w:pPr>
        <w:tabs>
          <w:tab w:val="center" w:pos="6521"/>
        </w:tabs>
        <w:suppressAutoHyphens w:val="0"/>
        <w:rPr>
          <w:rFonts w:ascii="Garamond" w:hAnsi="Garamond" w:cs="Times New Roman"/>
          <w:lang w:eastAsia="hu-HU"/>
        </w:rPr>
      </w:pPr>
    </w:p>
    <w:p w14:paraId="05E7E6F9" w14:textId="77777777" w:rsidR="00671182" w:rsidRDefault="00671182" w:rsidP="006A6638">
      <w:pPr>
        <w:tabs>
          <w:tab w:val="center" w:pos="6521"/>
        </w:tabs>
        <w:suppressAutoHyphens w:val="0"/>
        <w:rPr>
          <w:rFonts w:ascii="Garamond" w:hAnsi="Garamond" w:cs="Times New Roman"/>
          <w:lang w:eastAsia="hu-HU"/>
        </w:rPr>
      </w:pPr>
    </w:p>
    <w:p w14:paraId="2C9480DA" w14:textId="77777777" w:rsidR="00671182" w:rsidRDefault="00671182" w:rsidP="006A6638">
      <w:pPr>
        <w:tabs>
          <w:tab w:val="center" w:pos="6521"/>
        </w:tabs>
        <w:suppressAutoHyphens w:val="0"/>
        <w:rPr>
          <w:rFonts w:ascii="Garamond" w:hAnsi="Garamond" w:cs="Times New Roman"/>
          <w:lang w:eastAsia="hu-HU"/>
        </w:rPr>
      </w:pPr>
    </w:p>
    <w:p w14:paraId="581FECFB" w14:textId="77777777" w:rsidR="00671182" w:rsidRDefault="00671182" w:rsidP="006A6638">
      <w:pPr>
        <w:tabs>
          <w:tab w:val="center" w:pos="6521"/>
        </w:tabs>
        <w:suppressAutoHyphens w:val="0"/>
        <w:rPr>
          <w:rFonts w:ascii="Garamond" w:hAnsi="Garamond" w:cs="Times New Roman"/>
          <w:lang w:eastAsia="hu-HU"/>
        </w:rPr>
      </w:pPr>
    </w:p>
    <w:p w14:paraId="5BD34574" w14:textId="77777777" w:rsidR="00671182" w:rsidRDefault="00671182" w:rsidP="006A6638">
      <w:pPr>
        <w:tabs>
          <w:tab w:val="center" w:pos="6521"/>
        </w:tabs>
        <w:suppressAutoHyphens w:val="0"/>
        <w:rPr>
          <w:rFonts w:ascii="Garamond" w:hAnsi="Garamond" w:cs="Times New Roman"/>
          <w:lang w:eastAsia="hu-HU"/>
        </w:rPr>
      </w:pPr>
    </w:p>
    <w:p w14:paraId="531C5F09" w14:textId="77777777" w:rsidR="00671182" w:rsidRDefault="00671182" w:rsidP="006A6638">
      <w:pPr>
        <w:tabs>
          <w:tab w:val="center" w:pos="6521"/>
        </w:tabs>
        <w:suppressAutoHyphens w:val="0"/>
        <w:rPr>
          <w:rFonts w:ascii="Garamond" w:hAnsi="Garamond" w:cs="Times New Roman"/>
          <w:lang w:eastAsia="hu-HU"/>
        </w:rPr>
      </w:pPr>
    </w:p>
    <w:p w14:paraId="0276CBB1" w14:textId="77777777" w:rsidR="00671182" w:rsidRDefault="00671182" w:rsidP="006A6638">
      <w:pPr>
        <w:tabs>
          <w:tab w:val="center" w:pos="6521"/>
        </w:tabs>
        <w:suppressAutoHyphens w:val="0"/>
        <w:rPr>
          <w:rFonts w:ascii="Garamond" w:hAnsi="Garamond" w:cs="Times New Roman"/>
          <w:lang w:eastAsia="hu-HU"/>
        </w:rPr>
      </w:pPr>
    </w:p>
    <w:p w14:paraId="2270FC9A" w14:textId="77777777" w:rsidR="00671182" w:rsidRDefault="00671182" w:rsidP="006A6638">
      <w:pPr>
        <w:tabs>
          <w:tab w:val="center" w:pos="6521"/>
        </w:tabs>
        <w:suppressAutoHyphens w:val="0"/>
        <w:rPr>
          <w:rFonts w:ascii="Garamond" w:hAnsi="Garamond" w:cs="Times New Roman"/>
          <w:lang w:eastAsia="hu-HU"/>
        </w:rPr>
      </w:pPr>
    </w:p>
    <w:p w14:paraId="6397555F" w14:textId="77777777" w:rsidR="00671182" w:rsidRDefault="00671182" w:rsidP="006A6638">
      <w:pPr>
        <w:tabs>
          <w:tab w:val="center" w:pos="6521"/>
        </w:tabs>
        <w:suppressAutoHyphens w:val="0"/>
        <w:rPr>
          <w:rFonts w:ascii="Garamond" w:hAnsi="Garamond" w:cs="Times New Roman"/>
          <w:lang w:eastAsia="hu-HU"/>
        </w:rPr>
      </w:pPr>
    </w:p>
    <w:p w14:paraId="3FB2FB8C" w14:textId="77777777" w:rsidR="00671182" w:rsidRDefault="00671182" w:rsidP="006A6638">
      <w:pPr>
        <w:tabs>
          <w:tab w:val="center" w:pos="6521"/>
        </w:tabs>
        <w:suppressAutoHyphens w:val="0"/>
        <w:rPr>
          <w:rFonts w:ascii="Garamond" w:hAnsi="Garamond" w:cs="Times New Roman"/>
          <w:lang w:eastAsia="hu-HU"/>
        </w:rPr>
      </w:pPr>
    </w:p>
    <w:p w14:paraId="50690220" w14:textId="77777777" w:rsidR="00671182" w:rsidRDefault="00671182" w:rsidP="006A6638">
      <w:pPr>
        <w:tabs>
          <w:tab w:val="center" w:pos="6521"/>
        </w:tabs>
        <w:suppressAutoHyphens w:val="0"/>
        <w:rPr>
          <w:rFonts w:ascii="Garamond" w:hAnsi="Garamond" w:cs="Times New Roman"/>
          <w:lang w:eastAsia="hu-HU"/>
        </w:rPr>
      </w:pPr>
    </w:p>
    <w:p w14:paraId="67835E6A" w14:textId="405F4A0D"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w:t>
      </w:r>
      <w:r w:rsidR="00485E24">
        <w:rPr>
          <w:rFonts w:ascii="Garamond" w:hAnsi="Garamond" w:cs="Times New Roman"/>
          <w:b/>
          <w:lang w:eastAsia="hu-HU"/>
        </w:rPr>
        <w:t>/A</w:t>
      </w:r>
      <w:r w:rsidRPr="00671182">
        <w:rPr>
          <w:rFonts w:ascii="Garamond" w:hAnsi="Garamond" w:cs="Times New Roman"/>
          <w:b/>
          <w:lang w:eastAsia="hu-HU"/>
        </w:rPr>
        <w:t>.  számú melléklet</w:t>
      </w:r>
    </w:p>
    <w:p w14:paraId="35C9EBB7" w14:textId="77777777" w:rsidR="00671182" w:rsidRDefault="00671182" w:rsidP="006A6638">
      <w:pPr>
        <w:tabs>
          <w:tab w:val="center" w:pos="6521"/>
        </w:tabs>
        <w:suppressAutoHyphens w:val="0"/>
        <w:rPr>
          <w:rFonts w:ascii="Garamond" w:hAnsi="Garamond" w:cs="Times New Roman"/>
          <w:lang w:eastAsia="hu-HU"/>
        </w:rPr>
      </w:pPr>
    </w:p>
    <w:p w14:paraId="1E6491D7" w14:textId="1A953815" w:rsidR="0031770F" w:rsidRPr="00722A23" w:rsidRDefault="00722A23" w:rsidP="00A25342">
      <w:pPr>
        <w:pStyle w:val="Stlus3"/>
        <w:spacing w:after="120"/>
        <w:jc w:val="center"/>
      </w:pPr>
      <w:r w:rsidRPr="00722A23">
        <w:t>A</w:t>
      </w:r>
      <w:r w:rsidR="00A25342">
        <w:t>JÁNLATI NYILATKOZAT</w:t>
      </w:r>
    </w:p>
    <w:p w14:paraId="133BAE17" w14:textId="3481CA5F" w:rsidR="0031770F" w:rsidRPr="00A15DDA" w:rsidRDefault="0031770F" w:rsidP="0031770F">
      <w:pPr>
        <w:jc w:val="center"/>
        <w:rPr>
          <w:rFonts w:ascii="Garamond" w:hAnsi="Garamond" w:cs="Times New Roman"/>
          <w:b/>
          <w:i/>
        </w:rPr>
      </w:pPr>
      <w:r w:rsidRPr="008B6AA6">
        <w:rPr>
          <w:rFonts w:ascii="Garamond" w:hAnsi="Garamond" w:cs="Times New Roman"/>
          <w:b/>
          <w:i/>
        </w:rPr>
        <w:t>„</w:t>
      </w:r>
      <w:r w:rsidR="00A15DDA" w:rsidRPr="00A15DDA">
        <w:rPr>
          <w:rFonts w:ascii="Garamond" w:eastAsiaTheme="minorHAnsi" w:hAnsi="Garamond"/>
          <w:b/>
          <w:i/>
        </w:rPr>
        <w:t xml:space="preserve">Keretre szerelt biológiai aorta műbillentyűből és egy, a billentyű implantátum bevezetését és elhelyezését elősegítő előre szerelt bevezető rendszer és </w:t>
      </w:r>
      <w:r w:rsidR="00E7717D" w:rsidRPr="00A15DDA">
        <w:rPr>
          <w:rFonts w:ascii="Garamond" w:eastAsiaTheme="minorHAnsi" w:hAnsi="Garamond"/>
          <w:b/>
          <w:i/>
        </w:rPr>
        <w:t>tartozékai</w:t>
      </w:r>
      <w:r w:rsidR="00E7717D">
        <w:rPr>
          <w:rFonts w:ascii="Garamond" w:eastAsiaTheme="minorHAnsi" w:hAnsi="Garamond"/>
          <w:b/>
          <w:i/>
        </w:rPr>
        <w:t xml:space="preserve">ból álló szett </w:t>
      </w:r>
      <w:r w:rsidR="00A15DDA" w:rsidRPr="00A15DDA">
        <w:rPr>
          <w:rFonts w:ascii="Garamond" w:eastAsiaTheme="minorHAnsi" w:hAnsi="Garamond"/>
          <w:b/>
          <w:i/>
        </w:rPr>
        <w:t>beszerzése</w:t>
      </w:r>
      <w:r w:rsidRPr="00A15DDA">
        <w:rPr>
          <w:rFonts w:ascii="Garamond" w:hAnsi="Garamond" w:cs="Times New Roman"/>
          <w:b/>
          <w:i/>
        </w:rPr>
        <w:t>”</w:t>
      </w:r>
    </w:p>
    <w:p w14:paraId="5061117B" w14:textId="7C5AA71A" w:rsidR="0031770F" w:rsidRPr="008B6AA6" w:rsidRDefault="0031770F" w:rsidP="0031770F">
      <w:pPr>
        <w:rPr>
          <w:rFonts w:ascii="Garamond" w:hAnsi="Garamond"/>
          <w:b/>
        </w:rPr>
      </w:pPr>
    </w:p>
    <w:p w14:paraId="36E888B5" w14:textId="77777777" w:rsidR="0031770F" w:rsidRPr="008B6AA6" w:rsidRDefault="0031770F" w:rsidP="0031770F">
      <w:pPr>
        <w:rPr>
          <w:rFonts w:ascii="Garamond" w:hAnsi="Garamond"/>
          <w:b/>
        </w:rPr>
      </w:pPr>
    </w:p>
    <w:p w14:paraId="11D1463F" w14:textId="77777777"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14:paraId="2480A519" w14:textId="77777777"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67"/>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14:paraId="764A6B1F" w14:textId="77777777" w:rsidR="0031770F" w:rsidRPr="00276556" w:rsidRDefault="0031770F" w:rsidP="00184321">
      <w:pPr>
        <w:pStyle w:val="Listaszerbekezds"/>
        <w:numPr>
          <w:ilvl w:val="0"/>
          <w:numId w:val="43"/>
        </w:numPr>
        <w:rPr>
          <w:rFonts w:ascii="Garamond" w:hAnsi="Garamond"/>
          <w:sz w:val="24"/>
        </w:rPr>
      </w:pPr>
      <w:r w:rsidRPr="00276556">
        <w:rPr>
          <w:rFonts w:ascii="Garamond" w:hAnsi="Garamond"/>
          <w:sz w:val="24"/>
        </w:rPr>
        <w:t>ajánlatunk elektronikus formában (CD/DVD</w:t>
      </w:r>
      <w:r w:rsidR="008B6AA6" w:rsidRPr="00276556">
        <w:rPr>
          <w:rFonts w:ascii="Garamond" w:hAnsi="Garamond"/>
          <w:sz w:val="24"/>
        </w:rPr>
        <w:t>/USB adathordozó</w:t>
      </w:r>
      <w:r w:rsidRPr="00276556">
        <w:rPr>
          <w:rFonts w:ascii="Garamond" w:hAnsi="Garamond"/>
          <w:sz w:val="24"/>
        </w:rPr>
        <w:t>n) rögzített példánya a benyújtott papír alapú (eredeti) példánnyal megegyezik;</w:t>
      </w:r>
    </w:p>
    <w:p w14:paraId="1FFC8990" w14:textId="77777777" w:rsidR="0031770F" w:rsidRPr="00276556" w:rsidRDefault="0031770F" w:rsidP="00184321">
      <w:pPr>
        <w:pStyle w:val="Listaszerbekezds"/>
        <w:numPr>
          <w:ilvl w:val="0"/>
          <w:numId w:val="43"/>
        </w:numPr>
        <w:rPr>
          <w:rFonts w:ascii="Garamond" w:hAnsi="Garamond"/>
          <w:sz w:val="24"/>
        </w:rPr>
      </w:pPr>
      <w:r w:rsidRPr="00276556">
        <w:rPr>
          <w:rFonts w:ascii="Garamond" w:hAnsi="Garamond"/>
          <w:sz w:val="24"/>
        </w:rPr>
        <w:t>jelen közbeszerzési eljárásban […] darab kibocsátott kiegészítő tájékoztatást átvettük és jelen ajánlat elkészítése során azokat figyelembe vettük,</w:t>
      </w:r>
      <w:r w:rsidRPr="00276556">
        <w:rPr>
          <w:rStyle w:val="Lbjegyzet-hivatkozs"/>
          <w:rFonts w:ascii="Garamond" w:hAnsi="Garamond"/>
          <w:sz w:val="24"/>
        </w:rPr>
        <w:footnoteReference w:id="68"/>
      </w:r>
    </w:p>
    <w:p w14:paraId="3636122F" w14:textId="77777777" w:rsidR="0031770F" w:rsidRPr="00276556" w:rsidRDefault="0031770F" w:rsidP="00184321">
      <w:pPr>
        <w:pStyle w:val="Listaszerbekezds"/>
        <w:numPr>
          <w:ilvl w:val="0"/>
          <w:numId w:val="43"/>
        </w:numPr>
        <w:rPr>
          <w:rFonts w:ascii="Garamond" w:hAnsi="Garamond"/>
          <w:sz w:val="24"/>
        </w:rPr>
      </w:pPr>
      <w:r w:rsidRPr="00276556">
        <w:rPr>
          <w:rFonts w:ascii="Garamond" w:hAnsi="Garamond"/>
          <w:sz w:val="24"/>
        </w:rPr>
        <w:t xml:space="preserve">az ajánlati felhívásban és </w:t>
      </w:r>
      <w:r w:rsidR="00A74E1B" w:rsidRPr="00276556">
        <w:rPr>
          <w:rFonts w:ascii="Garamond" w:hAnsi="Garamond"/>
          <w:sz w:val="24"/>
        </w:rPr>
        <w:t>a közbeszerzési dokumentumokban</w:t>
      </w:r>
      <w:r w:rsidRPr="00276556">
        <w:rPr>
          <w:rFonts w:ascii="Garamond" w:hAnsi="Garamond"/>
          <w:sz w:val="24"/>
        </w:rPr>
        <w:t xml:space="preserve"> foglalt valamennyi feltételt megismertük, megértettük és azokat a jelen nyilatkozattal elfogadjuk, </w:t>
      </w:r>
    </w:p>
    <w:p w14:paraId="536469BE" w14:textId="77777777" w:rsidR="0031770F" w:rsidRPr="00276556" w:rsidRDefault="0031770F" w:rsidP="00184321">
      <w:pPr>
        <w:pStyle w:val="Listaszerbekezds"/>
        <w:numPr>
          <w:ilvl w:val="0"/>
          <w:numId w:val="43"/>
        </w:numPr>
        <w:rPr>
          <w:rFonts w:ascii="Garamond" w:hAnsi="Garamond"/>
          <w:sz w:val="24"/>
        </w:rPr>
      </w:pPr>
      <w:r w:rsidRPr="00276556">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14:paraId="4E39819A" w14:textId="77777777" w:rsidR="0031770F" w:rsidRPr="00276556" w:rsidRDefault="0031770F" w:rsidP="00184321">
      <w:pPr>
        <w:pStyle w:val="Listaszerbekezds"/>
        <w:numPr>
          <w:ilvl w:val="0"/>
          <w:numId w:val="43"/>
        </w:numPr>
        <w:rPr>
          <w:rFonts w:ascii="Garamond" w:hAnsi="Garamond"/>
          <w:sz w:val="24"/>
        </w:rPr>
      </w:pPr>
      <w:r w:rsidRPr="00276556">
        <w:rPr>
          <w:rFonts w:ascii="Garamond" w:hAnsi="Garamond"/>
          <w:sz w:val="24"/>
        </w:rPr>
        <w:t>a kért ellenszolgáltatás összege: lásd az „Felolvasólap”-on,</w:t>
      </w:r>
    </w:p>
    <w:p w14:paraId="0F2DDA26" w14:textId="77777777" w:rsidR="0031770F" w:rsidRPr="00276556" w:rsidRDefault="0031770F" w:rsidP="00184321">
      <w:pPr>
        <w:pStyle w:val="Listaszerbekezds"/>
        <w:numPr>
          <w:ilvl w:val="0"/>
          <w:numId w:val="43"/>
        </w:numPr>
        <w:suppressAutoHyphens w:val="0"/>
        <w:rPr>
          <w:rFonts w:ascii="Garamond" w:hAnsi="Garamond"/>
          <w:sz w:val="24"/>
        </w:rPr>
      </w:pPr>
      <w:r w:rsidRPr="00276556">
        <w:rPr>
          <w:rFonts w:ascii="Garamond" w:hAnsi="Garamond"/>
          <w:sz w:val="24"/>
        </w:rPr>
        <w:t xml:space="preserve">eltekintünk saját szerződéses feltételeink alkalmazásától, és elfogadjuk a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 xml:space="preserve">ban </w:t>
      </w:r>
      <w:r w:rsidRPr="00276556">
        <w:rPr>
          <w:rFonts w:ascii="Garamond" w:hAnsi="Garamond"/>
          <w:sz w:val="24"/>
        </w:rPr>
        <w:t>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w:t>
      </w:r>
      <w:r w:rsidR="0096341E" w:rsidRPr="00276556">
        <w:rPr>
          <w:rFonts w:ascii="Garamond" w:hAnsi="Garamond"/>
          <w:sz w:val="24"/>
        </w:rPr>
        <w:t>ük, és szerződést teljesítjük a</w:t>
      </w:r>
      <w:r w:rsidRPr="00276556">
        <w:rPr>
          <w:rFonts w:ascii="Garamond" w:hAnsi="Garamond"/>
          <w:sz w:val="24"/>
        </w:rPr>
        <w:t xml:space="preserve">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ban</w:t>
      </w:r>
      <w:r w:rsidRPr="00276556">
        <w:rPr>
          <w:rFonts w:ascii="Garamond" w:hAnsi="Garamond"/>
          <w:sz w:val="24"/>
        </w:rPr>
        <w:t>,</w:t>
      </w:r>
      <w:r w:rsidR="00276556" w:rsidRPr="00276556">
        <w:rPr>
          <w:rFonts w:ascii="Garamond" w:hAnsi="Garamond"/>
          <w:sz w:val="24"/>
        </w:rPr>
        <w:t xml:space="preserve"> a szerződéstervezetben és az aj</w:t>
      </w:r>
      <w:r w:rsidRPr="00276556">
        <w:rPr>
          <w:rFonts w:ascii="Garamond" w:hAnsi="Garamond"/>
          <w:sz w:val="24"/>
        </w:rPr>
        <w:t>ánlatunkban lefektetettek szerint,</w:t>
      </w:r>
    </w:p>
    <w:p w14:paraId="6D16982D" w14:textId="0BE732BD" w:rsidR="00276556" w:rsidRPr="00276556" w:rsidRDefault="00276556" w:rsidP="00184321">
      <w:pPr>
        <w:pStyle w:val="Listaszerbekezds"/>
        <w:numPr>
          <w:ilvl w:val="0"/>
          <w:numId w:val="43"/>
        </w:numPr>
        <w:suppressAutoHyphens w:val="0"/>
        <w:rPr>
          <w:rFonts w:ascii="Garamond" w:hAnsi="Garamond"/>
          <w:sz w:val="24"/>
        </w:rPr>
      </w:pPr>
      <w:r w:rsidRPr="00276556">
        <w:rPr>
          <w:rFonts w:ascii="Garamond" w:hAnsi="Garamond"/>
          <w:sz w:val="24"/>
          <w:szCs w:val="22"/>
        </w:rPr>
        <w:t>a</w:t>
      </w:r>
      <w:r w:rsidRPr="00276556">
        <w:rPr>
          <w:rFonts w:ascii="Garamond" w:hAnsi="Garamond"/>
          <w:bCs/>
          <w:sz w:val="24"/>
          <w:szCs w:val="22"/>
        </w:rPr>
        <w:t xml:space="preserve"> szerződés </w:t>
      </w:r>
      <w:r w:rsidRPr="00276556">
        <w:rPr>
          <w:rFonts w:ascii="Garamond" w:hAnsi="Garamond"/>
          <w:sz w:val="24"/>
          <w:szCs w:val="22"/>
        </w:rPr>
        <w:t xml:space="preserve">teljesítése során nem veszek igénybe a Kbt. 62. § szerinti kizáró okok hatálya alá eső alvállalkozót, </w:t>
      </w:r>
      <w:r w:rsidRPr="00276556">
        <w:rPr>
          <w:rFonts w:ascii="Garamond" w:hAnsi="Garamond"/>
          <w:sz w:val="24"/>
        </w:rPr>
        <w:t>illetőleg alkalmasságot igazoló szervezetet (személyt)</w:t>
      </w:r>
      <w:r w:rsidR="003B1D6E">
        <w:rPr>
          <w:rFonts w:ascii="Garamond" w:hAnsi="Garamond"/>
          <w:sz w:val="24"/>
        </w:rPr>
        <w:t>.</w:t>
      </w:r>
    </w:p>
    <w:p w14:paraId="16D8F547" w14:textId="6A190864" w:rsidR="0031770F" w:rsidRPr="00276556" w:rsidRDefault="0031770F" w:rsidP="00184321">
      <w:pPr>
        <w:pStyle w:val="Listaszerbekezds"/>
        <w:numPr>
          <w:ilvl w:val="0"/>
          <w:numId w:val="43"/>
        </w:numPr>
        <w:suppressAutoHyphens w:val="0"/>
        <w:rPr>
          <w:rFonts w:ascii="Garamond" w:hAnsi="Garamond"/>
        </w:rPr>
      </w:pPr>
    </w:p>
    <w:p w14:paraId="1C46733F" w14:textId="77777777" w:rsidR="0031770F" w:rsidRPr="008B6AA6" w:rsidRDefault="0031770F" w:rsidP="0031770F">
      <w:pPr>
        <w:spacing w:after="120"/>
        <w:ind w:left="573"/>
        <w:jc w:val="both"/>
        <w:rPr>
          <w:rFonts w:ascii="Garamond" w:hAnsi="Garamond"/>
        </w:rPr>
      </w:pPr>
    </w:p>
    <w:p w14:paraId="55BFF22E" w14:textId="77777777" w:rsidR="0031770F" w:rsidRPr="008B6AA6" w:rsidRDefault="0031770F" w:rsidP="0031770F">
      <w:pPr>
        <w:jc w:val="both"/>
        <w:rPr>
          <w:rFonts w:ascii="Garamond" w:hAnsi="Garamond"/>
        </w:rPr>
      </w:pPr>
      <w:r w:rsidRPr="008B6AA6">
        <w:rPr>
          <w:rFonts w:ascii="Garamond" w:hAnsi="Garamond"/>
        </w:rPr>
        <w:t>Keltezés (helység, év, hónap, nap)</w:t>
      </w:r>
    </w:p>
    <w:p w14:paraId="3FBAB4B0" w14:textId="77777777" w:rsidR="0031770F" w:rsidRPr="008B6AA6" w:rsidRDefault="0031770F" w:rsidP="0031770F">
      <w:pPr>
        <w:jc w:val="both"/>
        <w:rPr>
          <w:rFonts w:ascii="Garamond" w:hAnsi="Garamond"/>
        </w:rPr>
      </w:pPr>
    </w:p>
    <w:p w14:paraId="78B2A5F1" w14:textId="77777777" w:rsidR="0031770F" w:rsidRPr="008B6AA6" w:rsidRDefault="0031770F" w:rsidP="0031770F">
      <w:pPr>
        <w:tabs>
          <w:tab w:val="center" w:pos="6521"/>
        </w:tabs>
        <w:jc w:val="both"/>
        <w:rPr>
          <w:rFonts w:ascii="Garamond" w:hAnsi="Garamond"/>
        </w:rPr>
      </w:pPr>
      <w:r w:rsidRPr="008B6AA6">
        <w:rPr>
          <w:rFonts w:ascii="Garamond" w:hAnsi="Garamond"/>
        </w:rPr>
        <w:tab/>
        <w:t>…………………………………………</w:t>
      </w:r>
    </w:p>
    <w:p w14:paraId="7894FEDD" w14:textId="77777777"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14:paraId="07026F48" w14:textId="77777777" w:rsidR="0031770F" w:rsidRPr="008B6AA6" w:rsidRDefault="0031770F" w:rsidP="0031770F">
      <w:pPr>
        <w:tabs>
          <w:tab w:val="center" w:pos="6521"/>
        </w:tabs>
        <w:jc w:val="both"/>
        <w:rPr>
          <w:rFonts w:ascii="Garamond" w:hAnsi="Garamond"/>
        </w:rPr>
      </w:pPr>
      <w:r w:rsidRPr="008B6AA6">
        <w:rPr>
          <w:rFonts w:ascii="Garamond" w:hAnsi="Garamond"/>
        </w:rPr>
        <w:tab/>
        <w:t>meghatalmazott képviselő aláírása)</w:t>
      </w:r>
    </w:p>
    <w:p w14:paraId="0373CE8A" w14:textId="4A1B7A9D" w:rsidR="0031770F" w:rsidRDefault="0031770F" w:rsidP="0031770F">
      <w:pPr>
        <w:tabs>
          <w:tab w:val="center" w:pos="6521"/>
        </w:tabs>
        <w:jc w:val="both"/>
        <w:rPr>
          <w:rFonts w:ascii="Garamond" w:hAnsi="Garamond"/>
        </w:rPr>
      </w:pPr>
    </w:p>
    <w:p w14:paraId="39A8972F" w14:textId="43311FF6" w:rsidR="00485E24" w:rsidRDefault="00485E24" w:rsidP="00E2183B">
      <w:pPr>
        <w:pStyle w:val="Cmsor71"/>
        <w:spacing w:before="0"/>
        <w:jc w:val="right"/>
        <w:rPr>
          <w:rFonts w:ascii="Garamond" w:hAnsi="Garamond"/>
          <w:b/>
          <w:i w:val="0"/>
          <w:color w:val="00000A"/>
          <w:szCs w:val="22"/>
        </w:rPr>
      </w:pPr>
      <w:r>
        <w:rPr>
          <w:rFonts w:ascii="Garamond" w:hAnsi="Garamond"/>
          <w:b/>
          <w:i w:val="0"/>
          <w:color w:val="00000A"/>
          <w:szCs w:val="22"/>
        </w:rPr>
        <w:lastRenderedPageBreak/>
        <w:t>6/B. számú melléklet</w:t>
      </w:r>
    </w:p>
    <w:p w14:paraId="7DD31E0B" w14:textId="77777777" w:rsidR="00485E24" w:rsidRDefault="00485E24" w:rsidP="00485E24">
      <w:pPr>
        <w:pStyle w:val="Cmsor71"/>
        <w:spacing w:before="0"/>
        <w:jc w:val="center"/>
        <w:rPr>
          <w:rFonts w:ascii="Garamond" w:hAnsi="Garamond"/>
          <w:b/>
          <w:i w:val="0"/>
          <w:color w:val="00000A"/>
          <w:szCs w:val="22"/>
        </w:rPr>
      </w:pPr>
    </w:p>
    <w:p w14:paraId="68D4F259" w14:textId="1ED39201" w:rsidR="00485E24" w:rsidRDefault="00485E24" w:rsidP="00485E24">
      <w:pPr>
        <w:pStyle w:val="Cmsor71"/>
        <w:spacing w:before="0"/>
        <w:jc w:val="center"/>
        <w:rPr>
          <w:rFonts w:ascii="Garamond" w:hAnsi="Garamond"/>
          <w:b/>
          <w:i w:val="0"/>
          <w:color w:val="00000A"/>
          <w:szCs w:val="22"/>
        </w:rPr>
      </w:pPr>
      <w:r w:rsidRPr="00E2183B">
        <w:rPr>
          <w:rFonts w:ascii="Garamond" w:hAnsi="Garamond"/>
          <w:b/>
          <w:i w:val="0"/>
          <w:color w:val="00000A"/>
          <w:szCs w:val="22"/>
        </w:rPr>
        <w:t xml:space="preserve">Nyilatkozat a Kbt. 66. § (4) bekezdésében előírt tartalommal </w:t>
      </w:r>
    </w:p>
    <w:p w14:paraId="35950389" w14:textId="580D2766" w:rsidR="00485E24" w:rsidRPr="00E2183B" w:rsidRDefault="00485E24" w:rsidP="00E2183B">
      <w:pPr>
        <w:pStyle w:val="Textbody"/>
        <w:jc w:val="center"/>
        <w:rPr>
          <w:b/>
        </w:rPr>
      </w:pPr>
      <w:r>
        <w:rPr>
          <w:b/>
          <w:i/>
          <w:lang w:eastAsia="en-US"/>
        </w:rPr>
        <w:t>„Keretre szerelt biológiai aorta műbillentyűből és egy, a billentyű implantátum bevezetését és elhelyezését elősegítő előre szerelt bevezető rendszer és tartozékaiból álló szett beszerzése”</w:t>
      </w:r>
    </w:p>
    <w:p w14:paraId="4C622842" w14:textId="77777777" w:rsidR="00485E24" w:rsidRPr="00E2183B" w:rsidRDefault="00485E24" w:rsidP="00485E24">
      <w:pPr>
        <w:pStyle w:val="Standard"/>
        <w:rPr>
          <w:rFonts w:ascii="Garamond" w:hAnsi="Garamond"/>
          <w:szCs w:val="22"/>
        </w:rPr>
      </w:pPr>
    </w:p>
    <w:p w14:paraId="6CAF4357" w14:textId="31B204F6" w:rsidR="00485E24" w:rsidRPr="00E2183B" w:rsidRDefault="00485E24" w:rsidP="00E2183B">
      <w:pPr>
        <w:pStyle w:val="Standard"/>
        <w:tabs>
          <w:tab w:val="left" w:pos="2268"/>
          <w:tab w:val="right" w:leader="dot" w:pos="10490"/>
        </w:tabs>
        <w:jc w:val="both"/>
        <w:rPr>
          <w:rFonts w:ascii="Garamond" w:hAnsi="Garamond"/>
          <w:szCs w:val="22"/>
        </w:rPr>
      </w:pPr>
      <w:r w:rsidRPr="00E2183B">
        <w:rPr>
          <w:rFonts w:ascii="Garamond" w:hAnsi="Garamond"/>
          <w:szCs w:val="22"/>
        </w:rPr>
        <w:t>Alulírott(ak), mint a (cégnév, székhely, adószám) ………………………………… ………………………………………………………………… kötelezettségvállalásra jogosultja/jogosultjai</w:t>
      </w:r>
      <w:r w:rsidRPr="00485E24">
        <w:rPr>
          <w:rFonts w:ascii="Garamond" w:hAnsi="Garamond"/>
          <w:szCs w:val="22"/>
        </w:rPr>
        <w:t xml:space="preserve"> </w:t>
      </w:r>
      <w:r w:rsidRPr="00E2183B">
        <w:rPr>
          <w:rFonts w:ascii="Garamond" w:hAnsi="Garamond"/>
          <w:szCs w:val="22"/>
        </w:rPr>
        <w:t xml:space="preserve">kijelentem/kijelentjük, hogy társaságunk </w:t>
      </w:r>
      <w:r w:rsidRPr="00E2183B">
        <w:rPr>
          <w:rFonts w:ascii="Garamond" w:hAnsi="Garamond"/>
          <w:i/>
          <w:szCs w:val="22"/>
        </w:rPr>
        <w:t>a kis- és középvállalkozásokról, fejlődésük támogatásáról</w:t>
      </w:r>
      <w:r w:rsidRPr="00E2183B">
        <w:rPr>
          <w:rFonts w:ascii="Garamond" w:hAnsi="Garamond"/>
          <w:szCs w:val="22"/>
        </w:rPr>
        <w:t xml:space="preserve"> szóló 2004. évi XXXIV. törvény alapján az alább megjelölt vállalkozásnak minősül:</w:t>
      </w:r>
    </w:p>
    <w:p w14:paraId="1AB758DE" w14:textId="3A83D531" w:rsidR="00485E24" w:rsidRPr="00E2183B" w:rsidRDefault="00485E24">
      <w:pPr>
        <w:pStyle w:val="Textbody"/>
        <w:spacing w:after="0"/>
        <w:rPr>
          <w:rFonts w:ascii="Garamond" w:hAnsi="Garamond"/>
          <w:szCs w:val="22"/>
        </w:rPr>
      </w:pPr>
      <w:r w:rsidRPr="00E2183B">
        <w:rPr>
          <w:rFonts w:ascii="Garamond" w:hAnsi="Garamond"/>
          <w:szCs w:val="22"/>
        </w:rPr>
        <w:tab/>
        <w:t>mikro-vállalkozás,</w:t>
      </w:r>
    </w:p>
    <w:p w14:paraId="06D904A9" w14:textId="77777777" w:rsidR="00485E24" w:rsidRPr="00E2183B" w:rsidRDefault="00485E24">
      <w:pPr>
        <w:pStyle w:val="Textbody"/>
        <w:spacing w:after="0"/>
        <w:ind w:firstLine="708"/>
        <w:rPr>
          <w:rFonts w:ascii="Garamond" w:hAnsi="Garamond"/>
          <w:szCs w:val="22"/>
        </w:rPr>
      </w:pPr>
      <w:r w:rsidRPr="00E2183B">
        <w:rPr>
          <w:rFonts w:ascii="Garamond" w:hAnsi="Garamond"/>
          <w:szCs w:val="22"/>
        </w:rPr>
        <w:t>kis-vállalkozás,</w:t>
      </w:r>
    </w:p>
    <w:p w14:paraId="4E9469DC" w14:textId="515C1448" w:rsidR="00485E24" w:rsidRPr="00E2183B" w:rsidRDefault="00485E24">
      <w:pPr>
        <w:pStyle w:val="Textbody"/>
        <w:spacing w:after="0"/>
        <w:ind w:firstLine="708"/>
        <w:rPr>
          <w:rFonts w:ascii="Garamond" w:hAnsi="Garamond"/>
          <w:szCs w:val="22"/>
        </w:rPr>
      </w:pPr>
      <w:r w:rsidRPr="00485E24">
        <w:rPr>
          <w:rFonts w:ascii="Garamond" w:hAnsi="Garamond"/>
          <w:szCs w:val="22"/>
        </w:rPr>
        <w:t>közép-vállalkozás</w:t>
      </w:r>
    </w:p>
    <w:p w14:paraId="2EAE0C0B" w14:textId="04AFFED7" w:rsidR="00485E24" w:rsidRPr="00E2183B" w:rsidRDefault="00485E24">
      <w:pPr>
        <w:pStyle w:val="Standard"/>
        <w:tabs>
          <w:tab w:val="left" w:leader="dot" w:pos="5760"/>
        </w:tabs>
        <w:rPr>
          <w:rFonts w:ascii="Garamond" w:hAnsi="Garamond"/>
          <w:szCs w:val="22"/>
        </w:rPr>
      </w:pPr>
      <w:r w:rsidRPr="00E2183B">
        <w:rPr>
          <w:rFonts w:ascii="Garamond" w:hAnsi="Garamond"/>
          <w:szCs w:val="22"/>
        </w:rPr>
        <w:t>nem tartozik a Kkvt. hatálya alá.</w:t>
      </w:r>
      <w:r>
        <w:rPr>
          <w:rFonts w:ascii="Garamond" w:hAnsi="Garamond"/>
          <w:szCs w:val="22"/>
        </w:rPr>
        <w:t xml:space="preserve"> **</w:t>
      </w:r>
    </w:p>
    <w:p w14:paraId="6610C3C8" w14:textId="77777777" w:rsidR="00485E24" w:rsidRPr="00E2183B" w:rsidRDefault="00485E24" w:rsidP="00485E24">
      <w:pPr>
        <w:pStyle w:val="Textbody"/>
        <w:spacing w:after="0"/>
        <w:rPr>
          <w:rFonts w:ascii="Garamond" w:hAnsi="Garamond"/>
          <w:szCs w:val="22"/>
        </w:rPr>
      </w:pPr>
    </w:p>
    <w:p w14:paraId="2C33BBEE" w14:textId="77777777" w:rsidR="00485E24" w:rsidRPr="00E2183B" w:rsidRDefault="00485E24" w:rsidP="00485E24">
      <w:pPr>
        <w:pStyle w:val="Standard"/>
        <w:rPr>
          <w:rFonts w:ascii="Garamond" w:hAnsi="Garamond"/>
          <w:szCs w:val="22"/>
        </w:rPr>
      </w:pPr>
      <w:r w:rsidRPr="00E2183B">
        <w:rPr>
          <w:rFonts w:ascii="Garamond" w:hAnsi="Garamond"/>
          <w:szCs w:val="22"/>
        </w:rPr>
        <w:t>Kelt………………………., …….év …………………. hó ….. napján.</w:t>
      </w:r>
    </w:p>
    <w:p w14:paraId="57BD5EFE" w14:textId="77777777" w:rsidR="00485E24" w:rsidRPr="00E2183B" w:rsidRDefault="00485E24" w:rsidP="00485E24">
      <w:pPr>
        <w:pStyle w:val="Standard"/>
        <w:tabs>
          <w:tab w:val="center" w:pos="7371"/>
        </w:tabs>
        <w:rPr>
          <w:rFonts w:ascii="Garamond" w:hAnsi="Garamond"/>
          <w:szCs w:val="22"/>
        </w:rPr>
      </w:pPr>
      <w:r w:rsidRPr="00E2183B">
        <w:rPr>
          <w:rFonts w:ascii="Garamond" w:hAnsi="Garamond"/>
          <w:szCs w:val="22"/>
        </w:rPr>
        <w:tab/>
        <w:t>……………………………….</w:t>
      </w:r>
    </w:p>
    <w:p w14:paraId="16F225B2" w14:textId="77777777" w:rsidR="00485E24" w:rsidRPr="00E2183B" w:rsidRDefault="00485E24" w:rsidP="00485E24">
      <w:pPr>
        <w:pStyle w:val="Standard"/>
        <w:tabs>
          <w:tab w:val="center" w:pos="7371"/>
        </w:tabs>
        <w:rPr>
          <w:rFonts w:ascii="Garamond" w:hAnsi="Garamond"/>
          <w:szCs w:val="22"/>
        </w:rPr>
      </w:pPr>
      <w:r w:rsidRPr="00E2183B">
        <w:rPr>
          <w:rFonts w:ascii="Garamond" w:hAnsi="Garamond"/>
          <w:b/>
          <w:bCs/>
          <w:szCs w:val="22"/>
        </w:rPr>
        <w:tab/>
      </w:r>
      <w:r w:rsidRPr="00E2183B">
        <w:rPr>
          <w:rFonts w:ascii="Garamond" w:hAnsi="Garamond"/>
          <w:bCs/>
          <w:szCs w:val="22"/>
        </w:rPr>
        <w:t>cégszerű aláírás</w:t>
      </w:r>
    </w:p>
    <w:p w14:paraId="35A2BD28" w14:textId="504FB446" w:rsidR="00485E24" w:rsidRPr="00E2183B" w:rsidRDefault="00485E24" w:rsidP="00485E24">
      <w:pPr>
        <w:pStyle w:val="Standard"/>
        <w:rPr>
          <w:rFonts w:ascii="Garamond" w:hAnsi="Garamond"/>
          <w:sz w:val="20"/>
        </w:rPr>
      </w:pPr>
    </w:p>
    <w:p w14:paraId="3F3F6E90" w14:textId="77777777" w:rsidR="00485E24" w:rsidRPr="00E2183B" w:rsidRDefault="00485E24" w:rsidP="00485E24">
      <w:pPr>
        <w:pStyle w:val="Standard"/>
        <w:rPr>
          <w:rFonts w:ascii="Garamond" w:hAnsi="Garamond"/>
          <w:sz w:val="20"/>
        </w:rPr>
      </w:pPr>
    </w:p>
    <w:p w14:paraId="7F816BA4" w14:textId="39A50DD9" w:rsidR="00485E24" w:rsidRPr="00E2183B" w:rsidRDefault="00485E24" w:rsidP="00485E24">
      <w:pPr>
        <w:pStyle w:val="Lbjegyzetszveg"/>
        <w:rPr>
          <w:rFonts w:ascii="Garamond" w:hAnsi="Garamond"/>
        </w:rPr>
      </w:pPr>
      <w:r w:rsidRPr="00E2183B">
        <w:rPr>
          <w:rFonts w:ascii="Garamond" w:hAnsi="Garamond"/>
        </w:rPr>
        <w:t>**A</w:t>
      </w:r>
      <w:r w:rsidRPr="00485E24">
        <w:rPr>
          <w:rFonts w:ascii="Garamond" w:hAnsi="Garamond"/>
        </w:rPr>
        <w:t xml:space="preserve"> megfelelő aláhúzandó!</w:t>
      </w:r>
    </w:p>
    <w:p w14:paraId="230B70E9" w14:textId="77777777" w:rsidR="00485E24" w:rsidRPr="00E2183B" w:rsidRDefault="00485E24" w:rsidP="00485E24">
      <w:pPr>
        <w:pStyle w:val="Standard"/>
        <w:rPr>
          <w:rFonts w:ascii="Garamond" w:hAnsi="Garamond"/>
          <w:sz w:val="20"/>
        </w:rPr>
      </w:pPr>
      <w:r w:rsidRPr="00E2183B">
        <w:rPr>
          <w:rFonts w:ascii="Garamond" w:hAnsi="Garamond"/>
          <w:sz w:val="20"/>
        </w:rPr>
        <w:t>/A kis- és középvállalkozások meghatározása</w:t>
      </w:r>
    </w:p>
    <w:p w14:paraId="08F757B7" w14:textId="77777777" w:rsidR="00485E24" w:rsidRPr="00E2183B" w:rsidRDefault="00485E24" w:rsidP="00485E24">
      <w:pPr>
        <w:pStyle w:val="Standard"/>
        <w:rPr>
          <w:rFonts w:ascii="Garamond" w:hAnsi="Garamond"/>
          <w:sz w:val="20"/>
        </w:rPr>
      </w:pPr>
      <w:r w:rsidRPr="00E2183B">
        <w:rPr>
          <w:rFonts w:ascii="Garamond" w:hAnsi="Garamond"/>
          <w:b/>
          <w:bCs/>
          <w:sz w:val="20"/>
        </w:rPr>
        <w:t xml:space="preserve">2. § </w:t>
      </w:r>
      <w:r w:rsidRPr="00E2183B">
        <w:rPr>
          <w:rFonts w:ascii="Garamond" w:hAnsi="Garamond"/>
          <w:sz w:val="20"/>
        </w:rPr>
        <w:t>A törvény hatálya a mikro-, kis- és középvállalkozásokra (a továbbiakban: KKV), valamint a KKV-k támogatására és az azzal kapcsolatos adatszolgáltatásra terjed ki.</w:t>
      </w:r>
    </w:p>
    <w:p w14:paraId="13ECBC62" w14:textId="77777777" w:rsidR="00485E24" w:rsidRPr="00E2183B" w:rsidRDefault="00485E24" w:rsidP="00485E24">
      <w:pPr>
        <w:pStyle w:val="Standard"/>
        <w:rPr>
          <w:rFonts w:ascii="Garamond" w:hAnsi="Garamond"/>
          <w:sz w:val="20"/>
        </w:rPr>
      </w:pPr>
      <w:r w:rsidRPr="00E2183B">
        <w:rPr>
          <w:rFonts w:ascii="Garamond" w:hAnsi="Garamond"/>
          <w:b/>
          <w:bCs/>
          <w:sz w:val="20"/>
        </w:rPr>
        <w:t xml:space="preserve">3. § </w:t>
      </w:r>
      <w:r w:rsidRPr="00E2183B">
        <w:rPr>
          <w:rFonts w:ascii="Garamond" w:hAnsi="Garamond"/>
          <w:sz w:val="20"/>
        </w:rPr>
        <w:t>(1)KKV-nak minősül az a vállalkozás, amelynek</w:t>
      </w:r>
    </w:p>
    <w:p w14:paraId="7C03B837" w14:textId="77777777" w:rsidR="00485E24" w:rsidRPr="00E2183B" w:rsidRDefault="00485E24" w:rsidP="00485E24">
      <w:pPr>
        <w:pStyle w:val="Standard"/>
        <w:rPr>
          <w:rFonts w:ascii="Garamond" w:hAnsi="Garamond"/>
          <w:sz w:val="20"/>
        </w:rPr>
      </w:pPr>
      <w:r w:rsidRPr="00E2183B">
        <w:rPr>
          <w:rFonts w:ascii="Garamond" w:hAnsi="Garamond"/>
          <w:sz w:val="20"/>
        </w:rPr>
        <w:t>a) összes foglalkoztatotti létszáma 250 főnél kevesebb, és</w:t>
      </w:r>
    </w:p>
    <w:p w14:paraId="35BF1429" w14:textId="77777777" w:rsidR="00485E24" w:rsidRPr="00E2183B" w:rsidRDefault="00485E24" w:rsidP="00485E24">
      <w:pPr>
        <w:pStyle w:val="Standard"/>
        <w:rPr>
          <w:rFonts w:ascii="Garamond" w:hAnsi="Garamond"/>
          <w:sz w:val="20"/>
        </w:rPr>
      </w:pPr>
      <w:r w:rsidRPr="00E2183B">
        <w:rPr>
          <w:rFonts w:ascii="Garamond" w:hAnsi="Garamond"/>
          <w:sz w:val="20"/>
        </w:rPr>
        <w:t>b) éves nettó árbevétele legfeljebb 50 millió eurónak megfelelő forintösszeg, vagy mérlegfőösszege legfeljebb 43 millió eurónak megfelelő forintösszeg.</w:t>
      </w:r>
    </w:p>
    <w:p w14:paraId="7E753E3C" w14:textId="77777777" w:rsidR="00485E24" w:rsidRPr="00E2183B" w:rsidRDefault="00485E24" w:rsidP="00485E24">
      <w:pPr>
        <w:pStyle w:val="Standard"/>
        <w:rPr>
          <w:rFonts w:ascii="Garamond" w:hAnsi="Garamond"/>
          <w:sz w:val="20"/>
        </w:rPr>
      </w:pPr>
      <w:r w:rsidRPr="00E2183B">
        <w:rPr>
          <w:rFonts w:ascii="Garamond" w:hAnsi="Garamond"/>
          <w:sz w:val="20"/>
        </w:rPr>
        <w:t>(2) A KKV kategórián belül kisvállalkozásnak minősül az a vállalkozás, amelynek</w:t>
      </w:r>
    </w:p>
    <w:p w14:paraId="72E17FBA" w14:textId="77777777" w:rsidR="00485E24" w:rsidRPr="00E2183B" w:rsidRDefault="00485E24" w:rsidP="00485E24">
      <w:pPr>
        <w:pStyle w:val="Standard"/>
        <w:rPr>
          <w:rFonts w:ascii="Garamond" w:hAnsi="Garamond"/>
          <w:sz w:val="20"/>
        </w:rPr>
      </w:pPr>
      <w:r w:rsidRPr="00E2183B">
        <w:rPr>
          <w:rFonts w:ascii="Garamond" w:hAnsi="Garamond"/>
          <w:sz w:val="20"/>
        </w:rPr>
        <w:t>a) összes foglalkoztatotti létszáma 50 főnél kevesebb, és</w:t>
      </w:r>
    </w:p>
    <w:p w14:paraId="4FEDED31" w14:textId="77777777" w:rsidR="00485E24" w:rsidRPr="00E2183B" w:rsidRDefault="00485E24" w:rsidP="00485E24">
      <w:pPr>
        <w:pStyle w:val="Standard"/>
        <w:rPr>
          <w:rFonts w:ascii="Garamond" w:hAnsi="Garamond"/>
          <w:sz w:val="20"/>
        </w:rPr>
      </w:pPr>
      <w:r w:rsidRPr="00E2183B">
        <w:rPr>
          <w:rFonts w:ascii="Garamond" w:hAnsi="Garamond"/>
          <w:sz w:val="20"/>
        </w:rPr>
        <w:t>b) éves nettó árbevétele mérlegfőösszege legfeljebb 10 millió eurónak megfelelő forintösszeg.</w:t>
      </w:r>
    </w:p>
    <w:p w14:paraId="75B15CEB" w14:textId="77777777" w:rsidR="00485E24" w:rsidRPr="00E2183B" w:rsidRDefault="00485E24" w:rsidP="00485E24">
      <w:pPr>
        <w:pStyle w:val="Standard"/>
        <w:rPr>
          <w:rFonts w:ascii="Garamond" w:hAnsi="Garamond"/>
          <w:sz w:val="20"/>
        </w:rPr>
      </w:pPr>
      <w:r w:rsidRPr="00E2183B">
        <w:rPr>
          <w:rFonts w:ascii="Garamond" w:hAnsi="Garamond"/>
          <w:sz w:val="20"/>
        </w:rPr>
        <w:t>(3) A KKV kategórián belül mikrovállalkozásnak minősül az a vállalkozás,  amelynek</w:t>
      </w:r>
    </w:p>
    <w:p w14:paraId="3046A7B2" w14:textId="77777777" w:rsidR="00485E24" w:rsidRPr="00E2183B" w:rsidRDefault="00485E24" w:rsidP="00485E24">
      <w:pPr>
        <w:pStyle w:val="Standard"/>
        <w:rPr>
          <w:rFonts w:ascii="Garamond" w:hAnsi="Garamond"/>
          <w:sz w:val="20"/>
        </w:rPr>
      </w:pPr>
      <w:r w:rsidRPr="00E2183B">
        <w:rPr>
          <w:rFonts w:ascii="Garamond" w:hAnsi="Garamond"/>
          <w:sz w:val="20"/>
        </w:rPr>
        <w:t>a) összes foglalkoztatotti létszáma 10 főnél kevesebb, és</w:t>
      </w:r>
    </w:p>
    <w:p w14:paraId="219C291D" w14:textId="77777777" w:rsidR="00485E24" w:rsidRPr="00E2183B" w:rsidRDefault="00485E24" w:rsidP="00485E24">
      <w:pPr>
        <w:pStyle w:val="Standard"/>
        <w:ind w:left="567" w:hanging="567"/>
        <w:rPr>
          <w:rFonts w:ascii="Garamond" w:hAnsi="Garamond"/>
          <w:sz w:val="20"/>
        </w:rPr>
      </w:pPr>
      <w:r w:rsidRPr="00E2183B">
        <w:rPr>
          <w:rFonts w:ascii="Garamond" w:hAnsi="Garamond"/>
          <w:sz w:val="20"/>
        </w:rPr>
        <w:t>b) éves nettó árbevétele mérlegfőösszege legfeljebb 2 millió eurónak megfelelő forintösszeg.</w:t>
      </w:r>
    </w:p>
    <w:p w14:paraId="7EE20204" w14:textId="77777777" w:rsidR="00485E24" w:rsidRPr="00E2183B" w:rsidRDefault="00485E24" w:rsidP="00485E24">
      <w:pPr>
        <w:pStyle w:val="Standard"/>
        <w:rPr>
          <w:rFonts w:ascii="Garamond" w:hAnsi="Garamond"/>
          <w:sz w:val="20"/>
        </w:rPr>
      </w:pPr>
      <w:r w:rsidRPr="00E2183B">
        <w:rPr>
          <w:rFonts w:ascii="Garamond" w:hAnsi="Garamond"/>
          <w:sz w:val="20"/>
        </w:rPr>
        <w:t>(4) Nem minősül KKV-nak az a vállalkozás, amelyben az állam vagy az önkormányzat közvetlen vagy közvetett tulajdoni részesedése – tőke vagy szavazati jog alapján – külön-külön vagy együttesen meghaladja a 25%-ot.</w:t>
      </w:r>
    </w:p>
    <w:p w14:paraId="3F745468" w14:textId="77777777" w:rsidR="00485E24" w:rsidRPr="00E2183B" w:rsidRDefault="00485E24" w:rsidP="00485E24">
      <w:pPr>
        <w:pStyle w:val="Standard"/>
        <w:rPr>
          <w:rFonts w:ascii="Garamond" w:hAnsi="Garamond"/>
          <w:sz w:val="20"/>
        </w:rPr>
      </w:pPr>
      <w:r w:rsidRPr="00E2183B">
        <w:rPr>
          <w:rFonts w:ascii="Garamond" w:hAnsi="Garamond"/>
          <w:sz w:val="20"/>
        </w:rPr>
        <w:t>(5) A (4) bekezdésben foglalt korlátozó rendelkezést nem kell alkalmazni a 19. § 1. pontjában meghatározott befektetők részesedése esetében.</w:t>
      </w:r>
    </w:p>
    <w:p w14:paraId="6CD6E47B" w14:textId="77777777" w:rsidR="00485E24" w:rsidRPr="00E2183B" w:rsidRDefault="00485E24" w:rsidP="00485E24">
      <w:pPr>
        <w:pStyle w:val="Textbody"/>
        <w:rPr>
          <w:rFonts w:ascii="Garamond" w:hAnsi="Garamond"/>
          <w:sz w:val="20"/>
          <w:szCs w:val="20"/>
        </w:rPr>
      </w:pPr>
      <w:r w:rsidRPr="00E2183B">
        <w:rPr>
          <w:rFonts w:ascii="Garamond" w:hAnsi="Garamond"/>
          <w:sz w:val="20"/>
          <w:szCs w:val="20"/>
        </w:rPr>
        <w:t>(6) Ahol jogszabály „KKV-t”, „mikro-, kis- és középvállalkozást”, illetve „kis- és középvállalkozást” említ, azon – ha törvény másként nem rendelkezik az e törvény szerinti KKV-t kell érteni./”</w:t>
      </w:r>
    </w:p>
    <w:p w14:paraId="4FF56121" w14:textId="77777777" w:rsidR="0031770F" w:rsidRPr="006B7C41" w:rsidRDefault="0031770F" w:rsidP="00E2183B">
      <w:pPr>
        <w:suppressAutoHyphens w:val="0"/>
        <w:rPr>
          <w:rFonts w:ascii="Garamond" w:hAnsi="Garamond" w:cs="Times New Roman"/>
          <w:b/>
          <w:sz w:val="22"/>
          <w:szCs w:val="22"/>
        </w:rPr>
        <w:sectPr w:rsidR="0031770F" w:rsidRPr="006B7C41" w:rsidSect="005114A4">
          <w:headerReference w:type="even" r:id="rId25"/>
          <w:headerReference w:type="default" r:id="rId26"/>
          <w:footerReference w:type="even" r:id="rId27"/>
          <w:footerReference w:type="default" r:id="rId28"/>
          <w:footerReference w:type="first" r:id="rId29"/>
          <w:pgSz w:w="11906" w:h="16838"/>
          <w:pgMar w:top="1417" w:right="1417" w:bottom="1258" w:left="1417" w:header="708" w:footer="708" w:gutter="0"/>
          <w:cols w:space="708"/>
          <w:docGrid w:linePitch="360"/>
        </w:sectPr>
      </w:pPr>
    </w:p>
    <w:p w14:paraId="139C1917" w14:textId="77777777"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14:paraId="667B429F" w14:textId="482BD6AB" w:rsidR="0031770F" w:rsidRPr="005114A4" w:rsidRDefault="0031770F" w:rsidP="00A25342">
      <w:pPr>
        <w:pStyle w:val="Stlus3"/>
        <w:spacing w:after="120"/>
        <w:jc w:val="center"/>
      </w:pPr>
      <w:r w:rsidRPr="005114A4">
        <w:t>NYILATKOZAT</w:t>
      </w:r>
      <w:r w:rsidR="005114A4" w:rsidRPr="005114A4">
        <w:rPr>
          <w:caps/>
        </w:rPr>
        <w:br/>
      </w:r>
      <w:r w:rsidR="005114A4" w:rsidRPr="005114A4">
        <w:t>a Kbt. 65.§ (7) bekezdés alapján</w:t>
      </w:r>
      <w:r w:rsidR="00722A23" w:rsidRPr="005114A4">
        <w:rPr>
          <w:rStyle w:val="Lbjegyzet-hivatkozs"/>
          <w:b w:val="0"/>
        </w:rPr>
        <w:footnoteReference w:id="69"/>
      </w:r>
    </w:p>
    <w:p w14:paraId="21B7C19A" w14:textId="4698FC91" w:rsidR="0031770F" w:rsidRDefault="0031770F" w:rsidP="0031770F">
      <w:pPr>
        <w:jc w:val="center"/>
        <w:rPr>
          <w:rFonts w:ascii="Garamond" w:hAnsi="Garamond" w:cs="Times New Roman"/>
          <w:b/>
          <w:i/>
        </w:rPr>
      </w:pPr>
      <w:r w:rsidRPr="008B6AA6">
        <w:rPr>
          <w:rFonts w:ascii="Garamond" w:hAnsi="Garamond" w:cs="Times New Roman"/>
          <w:b/>
          <w:i/>
        </w:rPr>
        <w:t>„</w:t>
      </w:r>
      <w:r w:rsidR="00A15DDA" w:rsidRPr="00A15DDA">
        <w:rPr>
          <w:rFonts w:ascii="Garamond" w:eastAsiaTheme="minorHAnsi" w:hAnsi="Garamond"/>
          <w:b/>
          <w:i/>
        </w:rPr>
        <w:t xml:space="preserve">Keretre szerelt biológiai aorta műbillentyűből és egy, a billentyű implantátum bevezetését és elhelyezését elősegítő előre szerelt bevezető rendszer és </w:t>
      </w:r>
      <w:r w:rsidR="00E7717D" w:rsidRPr="00A15DDA">
        <w:rPr>
          <w:rFonts w:ascii="Garamond" w:eastAsiaTheme="minorHAnsi" w:hAnsi="Garamond"/>
          <w:b/>
          <w:i/>
        </w:rPr>
        <w:t>tartozékai</w:t>
      </w:r>
      <w:r w:rsidR="00E7717D">
        <w:rPr>
          <w:rFonts w:ascii="Garamond" w:eastAsiaTheme="minorHAnsi" w:hAnsi="Garamond"/>
          <w:b/>
          <w:i/>
        </w:rPr>
        <w:t xml:space="preserve">ból álló szett </w:t>
      </w:r>
      <w:r w:rsidR="00A15DDA" w:rsidRPr="00A15DDA">
        <w:rPr>
          <w:rFonts w:ascii="Garamond" w:eastAsiaTheme="minorHAnsi" w:hAnsi="Garamond"/>
          <w:b/>
          <w:i/>
        </w:rPr>
        <w:t>beszerzése</w:t>
      </w:r>
      <w:r w:rsidRPr="00A15DDA">
        <w:rPr>
          <w:rFonts w:ascii="Garamond" w:hAnsi="Garamond" w:cs="Times New Roman"/>
          <w:b/>
          <w:i/>
        </w:rPr>
        <w:t>”</w:t>
      </w:r>
    </w:p>
    <w:p w14:paraId="218B03BE" w14:textId="77777777" w:rsidR="00163814" w:rsidRPr="008B6AA6" w:rsidRDefault="00163814" w:rsidP="0031770F">
      <w:pPr>
        <w:jc w:val="center"/>
        <w:rPr>
          <w:rFonts w:ascii="Garamond" w:hAnsi="Garamond" w:cs="Times New Roman"/>
          <w:b/>
          <w:i/>
        </w:rPr>
      </w:pPr>
    </w:p>
    <w:p w14:paraId="4E1287F8" w14:textId="77777777" w:rsidR="0031770F" w:rsidRPr="008B6AA6" w:rsidRDefault="0031770F" w:rsidP="0031770F">
      <w:pPr>
        <w:tabs>
          <w:tab w:val="center" w:pos="6521"/>
        </w:tabs>
        <w:rPr>
          <w:rFonts w:ascii="Garamond" w:hAnsi="Garamond"/>
        </w:rPr>
      </w:pPr>
    </w:p>
    <w:p w14:paraId="12D4F2A5" w14:textId="4DDC3E7C" w:rsidR="007C37A8" w:rsidRPr="00D53274" w:rsidRDefault="007C37A8" w:rsidP="007C37A8">
      <w:pPr>
        <w:tabs>
          <w:tab w:val="center" w:pos="6521"/>
        </w:tabs>
        <w:rPr>
          <w:rFonts w:ascii="Garamond" w:hAnsi="Garamond"/>
        </w:rPr>
      </w:pPr>
      <w:r>
        <w:rPr>
          <w:rFonts w:ascii="Garamond" w:hAnsi="Garamond"/>
        </w:rPr>
        <w:t xml:space="preserve">Alulírott …………………………………………. mint a(z) ……………………………………………. (székhely:…………………………………..) cégjegyzésre jogosult/meghatalmazott képviselője </w:t>
      </w:r>
      <w:r>
        <w:rPr>
          <w:rStyle w:val="Lbjegyzet-hivatkozs"/>
          <w:rFonts w:ascii="Garamond" w:hAnsi="Garamond"/>
        </w:rPr>
        <w:footnoteReference w:id="70"/>
      </w:r>
      <w:r>
        <w:rPr>
          <w:rFonts w:ascii="Garamond" w:hAnsi="Garamond"/>
        </w:rPr>
        <w:t xml:space="preserve"> nyilatkozom, hogy más szervezet (vagy személy) erőforrására jelen közbeszerzési eljárásban </w:t>
      </w:r>
    </w:p>
    <w:p w14:paraId="0E6D6488" w14:textId="77777777" w:rsidR="007C37A8" w:rsidRDefault="007C37A8" w:rsidP="007C37A8">
      <w:pPr>
        <w:pStyle w:val="Listaszerbekezds"/>
        <w:numPr>
          <w:ilvl w:val="0"/>
          <w:numId w:val="4"/>
        </w:numPr>
        <w:tabs>
          <w:tab w:val="clear" w:pos="571"/>
          <w:tab w:val="center" w:pos="6521"/>
        </w:tabs>
        <w:spacing w:before="0" w:after="0"/>
        <w:ind w:left="3686" w:hanging="425"/>
        <w:rPr>
          <w:rFonts w:ascii="Garamond" w:hAnsi="Garamond"/>
          <w:sz w:val="24"/>
        </w:rPr>
      </w:pPr>
      <w:r w:rsidRPr="00D53274">
        <w:rPr>
          <w:rFonts w:ascii="Garamond" w:hAnsi="Garamond"/>
          <w:sz w:val="24"/>
        </w:rPr>
        <w:t>támaszkodunk,</w:t>
      </w:r>
    </w:p>
    <w:p w14:paraId="15B67EEA" w14:textId="77777777" w:rsidR="007C37A8" w:rsidRPr="00D53274" w:rsidRDefault="007C37A8" w:rsidP="007C37A8">
      <w:pPr>
        <w:pStyle w:val="Listaszerbekezds"/>
        <w:numPr>
          <w:ilvl w:val="0"/>
          <w:numId w:val="4"/>
        </w:numPr>
        <w:tabs>
          <w:tab w:val="clear" w:pos="571"/>
          <w:tab w:val="center" w:pos="6521"/>
        </w:tabs>
        <w:spacing w:before="0" w:after="0"/>
        <w:ind w:left="3686" w:hanging="425"/>
        <w:rPr>
          <w:rFonts w:ascii="Garamond" w:hAnsi="Garamond"/>
          <w:sz w:val="24"/>
        </w:rPr>
      </w:pPr>
      <w:r w:rsidRPr="00D53274">
        <w:rPr>
          <w:rFonts w:ascii="Garamond" w:hAnsi="Garamond"/>
          <w:sz w:val="24"/>
        </w:rPr>
        <w:t>nem támaszkodunk</w:t>
      </w:r>
      <w:r w:rsidRPr="00D53274">
        <w:rPr>
          <w:rFonts w:ascii="Garamond" w:hAnsi="Garamond"/>
        </w:rPr>
        <w:t xml:space="preserve">. </w:t>
      </w:r>
      <w:r>
        <w:rPr>
          <w:rStyle w:val="Lbjegyzet-hivatkozs"/>
          <w:rFonts w:ascii="Garamond" w:hAnsi="Garamond"/>
        </w:rPr>
        <w:footnoteReference w:id="71"/>
      </w:r>
    </w:p>
    <w:p w14:paraId="37F7068B" w14:textId="77777777" w:rsidR="0031770F" w:rsidRPr="008B6AA6" w:rsidRDefault="0031770F" w:rsidP="0031770F">
      <w:pPr>
        <w:tabs>
          <w:tab w:val="center" w:pos="6521"/>
        </w:tabs>
        <w:rPr>
          <w:rFonts w:ascii="Garamond" w:hAnsi="Garamond"/>
        </w:rPr>
      </w:pPr>
    </w:p>
    <w:p w14:paraId="1AC2C6FC" w14:textId="77777777"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2"/>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14:paraId="3D5865C6" w14:textId="77777777" w:rsidR="0031770F" w:rsidRPr="008B6AA6" w:rsidRDefault="0031770F" w:rsidP="0031770F">
      <w:pPr>
        <w:jc w:val="both"/>
        <w:rPr>
          <w:rFonts w:ascii="Garamond" w:hAnsi="Garamond"/>
        </w:rPr>
      </w:pPr>
    </w:p>
    <w:p w14:paraId="03452790" w14:textId="77777777"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14:paraId="057E4062" w14:textId="77777777" w:rsidTr="008D5C57">
        <w:trPr>
          <w:trHeight w:val="253"/>
          <w:tblCellSpacing w:w="20" w:type="dxa"/>
        </w:trPr>
        <w:tc>
          <w:tcPr>
            <w:tcW w:w="649" w:type="dxa"/>
            <w:shd w:val="clear" w:color="auto" w:fill="BFBFBF"/>
            <w:vAlign w:val="center"/>
          </w:tcPr>
          <w:p w14:paraId="0F0B6F7F" w14:textId="77777777"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14:paraId="44C106BF" w14:textId="77777777"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14:paraId="3C2CB34A" w14:textId="77777777"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14:paraId="19E6F8EC" w14:textId="77777777" w:rsidR="0031770F" w:rsidRPr="008B6AA6" w:rsidRDefault="0031770F" w:rsidP="008D5C57">
            <w:pPr>
              <w:snapToGrid w:val="0"/>
              <w:jc w:val="center"/>
              <w:rPr>
                <w:rFonts w:ascii="Garamond" w:hAnsi="Garamond"/>
                <w:b/>
              </w:rPr>
            </w:pPr>
            <w:r w:rsidRPr="008B6AA6">
              <w:rPr>
                <w:rFonts w:ascii="Garamond" w:hAnsi="Garamond"/>
                <w:b/>
              </w:rPr>
              <w:t>Az ajánlat oldalszám, ahol</w:t>
            </w:r>
          </w:p>
          <w:p w14:paraId="4CE843CF" w14:textId="77777777"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14:paraId="6ECF6559" w14:textId="77777777" w:rsidTr="008D5C57">
        <w:trPr>
          <w:trHeight w:val="253"/>
          <w:tblCellSpacing w:w="20" w:type="dxa"/>
        </w:trPr>
        <w:tc>
          <w:tcPr>
            <w:tcW w:w="649" w:type="dxa"/>
            <w:shd w:val="clear" w:color="auto" w:fill="auto"/>
            <w:vAlign w:val="center"/>
          </w:tcPr>
          <w:p w14:paraId="57789D75" w14:textId="77777777"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14:paraId="493D71A3" w14:textId="77777777"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14:paraId="553D55C7" w14:textId="77777777"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14:paraId="2D108BC9" w14:textId="77777777" w:rsidR="0031770F" w:rsidRPr="008B6AA6" w:rsidRDefault="0031770F" w:rsidP="008D5C57">
            <w:pPr>
              <w:snapToGrid w:val="0"/>
              <w:spacing w:before="120" w:after="120"/>
              <w:jc w:val="center"/>
              <w:rPr>
                <w:rFonts w:ascii="Garamond" w:hAnsi="Garamond"/>
                <w:b/>
              </w:rPr>
            </w:pPr>
          </w:p>
        </w:tc>
      </w:tr>
      <w:tr w:rsidR="0031770F" w:rsidRPr="008B6AA6" w14:paraId="4B9D3DFD" w14:textId="77777777" w:rsidTr="008D5C57">
        <w:trPr>
          <w:trHeight w:val="253"/>
          <w:tblCellSpacing w:w="20" w:type="dxa"/>
        </w:trPr>
        <w:tc>
          <w:tcPr>
            <w:tcW w:w="649" w:type="dxa"/>
            <w:shd w:val="clear" w:color="auto" w:fill="auto"/>
            <w:vAlign w:val="center"/>
          </w:tcPr>
          <w:p w14:paraId="2570048A" w14:textId="77777777" w:rsidR="0031770F" w:rsidRPr="008B6AA6" w:rsidRDefault="0031770F" w:rsidP="008D5C57">
            <w:pPr>
              <w:snapToGrid w:val="0"/>
              <w:spacing w:before="120" w:after="120"/>
              <w:jc w:val="center"/>
              <w:rPr>
                <w:rFonts w:ascii="Garamond" w:hAnsi="Garamond"/>
              </w:rPr>
            </w:pPr>
            <w:r w:rsidRPr="008B6AA6">
              <w:rPr>
                <w:rFonts w:ascii="Garamond" w:hAnsi="Garamond"/>
              </w:rPr>
              <w:lastRenderedPageBreak/>
              <w:t>2.</w:t>
            </w:r>
          </w:p>
        </w:tc>
        <w:tc>
          <w:tcPr>
            <w:tcW w:w="3929" w:type="dxa"/>
            <w:shd w:val="clear" w:color="auto" w:fill="auto"/>
            <w:vAlign w:val="center"/>
          </w:tcPr>
          <w:p w14:paraId="556AE9B0" w14:textId="77777777"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14:paraId="0193F0B0" w14:textId="77777777"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14:paraId="23854B0F" w14:textId="77777777" w:rsidR="0031770F" w:rsidRPr="008B6AA6" w:rsidRDefault="0031770F" w:rsidP="008D5C57">
            <w:pPr>
              <w:snapToGrid w:val="0"/>
              <w:spacing w:before="120" w:after="120"/>
              <w:jc w:val="center"/>
              <w:rPr>
                <w:rFonts w:ascii="Garamond" w:hAnsi="Garamond"/>
                <w:b/>
              </w:rPr>
            </w:pPr>
          </w:p>
        </w:tc>
      </w:tr>
    </w:tbl>
    <w:p w14:paraId="6A5FF973" w14:textId="77777777" w:rsidR="0031770F" w:rsidRPr="008B6AA6" w:rsidRDefault="0031770F" w:rsidP="0031770F">
      <w:pPr>
        <w:ind w:right="-286"/>
        <w:jc w:val="both"/>
        <w:rPr>
          <w:rFonts w:ascii="Garamond" w:hAnsi="Garamond"/>
        </w:rPr>
      </w:pPr>
    </w:p>
    <w:p w14:paraId="7EF18D89" w14:textId="77777777" w:rsidR="0031770F" w:rsidRPr="008B6AA6" w:rsidRDefault="0031770F" w:rsidP="0031770F">
      <w:pPr>
        <w:ind w:right="-30"/>
        <w:jc w:val="both"/>
        <w:rPr>
          <w:rFonts w:ascii="Garamond" w:hAnsi="Garamond"/>
        </w:rPr>
      </w:pPr>
    </w:p>
    <w:p w14:paraId="13CFBC08" w14:textId="22B35CED" w:rsidR="0031770F" w:rsidRPr="008B6AA6" w:rsidRDefault="0031770F" w:rsidP="0031770F">
      <w:pPr>
        <w:ind w:right="-30"/>
        <w:jc w:val="both"/>
        <w:rPr>
          <w:rFonts w:ascii="Garamond" w:hAnsi="Garamond"/>
        </w:rPr>
      </w:pPr>
    </w:p>
    <w:p w14:paraId="236D2ABE" w14:textId="77777777" w:rsidR="0031770F" w:rsidRPr="008B6AA6" w:rsidRDefault="0031770F" w:rsidP="0031770F">
      <w:pPr>
        <w:ind w:right="-30"/>
        <w:jc w:val="both"/>
        <w:rPr>
          <w:rFonts w:ascii="Garamond" w:hAnsi="Garamond"/>
        </w:rPr>
      </w:pPr>
    </w:p>
    <w:p w14:paraId="2E0D7877" w14:textId="77777777" w:rsidR="0031770F" w:rsidRPr="008B6AA6" w:rsidRDefault="0031770F" w:rsidP="0031770F">
      <w:pPr>
        <w:rPr>
          <w:rFonts w:ascii="Garamond" w:hAnsi="Garamond"/>
        </w:rPr>
      </w:pPr>
    </w:p>
    <w:p w14:paraId="55D344F8" w14:textId="77777777"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14:paraId="2509D2D6" w14:textId="77777777"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14:paraId="04EA0F12" w14:textId="77777777" w:rsidR="0031770F" w:rsidRPr="008B6AA6" w:rsidRDefault="0031770F" w:rsidP="0031770F">
      <w:pPr>
        <w:tabs>
          <w:tab w:val="center" w:pos="10800"/>
        </w:tabs>
        <w:rPr>
          <w:rFonts w:ascii="Garamond" w:hAnsi="Garamond"/>
        </w:rPr>
      </w:pPr>
      <w:r w:rsidRPr="008B6AA6">
        <w:rPr>
          <w:rFonts w:ascii="Garamond" w:hAnsi="Garamond"/>
        </w:rPr>
        <w:tab/>
        <w:t>………………………………………………</w:t>
      </w:r>
    </w:p>
    <w:p w14:paraId="2250E947" w14:textId="77777777"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14:paraId="15120410" w14:textId="77777777"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14:paraId="6F32A749" w14:textId="77777777" w:rsidR="0031770F" w:rsidRPr="008B6AA6" w:rsidRDefault="0031770F" w:rsidP="0031770F">
      <w:pPr>
        <w:ind w:right="-30"/>
        <w:jc w:val="both"/>
        <w:rPr>
          <w:rFonts w:ascii="Garamond" w:hAnsi="Garamond"/>
        </w:rPr>
      </w:pPr>
    </w:p>
    <w:p w14:paraId="054894AF" w14:textId="77777777" w:rsidR="00542869" w:rsidRPr="006B7C41" w:rsidRDefault="00542869" w:rsidP="00542869">
      <w:pPr>
        <w:jc w:val="right"/>
        <w:rPr>
          <w:rFonts w:ascii="Garamond" w:hAnsi="Garamond" w:cs="Times New Roman"/>
          <w:b/>
          <w:sz w:val="22"/>
          <w:szCs w:val="22"/>
        </w:rPr>
      </w:pPr>
    </w:p>
    <w:p w14:paraId="4C7CA61C" w14:textId="77777777"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14:paraId="64FD6446" w14:textId="77777777"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50" w:name="_Toc465678971"/>
    </w:p>
    <w:bookmarkEnd w:id="50"/>
    <w:p w14:paraId="67FCC50B" w14:textId="77777777" w:rsidR="008B6AA6" w:rsidRPr="008B6AA6" w:rsidRDefault="00671182" w:rsidP="00671182">
      <w:pPr>
        <w:jc w:val="right"/>
        <w:rPr>
          <w:rFonts w:ascii="Garamond" w:hAnsi="Garamond"/>
          <w:b/>
        </w:rPr>
      </w:pPr>
      <w:r>
        <w:rPr>
          <w:rFonts w:ascii="Garamond" w:hAnsi="Garamond"/>
          <w:b/>
        </w:rPr>
        <w:t>8. számú melléklet</w:t>
      </w:r>
    </w:p>
    <w:p w14:paraId="67201B40" w14:textId="77777777" w:rsidR="005C5639" w:rsidRPr="00722A23" w:rsidRDefault="005C5639" w:rsidP="00A25342">
      <w:pPr>
        <w:pStyle w:val="Stlus3"/>
        <w:jc w:val="center"/>
      </w:pPr>
      <w:r w:rsidRPr="00722A23">
        <w:t>MEGHATALMAZÁS</w:t>
      </w:r>
    </w:p>
    <w:p w14:paraId="55C24170" w14:textId="77777777" w:rsidR="005C5639" w:rsidRPr="008B6AA6" w:rsidRDefault="005C5639" w:rsidP="005C5639">
      <w:pPr>
        <w:jc w:val="both"/>
        <w:rPr>
          <w:rFonts w:ascii="Garamond" w:hAnsi="Garamond"/>
        </w:rPr>
      </w:pPr>
    </w:p>
    <w:p w14:paraId="185541B4" w14:textId="77777777" w:rsidR="005C5639" w:rsidRPr="008B6AA6" w:rsidRDefault="005C5639" w:rsidP="005C5639">
      <w:pPr>
        <w:jc w:val="both"/>
        <w:rPr>
          <w:rFonts w:ascii="Garamond" w:hAnsi="Garamond"/>
        </w:rPr>
      </w:pPr>
    </w:p>
    <w:p w14:paraId="19C64BF8" w14:textId="74E88641"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73"/>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r w:rsidR="00A15DDA" w:rsidRPr="00A15DDA">
        <w:rPr>
          <w:rFonts w:ascii="Garamond" w:eastAsiaTheme="minorHAnsi" w:hAnsi="Garamond"/>
          <w:b/>
          <w:i/>
        </w:rPr>
        <w:t xml:space="preserve">Keretre szerelt biológiai aorta műbillentyűből és egy, a billentyű implantátum bevezetését és elhelyezését elősegítő előre szerelt bevezető rendszer és </w:t>
      </w:r>
      <w:r w:rsidR="00E7717D" w:rsidRPr="00A15DDA">
        <w:rPr>
          <w:rFonts w:ascii="Garamond" w:eastAsiaTheme="minorHAnsi" w:hAnsi="Garamond"/>
          <w:b/>
          <w:i/>
        </w:rPr>
        <w:t>tartozékai</w:t>
      </w:r>
      <w:r w:rsidR="00E7717D">
        <w:rPr>
          <w:rFonts w:ascii="Garamond" w:eastAsiaTheme="minorHAnsi" w:hAnsi="Garamond"/>
          <w:b/>
          <w:i/>
        </w:rPr>
        <w:t>ból álló szett</w:t>
      </w:r>
      <w:r w:rsidR="00A15DDA" w:rsidRPr="00A15DDA">
        <w:rPr>
          <w:rFonts w:ascii="Garamond" w:eastAsiaTheme="minorHAnsi" w:hAnsi="Garamond"/>
          <w:b/>
          <w:i/>
        </w:rPr>
        <w:t xml:space="preserve"> beszerzése</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14:paraId="675D17B2" w14:textId="77777777" w:rsidR="005C5639" w:rsidRPr="008B6AA6" w:rsidRDefault="005C5639" w:rsidP="005C5639">
      <w:pPr>
        <w:jc w:val="both"/>
        <w:rPr>
          <w:rFonts w:ascii="Garamond" w:hAnsi="Garamond"/>
        </w:rPr>
      </w:pPr>
    </w:p>
    <w:p w14:paraId="7963071D" w14:textId="77777777" w:rsidR="005C5639" w:rsidRPr="008B6AA6" w:rsidRDefault="005C5639" w:rsidP="005C5639">
      <w:pPr>
        <w:rPr>
          <w:rFonts w:ascii="Garamond" w:hAnsi="Garamond"/>
        </w:rPr>
      </w:pPr>
    </w:p>
    <w:p w14:paraId="6714E29D" w14:textId="77777777" w:rsidR="005C5639" w:rsidRPr="008B6AA6" w:rsidRDefault="005C5639" w:rsidP="005C5639">
      <w:pPr>
        <w:rPr>
          <w:rFonts w:ascii="Garamond" w:hAnsi="Garamond"/>
        </w:rPr>
      </w:pPr>
    </w:p>
    <w:p w14:paraId="27467D46" w14:textId="77777777" w:rsidR="005C5639" w:rsidRPr="008B6AA6" w:rsidRDefault="005C5639" w:rsidP="005C5639">
      <w:pPr>
        <w:rPr>
          <w:rFonts w:ascii="Garamond" w:hAnsi="Garamond"/>
        </w:rPr>
      </w:pPr>
    </w:p>
    <w:p w14:paraId="5640B0E8" w14:textId="77777777" w:rsidR="005C5639" w:rsidRPr="008B6AA6" w:rsidRDefault="005C5639" w:rsidP="005C5639">
      <w:pPr>
        <w:rPr>
          <w:rFonts w:ascii="Garamond" w:hAnsi="Garamond"/>
        </w:rPr>
      </w:pPr>
      <w:r w:rsidRPr="008B6AA6">
        <w:rPr>
          <w:rFonts w:ascii="Garamond" w:hAnsi="Garamond"/>
        </w:rPr>
        <w:t>Keltezés (helység, év, hónap, nap)</w:t>
      </w:r>
    </w:p>
    <w:p w14:paraId="0ACFA341" w14:textId="77777777" w:rsidR="005C5639" w:rsidRPr="008B6AA6" w:rsidRDefault="005C5639" w:rsidP="005C5639">
      <w:pPr>
        <w:tabs>
          <w:tab w:val="center" w:pos="7088"/>
        </w:tabs>
        <w:rPr>
          <w:rFonts w:ascii="Garamond" w:hAnsi="Garamond"/>
        </w:rPr>
      </w:pPr>
      <w:r w:rsidRPr="008B6AA6">
        <w:rPr>
          <w:rFonts w:ascii="Garamond" w:hAnsi="Garamond"/>
        </w:rPr>
        <w:tab/>
      </w:r>
    </w:p>
    <w:p w14:paraId="5AB6A876" w14:textId="77777777" w:rsidR="005C5639" w:rsidRPr="008B6AA6" w:rsidRDefault="005C5639" w:rsidP="005C5639">
      <w:pPr>
        <w:tabs>
          <w:tab w:val="center" w:pos="7088"/>
        </w:tabs>
        <w:rPr>
          <w:rFonts w:ascii="Garamond" w:hAnsi="Garamond"/>
        </w:rPr>
      </w:pPr>
    </w:p>
    <w:p w14:paraId="2C69AB62" w14:textId="77777777" w:rsidR="005C5639" w:rsidRPr="008B6AA6" w:rsidRDefault="005C5639" w:rsidP="005C5639">
      <w:pPr>
        <w:tabs>
          <w:tab w:val="center" w:pos="7088"/>
        </w:tabs>
        <w:rPr>
          <w:rFonts w:ascii="Garamond" w:hAnsi="Garamond"/>
        </w:rPr>
      </w:pPr>
    </w:p>
    <w:p w14:paraId="6CE09362" w14:textId="77777777" w:rsidR="005C5639" w:rsidRPr="008B6AA6" w:rsidRDefault="005C5639" w:rsidP="005C5639">
      <w:pPr>
        <w:tabs>
          <w:tab w:val="center" w:pos="7088"/>
        </w:tabs>
        <w:rPr>
          <w:rFonts w:ascii="Garamond" w:hAnsi="Garamond"/>
        </w:rPr>
      </w:pPr>
    </w:p>
    <w:p w14:paraId="7E830D0F" w14:textId="77777777" w:rsidR="005C5639" w:rsidRPr="008B6AA6" w:rsidRDefault="005C5639" w:rsidP="005C5639">
      <w:pPr>
        <w:tabs>
          <w:tab w:val="center" w:pos="7088"/>
        </w:tabs>
        <w:rPr>
          <w:rFonts w:ascii="Garamond" w:hAnsi="Garamond"/>
        </w:rPr>
      </w:pPr>
    </w:p>
    <w:p w14:paraId="0498FF66" w14:textId="77777777"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14:paraId="7C8AA4C6" w14:textId="77777777"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14:paraId="6DE02D06" w14:textId="77777777"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14:paraId="4C2C2B00" w14:textId="77777777" w:rsidR="005C5639" w:rsidRPr="008B6AA6" w:rsidRDefault="005C5639" w:rsidP="005C5639">
      <w:pPr>
        <w:tabs>
          <w:tab w:val="center" w:pos="7088"/>
        </w:tabs>
        <w:rPr>
          <w:rFonts w:ascii="Garamond" w:hAnsi="Garamond"/>
        </w:rPr>
      </w:pPr>
      <w:r w:rsidRPr="008B6AA6">
        <w:rPr>
          <w:rFonts w:ascii="Garamond" w:hAnsi="Garamond"/>
        </w:rPr>
        <w:tab/>
      </w:r>
    </w:p>
    <w:p w14:paraId="557A8786" w14:textId="77777777" w:rsidR="005C5639" w:rsidRPr="008B6AA6" w:rsidRDefault="005C5639" w:rsidP="005C5639">
      <w:pPr>
        <w:tabs>
          <w:tab w:val="center" w:pos="5670"/>
        </w:tabs>
        <w:rPr>
          <w:rFonts w:ascii="Garamond" w:hAnsi="Garamond"/>
        </w:rPr>
      </w:pPr>
    </w:p>
    <w:p w14:paraId="58AE086E" w14:textId="77777777" w:rsidR="005C5639" w:rsidRPr="008B6AA6" w:rsidRDefault="005C5639" w:rsidP="005C5639">
      <w:pPr>
        <w:tabs>
          <w:tab w:val="center" w:pos="7088"/>
        </w:tabs>
        <w:rPr>
          <w:rFonts w:ascii="Garamond" w:hAnsi="Garamond"/>
        </w:rPr>
      </w:pPr>
    </w:p>
    <w:p w14:paraId="27863B41" w14:textId="77777777" w:rsidR="005C5639" w:rsidRPr="008B6AA6" w:rsidRDefault="005C5639" w:rsidP="005C5639">
      <w:pPr>
        <w:tabs>
          <w:tab w:val="center" w:pos="7088"/>
        </w:tabs>
        <w:rPr>
          <w:rFonts w:ascii="Garamond" w:hAnsi="Garamond"/>
        </w:rPr>
      </w:pPr>
    </w:p>
    <w:p w14:paraId="639BF78A" w14:textId="77777777"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14:paraId="17E8F1B6" w14:textId="77777777" w:rsidTr="008D5C57">
        <w:trPr>
          <w:trHeight w:val="253"/>
          <w:tblCellSpacing w:w="20" w:type="dxa"/>
        </w:trPr>
        <w:tc>
          <w:tcPr>
            <w:tcW w:w="9134" w:type="dxa"/>
            <w:gridSpan w:val="2"/>
          </w:tcPr>
          <w:p w14:paraId="71745B8C" w14:textId="77777777"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14:paraId="1571EFCC" w14:textId="77777777" w:rsidTr="008D5C57">
        <w:trPr>
          <w:trHeight w:val="253"/>
          <w:tblCellSpacing w:w="20" w:type="dxa"/>
        </w:trPr>
        <w:tc>
          <w:tcPr>
            <w:tcW w:w="4477" w:type="dxa"/>
          </w:tcPr>
          <w:p w14:paraId="5E8DA3AA" w14:textId="77777777"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14:paraId="7ACC94B5" w14:textId="77777777"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14:paraId="36780D69" w14:textId="77777777" w:rsidTr="008D5C57">
        <w:trPr>
          <w:trHeight w:val="253"/>
          <w:tblCellSpacing w:w="20" w:type="dxa"/>
        </w:trPr>
        <w:tc>
          <w:tcPr>
            <w:tcW w:w="4477" w:type="dxa"/>
          </w:tcPr>
          <w:p w14:paraId="4F092B51" w14:textId="77777777"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14:paraId="2DCFA3D6" w14:textId="77777777" w:rsidR="005C5639" w:rsidRPr="008B6AA6" w:rsidRDefault="005C5639" w:rsidP="008D5C57">
            <w:pPr>
              <w:snapToGrid w:val="0"/>
              <w:spacing w:before="60" w:after="60"/>
              <w:rPr>
                <w:rFonts w:ascii="Garamond" w:hAnsi="Garamond"/>
                <w:b/>
              </w:rPr>
            </w:pPr>
          </w:p>
        </w:tc>
        <w:tc>
          <w:tcPr>
            <w:tcW w:w="4617" w:type="dxa"/>
            <w:vAlign w:val="center"/>
          </w:tcPr>
          <w:p w14:paraId="11CD0151" w14:textId="77777777"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14:paraId="00B8393A" w14:textId="77777777" w:rsidR="005C5639" w:rsidRPr="008B6AA6" w:rsidRDefault="005C5639" w:rsidP="008D5C57">
            <w:pPr>
              <w:snapToGrid w:val="0"/>
              <w:spacing w:before="60" w:after="60"/>
              <w:rPr>
                <w:rFonts w:ascii="Garamond" w:hAnsi="Garamond"/>
                <w:b/>
              </w:rPr>
            </w:pPr>
          </w:p>
        </w:tc>
      </w:tr>
      <w:tr w:rsidR="005C5639" w:rsidRPr="008B6AA6" w14:paraId="444C26B3" w14:textId="77777777" w:rsidTr="008D5C57">
        <w:trPr>
          <w:trHeight w:val="253"/>
          <w:tblCellSpacing w:w="20" w:type="dxa"/>
        </w:trPr>
        <w:tc>
          <w:tcPr>
            <w:tcW w:w="4477" w:type="dxa"/>
          </w:tcPr>
          <w:p w14:paraId="36A7367C" w14:textId="77777777"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14:paraId="47E200F9" w14:textId="77777777"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14:paraId="38757D7D" w14:textId="77777777" w:rsidR="005C5639" w:rsidRPr="008B6AA6" w:rsidRDefault="005C5639" w:rsidP="005C5639">
      <w:pPr>
        <w:tabs>
          <w:tab w:val="center" w:pos="5670"/>
        </w:tabs>
        <w:rPr>
          <w:rFonts w:ascii="Garamond" w:hAnsi="Garamond"/>
        </w:rPr>
      </w:pPr>
    </w:p>
    <w:p w14:paraId="0E5C03CC" w14:textId="77777777" w:rsidR="005C5639" w:rsidRPr="006B7C41" w:rsidRDefault="005C5639" w:rsidP="005C5639">
      <w:pPr>
        <w:rPr>
          <w:lang w:eastAsia="x-none"/>
        </w:rPr>
      </w:pPr>
    </w:p>
    <w:p w14:paraId="7B0A6559"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58DF0908" w14:textId="46440224" w:rsidR="0010054D" w:rsidRDefault="00276556" w:rsidP="0010054D">
      <w:pPr>
        <w:jc w:val="right"/>
        <w:rPr>
          <w:rFonts w:ascii="Garamond" w:hAnsi="Garamond"/>
          <w:b/>
        </w:rPr>
      </w:pPr>
      <w:r>
        <w:rPr>
          <w:rFonts w:ascii="Garamond" w:hAnsi="Garamond"/>
          <w:b/>
        </w:rPr>
        <w:lastRenderedPageBreak/>
        <w:t>9</w:t>
      </w:r>
      <w:r w:rsidR="0010054D" w:rsidRPr="008B6AA6">
        <w:rPr>
          <w:rFonts w:ascii="Garamond" w:hAnsi="Garamond"/>
          <w:b/>
        </w:rPr>
        <w:t>. számú melléklet</w:t>
      </w:r>
    </w:p>
    <w:p w14:paraId="3A12F46C" w14:textId="77777777" w:rsidR="00C45154" w:rsidRPr="008B6AA6" w:rsidRDefault="00C45154" w:rsidP="0010054D">
      <w:pPr>
        <w:jc w:val="right"/>
        <w:rPr>
          <w:rFonts w:ascii="Garamond" w:hAnsi="Garamond"/>
          <w:b/>
        </w:rPr>
      </w:pPr>
    </w:p>
    <w:p w14:paraId="7F6A61ED" w14:textId="740C67A6" w:rsidR="0010054D" w:rsidRPr="00722A23" w:rsidRDefault="0010054D" w:rsidP="00C45154">
      <w:pPr>
        <w:pStyle w:val="Stlus3"/>
        <w:spacing w:after="120"/>
        <w:jc w:val="center"/>
      </w:pPr>
      <w:r w:rsidRPr="00722A23">
        <w:t>NYILATKOZAT</w:t>
      </w:r>
      <w:r w:rsidR="008B6AA6" w:rsidRPr="00722A23">
        <w:t xml:space="preserve"> </w:t>
      </w:r>
      <w:r w:rsidR="00C45154">
        <w:t>NYERTESSÉG ESETÉN A SZERZŐDÉS FELTÖLTÉSÉHEZ SZÜKSÉGES ADATOKRÓL</w:t>
      </w:r>
    </w:p>
    <w:p w14:paraId="22931760" w14:textId="6A7D638C" w:rsidR="0010054D" w:rsidRPr="00A15DDA" w:rsidRDefault="00A15DDA" w:rsidP="00A15DDA">
      <w:pPr>
        <w:jc w:val="center"/>
        <w:rPr>
          <w:rFonts w:ascii="Garamond" w:hAnsi="Garamond"/>
          <w:b/>
          <w:i/>
        </w:rPr>
      </w:pPr>
      <w:r w:rsidRPr="008B6AA6">
        <w:rPr>
          <w:rFonts w:ascii="Garamond" w:hAnsi="Garamond" w:cs="Times New Roman"/>
          <w:b/>
          <w:i/>
        </w:rPr>
        <w:t>„</w:t>
      </w:r>
      <w:r w:rsidRPr="00A15DDA">
        <w:rPr>
          <w:rFonts w:ascii="Garamond" w:eastAsiaTheme="minorHAnsi" w:hAnsi="Garamond"/>
          <w:b/>
          <w:i/>
        </w:rPr>
        <w:t xml:space="preserve">Keretre szerelt biológiai aorta műbillentyűből és egy, a billentyű implantátum bevezetését és elhelyezését elősegítő előre szerelt bevezető rendszer és </w:t>
      </w:r>
      <w:r w:rsidR="00E7717D" w:rsidRPr="00A15DDA">
        <w:rPr>
          <w:rFonts w:ascii="Garamond" w:eastAsiaTheme="minorHAnsi" w:hAnsi="Garamond"/>
          <w:b/>
          <w:i/>
        </w:rPr>
        <w:t>tartozékai</w:t>
      </w:r>
      <w:r w:rsidR="00E7717D">
        <w:rPr>
          <w:rFonts w:ascii="Garamond" w:eastAsiaTheme="minorHAnsi" w:hAnsi="Garamond"/>
          <w:b/>
          <w:i/>
        </w:rPr>
        <w:t xml:space="preserve">ból álló szett </w:t>
      </w:r>
      <w:r w:rsidRPr="00A15DDA">
        <w:rPr>
          <w:rFonts w:ascii="Garamond" w:eastAsiaTheme="minorHAnsi" w:hAnsi="Garamond"/>
          <w:b/>
          <w:i/>
        </w:rPr>
        <w:t>beszerzése</w:t>
      </w:r>
      <w:r w:rsidRPr="008B6AA6">
        <w:rPr>
          <w:rFonts w:ascii="Garamond" w:hAnsi="Garamond" w:cs="Times New Roman"/>
          <w:b/>
          <w:i/>
        </w:rPr>
        <w:t>”</w:t>
      </w:r>
    </w:p>
    <w:p w14:paraId="7FF477DE" w14:textId="77777777" w:rsidR="0010054D" w:rsidRPr="008B6AA6" w:rsidRDefault="0010054D" w:rsidP="0010054D">
      <w:pPr>
        <w:rPr>
          <w:rFonts w:ascii="Garamond" w:hAnsi="Garamond"/>
        </w:rPr>
      </w:pPr>
    </w:p>
    <w:p w14:paraId="60A7701D" w14:textId="77777777"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4"/>
      </w:r>
      <w:r>
        <w:rPr>
          <w:rFonts w:ascii="Garamond" w:hAnsi="Garamond"/>
        </w:rPr>
        <w:t xml:space="preserve"> ezúton nyilatkozom, </w:t>
      </w:r>
      <w:r w:rsidR="0010054D" w:rsidRPr="008B6AA6">
        <w:rPr>
          <w:rFonts w:ascii="Garamond" w:hAnsi="Garamond"/>
        </w:rPr>
        <w:t>hogy nyertességünk esetén:</w:t>
      </w:r>
    </w:p>
    <w:p w14:paraId="1284FB1B" w14:textId="77777777" w:rsidR="0010054D" w:rsidRPr="008B6AA6" w:rsidRDefault="0010054D" w:rsidP="0010054D">
      <w:pPr>
        <w:ind w:left="357"/>
        <w:contextualSpacing/>
        <w:rPr>
          <w:rFonts w:ascii="Garamond" w:hAnsi="Garamond"/>
        </w:rPr>
      </w:pPr>
    </w:p>
    <w:p w14:paraId="12A1E3DF" w14:textId="77777777"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3D3B5ED8" w14:textId="77777777" w:rsidTr="00F903FF">
        <w:trPr>
          <w:jc w:val="center"/>
        </w:trPr>
        <w:tc>
          <w:tcPr>
            <w:tcW w:w="2381" w:type="dxa"/>
            <w:shd w:val="clear" w:color="auto" w:fill="auto"/>
          </w:tcPr>
          <w:p w14:paraId="67AFAA2A"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59200A63" w14:textId="77777777" w:rsidR="0010054D" w:rsidRPr="008B6AA6" w:rsidRDefault="0010054D" w:rsidP="00F903FF">
            <w:pPr>
              <w:contextualSpacing/>
              <w:rPr>
                <w:rFonts w:ascii="Garamond" w:hAnsi="Garamond"/>
              </w:rPr>
            </w:pPr>
          </w:p>
        </w:tc>
      </w:tr>
      <w:tr w:rsidR="0010054D" w:rsidRPr="008B6AA6" w14:paraId="32E747E8" w14:textId="77777777" w:rsidTr="00F903FF">
        <w:trPr>
          <w:jc w:val="center"/>
        </w:trPr>
        <w:tc>
          <w:tcPr>
            <w:tcW w:w="2381" w:type="dxa"/>
            <w:shd w:val="clear" w:color="auto" w:fill="auto"/>
          </w:tcPr>
          <w:p w14:paraId="29B24702" w14:textId="77777777"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14:paraId="375AD698" w14:textId="77777777" w:rsidR="0010054D" w:rsidRPr="008B6AA6" w:rsidRDefault="0010054D" w:rsidP="00F903FF">
            <w:pPr>
              <w:contextualSpacing/>
              <w:rPr>
                <w:rFonts w:ascii="Garamond" w:hAnsi="Garamond"/>
              </w:rPr>
            </w:pPr>
          </w:p>
        </w:tc>
      </w:tr>
      <w:tr w:rsidR="0010054D" w:rsidRPr="008B6AA6" w14:paraId="2936003D" w14:textId="77777777" w:rsidTr="00F903FF">
        <w:trPr>
          <w:jc w:val="center"/>
        </w:trPr>
        <w:tc>
          <w:tcPr>
            <w:tcW w:w="2381" w:type="dxa"/>
            <w:shd w:val="clear" w:color="auto" w:fill="auto"/>
          </w:tcPr>
          <w:p w14:paraId="6DBE5C15" w14:textId="77777777"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14:paraId="3ADF7270" w14:textId="77777777" w:rsidR="0010054D" w:rsidRPr="008B6AA6" w:rsidRDefault="0010054D" w:rsidP="00F903FF">
            <w:pPr>
              <w:contextualSpacing/>
              <w:rPr>
                <w:rFonts w:ascii="Garamond" w:hAnsi="Garamond"/>
              </w:rPr>
            </w:pPr>
          </w:p>
        </w:tc>
      </w:tr>
      <w:tr w:rsidR="0010054D" w:rsidRPr="008B6AA6" w14:paraId="686690FB" w14:textId="77777777" w:rsidTr="00F903FF">
        <w:trPr>
          <w:jc w:val="center"/>
        </w:trPr>
        <w:tc>
          <w:tcPr>
            <w:tcW w:w="2381" w:type="dxa"/>
            <w:shd w:val="clear" w:color="auto" w:fill="auto"/>
          </w:tcPr>
          <w:p w14:paraId="17B3FDED" w14:textId="77777777"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14:paraId="6F2137CC" w14:textId="77777777" w:rsidR="0010054D" w:rsidRPr="008B6AA6" w:rsidRDefault="0010054D" w:rsidP="00F903FF">
            <w:pPr>
              <w:contextualSpacing/>
              <w:rPr>
                <w:rFonts w:ascii="Garamond" w:hAnsi="Garamond"/>
              </w:rPr>
            </w:pPr>
          </w:p>
        </w:tc>
      </w:tr>
    </w:tbl>
    <w:p w14:paraId="41D4E166" w14:textId="77777777" w:rsidR="0010054D" w:rsidRPr="008B6AA6" w:rsidRDefault="0010054D" w:rsidP="0010054D">
      <w:pPr>
        <w:ind w:left="357"/>
        <w:contextualSpacing/>
        <w:rPr>
          <w:rFonts w:ascii="Garamond" w:hAnsi="Garamond"/>
        </w:rPr>
      </w:pPr>
    </w:p>
    <w:p w14:paraId="1ED7D555" w14:textId="77777777"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0C06567C" w14:textId="77777777" w:rsidTr="00F903FF">
        <w:trPr>
          <w:jc w:val="center"/>
        </w:trPr>
        <w:tc>
          <w:tcPr>
            <w:tcW w:w="2381" w:type="dxa"/>
            <w:shd w:val="clear" w:color="auto" w:fill="auto"/>
          </w:tcPr>
          <w:p w14:paraId="591FD819"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35B21618" w14:textId="77777777" w:rsidR="0010054D" w:rsidRPr="008B6AA6" w:rsidRDefault="0010054D" w:rsidP="00F903FF">
            <w:pPr>
              <w:contextualSpacing/>
              <w:rPr>
                <w:rFonts w:ascii="Garamond" w:hAnsi="Garamond"/>
              </w:rPr>
            </w:pPr>
          </w:p>
        </w:tc>
      </w:tr>
      <w:tr w:rsidR="0010054D" w:rsidRPr="008B6AA6" w14:paraId="185D1FD5" w14:textId="77777777" w:rsidTr="00F903FF">
        <w:trPr>
          <w:jc w:val="center"/>
        </w:trPr>
        <w:tc>
          <w:tcPr>
            <w:tcW w:w="2381" w:type="dxa"/>
            <w:shd w:val="clear" w:color="auto" w:fill="auto"/>
          </w:tcPr>
          <w:p w14:paraId="6A309CA0" w14:textId="77777777"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14:paraId="65F58E33" w14:textId="77777777" w:rsidR="0010054D" w:rsidRPr="008B6AA6" w:rsidRDefault="0010054D" w:rsidP="00F903FF">
            <w:pPr>
              <w:contextualSpacing/>
              <w:rPr>
                <w:rFonts w:ascii="Garamond" w:hAnsi="Garamond"/>
              </w:rPr>
            </w:pPr>
          </w:p>
        </w:tc>
      </w:tr>
    </w:tbl>
    <w:p w14:paraId="479AF809" w14:textId="77777777"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75"/>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786478E5" w14:textId="77777777" w:rsidTr="00F903FF">
        <w:trPr>
          <w:jc w:val="center"/>
        </w:trPr>
        <w:tc>
          <w:tcPr>
            <w:tcW w:w="2381" w:type="dxa"/>
            <w:shd w:val="clear" w:color="auto" w:fill="auto"/>
          </w:tcPr>
          <w:p w14:paraId="1F2A39F4"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31FE0076" w14:textId="77777777" w:rsidR="0010054D" w:rsidRPr="008B6AA6" w:rsidRDefault="0010054D" w:rsidP="00F903FF">
            <w:pPr>
              <w:contextualSpacing/>
              <w:rPr>
                <w:rFonts w:ascii="Garamond" w:hAnsi="Garamond"/>
              </w:rPr>
            </w:pPr>
          </w:p>
        </w:tc>
      </w:tr>
      <w:tr w:rsidR="0010054D" w:rsidRPr="008B6AA6" w14:paraId="2C3D1439" w14:textId="77777777" w:rsidTr="00F903FF">
        <w:trPr>
          <w:jc w:val="center"/>
        </w:trPr>
        <w:tc>
          <w:tcPr>
            <w:tcW w:w="2381" w:type="dxa"/>
            <w:shd w:val="clear" w:color="auto" w:fill="auto"/>
          </w:tcPr>
          <w:p w14:paraId="417ED4B7" w14:textId="77777777"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14:paraId="39B33D22" w14:textId="77777777" w:rsidR="0010054D" w:rsidRPr="008B6AA6" w:rsidRDefault="0010054D" w:rsidP="00F903FF">
            <w:pPr>
              <w:contextualSpacing/>
              <w:rPr>
                <w:rFonts w:ascii="Garamond" w:hAnsi="Garamond"/>
              </w:rPr>
            </w:pPr>
          </w:p>
        </w:tc>
      </w:tr>
      <w:tr w:rsidR="0010054D" w:rsidRPr="008B6AA6" w14:paraId="7346E8B2" w14:textId="77777777" w:rsidTr="00F903FF">
        <w:trPr>
          <w:jc w:val="center"/>
        </w:trPr>
        <w:tc>
          <w:tcPr>
            <w:tcW w:w="2381" w:type="dxa"/>
            <w:shd w:val="clear" w:color="auto" w:fill="D9D9D9"/>
          </w:tcPr>
          <w:p w14:paraId="3E3DA480" w14:textId="77777777" w:rsidR="0010054D" w:rsidRPr="008B6AA6" w:rsidRDefault="0010054D" w:rsidP="00F903FF">
            <w:pPr>
              <w:contextualSpacing/>
              <w:rPr>
                <w:rFonts w:ascii="Garamond" w:hAnsi="Garamond"/>
              </w:rPr>
            </w:pPr>
          </w:p>
        </w:tc>
        <w:tc>
          <w:tcPr>
            <w:tcW w:w="5386" w:type="dxa"/>
            <w:shd w:val="clear" w:color="auto" w:fill="D9D9D9"/>
          </w:tcPr>
          <w:p w14:paraId="5DDC9B83" w14:textId="77777777" w:rsidR="0010054D" w:rsidRPr="008B6AA6" w:rsidRDefault="0010054D" w:rsidP="00F903FF">
            <w:pPr>
              <w:contextualSpacing/>
              <w:rPr>
                <w:rFonts w:ascii="Garamond" w:hAnsi="Garamond"/>
              </w:rPr>
            </w:pPr>
          </w:p>
        </w:tc>
      </w:tr>
      <w:tr w:rsidR="0010054D" w:rsidRPr="008B6AA6" w14:paraId="19D3716A" w14:textId="77777777" w:rsidTr="00F903FF">
        <w:trPr>
          <w:jc w:val="center"/>
        </w:trPr>
        <w:tc>
          <w:tcPr>
            <w:tcW w:w="2381" w:type="dxa"/>
            <w:shd w:val="clear" w:color="auto" w:fill="auto"/>
          </w:tcPr>
          <w:p w14:paraId="0259FB64"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510DCF38" w14:textId="77777777" w:rsidR="0010054D" w:rsidRPr="008B6AA6" w:rsidRDefault="0010054D" w:rsidP="00F903FF">
            <w:pPr>
              <w:contextualSpacing/>
              <w:rPr>
                <w:rFonts w:ascii="Garamond" w:hAnsi="Garamond"/>
              </w:rPr>
            </w:pPr>
          </w:p>
        </w:tc>
      </w:tr>
      <w:tr w:rsidR="0010054D" w:rsidRPr="008B6AA6" w14:paraId="4DCE168F" w14:textId="77777777" w:rsidTr="00F903FF">
        <w:trPr>
          <w:jc w:val="center"/>
        </w:trPr>
        <w:tc>
          <w:tcPr>
            <w:tcW w:w="2381" w:type="dxa"/>
            <w:shd w:val="clear" w:color="auto" w:fill="auto"/>
          </w:tcPr>
          <w:p w14:paraId="5FB2A05C" w14:textId="77777777"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14:paraId="62BED3BE" w14:textId="77777777" w:rsidR="0010054D" w:rsidRPr="008B6AA6" w:rsidRDefault="0010054D" w:rsidP="00F903FF">
            <w:pPr>
              <w:contextualSpacing/>
              <w:rPr>
                <w:rFonts w:ascii="Garamond" w:hAnsi="Garamond"/>
              </w:rPr>
            </w:pPr>
          </w:p>
        </w:tc>
      </w:tr>
    </w:tbl>
    <w:p w14:paraId="7644536C" w14:textId="77777777" w:rsidR="0010054D" w:rsidRPr="008B6AA6" w:rsidRDefault="0010054D" w:rsidP="0010054D">
      <w:pPr>
        <w:rPr>
          <w:rFonts w:ascii="Garamond" w:hAnsi="Garamond"/>
          <w:lang w:eastAsia="hu-HU"/>
        </w:rPr>
      </w:pPr>
    </w:p>
    <w:p w14:paraId="36415085" w14:textId="77777777" w:rsidR="0010054D" w:rsidRPr="008B6AA6" w:rsidRDefault="0010054D" w:rsidP="00A15DDA">
      <w:pPr>
        <w:ind w:left="357"/>
        <w:jc w:val="both"/>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6ABEABC5" w14:textId="77777777" w:rsidTr="00F903FF">
        <w:trPr>
          <w:jc w:val="center"/>
        </w:trPr>
        <w:tc>
          <w:tcPr>
            <w:tcW w:w="2381" w:type="dxa"/>
            <w:shd w:val="clear" w:color="auto" w:fill="auto"/>
          </w:tcPr>
          <w:p w14:paraId="02BAC295" w14:textId="77777777"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14:paraId="51C76D73" w14:textId="77777777" w:rsidR="0010054D" w:rsidRPr="008B6AA6" w:rsidRDefault="0010054D" w:rsidP="00F903FF">
            <w:pPr>
              <w:contextualSpacing/>
              <w:rPr>
                <w:rFonts w:ascii="Garamond" w:hAnsi="Garamond"/>
              </w:rPr>
            </w:pPr>
          </w:p>
        </w:tc>
      </w:tr>
    </w:tbl>
    <w:p w14:paraId="2FD090FD" w14:textId="77777777" w:rsidR="0010054D" w:rsidRPr="008B6AA6" w:rsidRDefault="0010054D" w:rsidP="0010054D">
      <w:pPr>
        <w:rPr>
          <w:rFonts w:ascii="Garamond" w:hAnsi="Garamond"/>
          <w:lang w:eastAsia="hu-HU"/>
        </w:rPr>
      </w:pPr>
    </w:p>
    <w:p w14:paraId="6F570D61" w14:textId="77777777"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393ADD10" w14:textId="77777777" w:rsidTr="00F903FF">
        <w:trPr>
          <w:jc w:val="center"/>
        </w:trPr>
        <w:tc>
          <w:tcPr>
            <w:tcW w:w="2381" w:type="dxa"/>
            <w:shd w:val="clear" w:color="auto" w:fill="auto"/>
          </w:tcPr>
          <w:p w14:paraId="79A92969" w14:textId="77777777"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14:paraId="69A6A5FD" w14:textId="77777777" w:rsidR="0010054D" w:rsidRPr="008B6AA6" w:rsidRDefault="0010054D" w:rsidP="00F903FF">
            <w:pPr>
              <w:contextualSpacing/>
              <w:rPr>
                <w:rFonts w:ascii="Garamond" w:hAnsi="Garamond"/>
              </w:rPr>
            </w:pPr>
          </w:p>
        </w:tc>
      </w:tr>
      <w:tr w:rsidR="0010054D" w:rsidRPr="008B6AA6" w14:paraId="3A295070" w14:textId="77777777" w:rsidTr="00F903FF">
        <w:trPr>
          <w:jc w:val="center"/>
        </w:trPr>
        <w:tc>
          <w:tcPr>
            <w:tcW w:w="2381" w:type="dxa"/>
            <w:shd w:val="clear" w:color="auto" w:fill="auto"/>
          </w:tcPr>
          <w:p w14:paraId="223F75D9" w14:textId="77777777"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14:paraId="7798C0CC" w14:textId="77777777" w:rsidR="0010054D" w:rsidRPr="008B6AA6" w:rsidRDefault="0010054D" w:rsidP="00F903FF">
            <w:pPr>
              <w:contextualSpacing/>
              <w:rPr>
                <w:rFonts w:ascii="Garamond" w:hAnsi="Garamond"/>
              </w:rPr>
            </w:pPr>
          </w:p>
        </w:tc>
      </w:tr>
    </w:tbl>
    <w:p w14:paraId="5DFFBC1E" w14:textId="77777777" w:rsidR="0010054D" w:rsidRPr="008B6AA6" w:rsidRDefault="0010054D" w:rsidP="0010054D">
      <w:pPr>
        <w:rPr>
          <w:rFonts w:ascii="Garamond" w:hAnsi="Garamond"/>
          <w:lang w:eastAsia="hu-HU"/>
        </w:rPr>
      </w:pPr>
    </w:p>
    <w:p w14:paraId="36E0A629" w14:textId="77777777" w:rsidR="0010054D" w:rsidRPr="008B6AA6" w:rsidRDefault="0010054D" w:rsidP="0010054D">
      <w:pPr>
        <w:rPr>
          <w:rFonts w:ascii="Garamond" w:hAnsi="Garamond"/>
        </w:rPr>
      </w:pPr>
    </w:p>
    <w:p w14:paraId="635355DF" w14:textId="77777777" w:rsidR="0010054D" w:rsidRPr="008B6AA6" w:rsidRDefault="0010054D" w:rsidP="0010054D">
      <w:pPr>
        <w:rPr>
          <w:rFonts w:ascii="Garamond" w:hAnsi="Garamond"/>
        </w:rPr>
      </w:pPr>
      <w:r w:rsidRPr="008B6AA6">
        <w:rPr>
          <w:rFonts w:ascii="Garamond" w:hAnsi="Garamond"/>
        </w:rPr>
        <w:t>Keltezés (helység, év, hónap, nap)</w:t>
      </w:r>
    </w:p>
    <w:p w14:paraId="0F124A32" w14:textId="77777777" w:rsidR="0010054D" w:rsidRPr="008B6AA6" w:rsidRDefault="0010054D" w:rsidP="0010054D">
      <w:pPr>
        <w:rPr>
          <w:rFonts w:ascii="Garamond" w:hAnsi="Garamond"/>
        </w:rPr>
      </w:pPr>
    </w:p>
    <w:p w14:paraId="4BB50F25" w14:textId="77777777"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14:paraId="7C12D402" w14:textId="77777777"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14:paraId="795C3B32" w14:textId="77777777"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meghatalmazott képviselő aláírása)</w:t>
      </w:r>
    </w:p>
    <w:p w14:paraId="6257F1B6" w14:textId="77777777" w:rsidR="002742F8" w:rsidRPr="008B6AA6" w:rsidRDefault="002742F8">
      <w:pPr>
        <w:suppressAutoHyphens w:val="0"/>
        <w:rPr>
          <w:rFonts w:ascii="Garamond" w:hAnsi="Garamond"/>
          <w:b/>
        </w:rPr>
      </w:pPr>
      <w:r w:rsidRPr="008B6AA6">
        <w:rPr>
          <w:rFonts w:ascii="Garamond" w:hAnsi="Garamond"/>
          <w:b/>
        </w:rPr>
        <w:br w:type="page"/>
      </w:r>
    </w:p>
    <w:p w14:paraId="62E0B964" w14:textId="77777777" w:rsidR="000E4970" w:rsidRDefault="000E4970" w:rsidP="006570F0">
      <w:pPr>
        <w:jc w:val="center"/>
        <w:rPr>
          <w:rFonts w:ascii="Garamond" w:hAnsi="Garamond" w:cs="Times New Roman"/>
          <w:b/>
          <w:sz w:val="28"/>
          <w:szCs w:val="28"/>
        </w:rPr>
      </w:pPr>
    </w:p>
    <w:p w14:paraId="62352F35" w14:textId="77777777" w:rsidR="002742F8" w:rsidRDefault="002742F8" w:rsidP="006570F0">
      <w:pPr>
        <w:jc w:val="center"/>
        <w:rPr>
          <w:rFonts w:ascii="Garamond" w:hAnsi="Garamond" w:cs="Times New Roman"/>
          <w:b/>
          <w:sz w:val="28"/>
          <w:szCs w:val="28"/>
        </w:rPr>
      </w:pPr>
    </w:p>
    <w:p w14:paraId="2D60E417" w14:textId="77777777" w:rsidR="002742F8" w:rsidRDefault="002742F8" w:rsidP="006570F0">
      <w:pPr>
        <w:jc w:val="center"/>
        <w:rPr>
          <w:rFonts w:ascii="Garamond" w:hAnsi="Garamond" w:cs="Times New Roman"/>
          <w:b/>
          <w:sz w:val="28"/>
          <w:szCs w:val="28"/>
        </w:rPr>
      </w:pPr>
    </w:p>
    <w:p w14:paraId="791B060B" w14:textId="77777777" w:rsidR="002742F8" w:rsidRDefault="002742F8" w:rsidP="006570F0">
      <w:pPr>
        <w:jc w:val="center"/>
        <w:rPr>
          <w:rFonts w:ascii="Garamond" w:hAnsi="Garamond" w:cs="Times New Roman"/>
          <w:b/>
          <w:sz w:val="28"/>
          <w:szCs w:val="28"/>
        </w:rPr>
      </w:pPr>
    </w:p>
    <w:p w14:paraId="1CC3BCF9" w14:textId="77777777" w:rsidR="002742F8" w:rsidRDefault="002742F8" w:rsidP="006570F0">
      <w:pPr>
        <w:jc w:val="center"/>
        <w:rPr>
          <w:rFonts w:ascii="Garamond" w:hAnsi="Garamond" w:cs="Times New Roman"/>
          <w:b/>
          <w:sz w:val="28"/>
          <w:szCs w:val="28"/>
        </w:rPr>
      </w:pPr>
    </w:p>
    <w:p w14:paraId="1C35625E" w14:textId="77777777" w:rsidR="002742F8" w:rsidRDefault="002742F8" w:rsidP="006570F0">
      <w:pPr>
        <w:jc w:val="center"/>
        <w:rPr>
          <w:rFonts w:ascii="Garamond" w:hAnsi="Garamond" w:cs="Times New Roman"/>
          <w:b/>
          <w:sz w:val="28"/>
          <w:szCs w:val="28"/>
        </w:rPr>
      </w:pPr>
    </w:p>
    <w:p w14:paraId="470B75AF" w14:textId="77777777" w:rsidR="002742F8" w:rsidRDefault="002742F8" w:rsidP="006570F0">
      <w:pPr>
        <w:jc w:val="center"/>
        <w:rPr>
          <w:rFonts w:ascii="Garamond" w:hAnsi="Garamond" w:cs="Times New Roman"/>
          <w:b/>
          <w:sz w:val="28"/>
          <w:szCs w:val="28"/>
        </w:rPr>
      </w:pPr>
    </w:p>
    <w:p w14:paraId="1DAE83A2" w14:textId="77777777" w:rsidR="002742F8" w:rsidRDefault="002742F8" w:rsidP="006570F0">
      <w:pPr>
        <w:jc w:val="center"/>
        <w:rPr>
          <w:rFonts w:ascii="Garamond" w:hAnsi="Garamond" w:cs="Times New Roman"/>
          <w:b/>
          <w:sz w:val="28"/>
          <w:szCs w:val="28"/>
        </w:rPr>
      </w:pPr>
    </w:p>
    <w:p w14:paraId="4AFC9526" w14:textId="26188654" w:rsidR="002742F8" w:rsidRDefault="002742F8" w:rsidP="006570F0">
      <w:pPr>
        <w:jc w:val="center"/>
        <w:rPr>
          <w:rFonts w:ascii="Garamond" w:hAnsi="Garamond" w:cs="Times New Roman"/>
          <w:b/>
          <w:sz w:val="28"/>
          <w:szCs w:val="28"/>
        </w:rPr>
      </w:pPr>
    </w:p>
    <w:p w14:paraId="15E60569" w14:textId="77777777" w:rsidR="007C37A8" w:rsidRDefault="007C37A8" w:rsidP="006570F0">
      <w:pPr>
        <w:jc w:val="center"/>
        <w:rPr>
          <w:rFonts w:ascii="Garamond" w:hAnsi="Garamond" w:cs="Times New Roman"/>
          <w:b/>
          <w:sz w:val="28"/>
          <w:szCs w:val="28"/>
        </w:rPr>
      </w:pPr>
    </w:p>
    <w:p w14:paraId="56F2AE97" w14:textId="77777777" w:rsidR="002742F8" w:rsidRDefault="002742F8" w:rsidP="006570F0">
      <w:pPr>
        <w:jc w:val="center"/>
        <w:rPr>
          <w:rFonts w:ascii="Garamond" w:hAnsi="Garamond" w:cs="Times New Roman"/>
          <w:b/>
          <w:sz w:val="28"/>
          <w:szCs w:val="28"/>
        </w:rPr>
      </w:pPr>
    </w:p>
    <w:p w14:paraId="3720C440" w14:textId="77777777" w:rsidR="002742F8" w:rsidRDefault="002742F8" w:rsidP="006570F0">
      <w:pPr>
        <w:jc w:val="center"/>
        <w:rPr>
          <w:rFonts w:ascii="Garamond" w:hAnsi="Garamond" w:cs="Times New Roman"/>
          <w:b/>
          <w:sz w:val="28"/>
          <w:szCs w:val="28"/>
        </w:rPr>
      </w:pPr>
    </w:p>
    <w:p w14:paraId="7F15AC94" w14:textId="77777777" w:rsidR="002742F8" w:rsidRPr="006B7C41" w:rsidRDefault="002742F8" w:rsidP="006570F0">
      <w:pPr>
        <w:jc w:val="center"/>
        <w:rPr>
          <w:rFonts w:ascii="Garamond" w:hAnsi="Garamond" w:cs="Times New Roman"/>
          <w:b/>
          <w:sz w:val="28"/>
          <w:szCs w:val="28"/>
        </w:rPr>
      </w:pPr>
    </w:p>
    <w:p w14:paraId="7D8AA817" w14:textId="142DBD50" w:rsidR="00542869" w:rsidRPr="009B699E" w:rsidRDefault="00A15DDA" w:rsidP="009B699E">
      <w:pPr>
        <w:pStyle w:val="Stlus3"/>
        <w:jc w:val="center"/>
        <w:outlineLvl w:val="0"/>
        <w:rPr>
          <w:szCs w:val="22"/>
        </w:rPr>
      </w:pPr>
      <w:bookmarkStart w:id="51" w:name="_Toc485725672"/>
      <w:r w:rsidRPr="009B699E">
        <w:rPr>
          <w:sz w:val="28"/>
        </w:rPr>
        <w:t>III</w:t>
      </w:r>
      <w:r w:rsidR="006570F0" w:rsidRPr="009B699E">
        <w:rPr>
          <w:sz w:val="28"/>
        </w:rPr>
        <w:t xml:space="preserve">/B. </w:t>
      </w:r>
      <w:r w:rsidR="001D05A0" w:rsidRPr="009B699E">
        <w:rPr>
          <w:sz w:val="28"/>
        </w:rPr>
        <w:br/>
      </w:r>
      <w:r w:rsidR="006570F0" w:rsidRPr="009B699E">
        <w:rPr>
          <w:sz w:val="28"/>
        </w:rPr>
        <w:t>UTÓLAGOS IGAZOLÁSI KÖTELEZETTSÉG KERETÉBEN CSATOLANDÓ MELLÉKLETEK</w:t>
      </w:r>
      <w:bookmarkEnd w:id="51"/>
    </w:p>
    <w:p w14:paraId="4B5F8426"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2A5D8125" w14:textId="77777777"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14:paraId="60302C06" w14:textId="77777777" w:rsidR="006570F0" w:rsidRPr="00722A23" w:rsidRDefault="006570F0" w:rsidP="00C45154">
      <w:pPr>
        <w:pStyle w:val="Stlus3"/>
        <w:spacing w:after="0"/>
        <w:jc w:val="center"/>
        <w:rPr>
          <w:lang w:eastAsia="hu-HU"/>
        </w:rPr>
      </w:pPr>
      <w:r w:rsidRPr="00722A23">
        <w:rPr>
          <w:lang w:eastAsia="hu-HU"/>
        </w:rPr>
        <w:t>BORÍTÓLAP</w:t>
      </w:r>
    </w:p>
    <w:p w14:paraId="3315DC3D" w14:textId="77777777"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14:paraId="0ECB86E4" w14:textId="77777777" w:rsidTr="00216313">
        <w:trPr>
          <w:trHeight w:val="555"/>
          <w:tblCellSpacing w:w="1440" w:type="nil"/>
        </w:trPr>
        <w:tc>
          <w:tcPr>
            <w:tcW w:w="4693" w:type="dxa"/>
            <w:vAlign w:val="center"/>
          </w:tcPr>
          <w:p w14:paraId="68AEE5E0"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14:paraId="18B5BACA" w14:textId="77777777"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14:paraId="392A3727" w14:textId="77777777" w:rsidTr="00216313">
        <w:trPr>
          <w:trHeight w:val="555"/>
          <w:tblCellSpacing w:w="1440" w:type="nil"/>
        </w:trPr>
        <w:tc>
          <w:tcPr>
            <w:tcW w:w="4693" w:type="dxa"/>
            <w:vAlign w:val="center"/>
          </w:tcPr>
          <w:p w14:paraId="31029273"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14:paraId="4AB91367" w14:textId="77777777"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14:paraId="77868F8A" w14:textId="77777777" w:rsidTr="00216313">
        <w:trPr>
          <w:trHeight w:val="555"/>
          <w:tblCellSpacing w:w="1440" w:type="nil"/>
        </w:trPr>
        <w:tc>
          <w:tcPr>
            <w:tcW w:w="4693" w:type="dxa"/>
            <w:vAlign w:val="center"/>
          </w:tcPr>
          <w:p w14:paraId="239299C1"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14:paraId="4A2138A3" w14:textId="62A8DCEE" w:rsidR="006570F0" w:rsidRPr="00A15DDA" w:rsidRDefault="00A15DDA" w:rsidP="00216313">
            <w:pPr>
              <w:spacing w:before="60" w:after="60"/>
              <w:jc w:val="both"/>
              <w:rPr>
                <w:rFonts w:ascii="Garamond" w:hAnsi="Garamond" w:cs="Times New Roman"/>
                <w:szCs w:val="22"/>
              </w:rPr>
            </w:pPr>
            <w:r w:rsidRPr="00A15DDA">
              <w:rPr>
                <w:rFonts w:ascii="Garamond" w:eastAsiaTheme="minorHAnsi" w:hAnsi="Garamond"/>
              </w:rPr>
              <w:t xml:space="preserve">Keretre szerelt biológiai aorta műbillentyűből és egy, a billentyű implantátum bevezetését és elhelyezését elősegítő előre szerelt bevezető rendszer és </w:t>
            </w:r>
            <w:r w:rsidR="00E7717D" w:rsidRPr="00E7717D">
              <w:rPr>
                <w:rFonts w:ascii="Garamond" w:eastAsiaTheme="minorHAnsi" w:hAnsi="Garamond"/>
              </w:rPr>
              <w:t>tartozékaiból álló szett</w:t>
            </w:r>
            <w:r w:rsidRPr="00A15DDA">
              <w:rPr>
                <w:rFonts w:ascii="Garamond" w:eastAsiaTheme="minorHAnsi" w:hAnsi="Garamond"/>
              </w:rPr>
              <w:t xml:space="preserve"> beszerzése</w:t>
            </w:r>
          </w:p>
        </w:tc>
      </w:tr>
      <w:tr w:rsidR="006570F0" w:rsidRPr="000308F0" w14:paraId="6DE94CC5" w14:textId="77777777" w:rsidTr="00216313">
        <w:trPr>
          <w:trHeight w:val="555"/>
          <w:tblCellSpacing w:w="1440" w:type="nil"/>
        </w:trPr>
        <w:tc>
          <w:tcPr>
            <w:tcW w:w="4693" w:type="dxa"/>
            <w:vAlign w:val="center"/>
          </w:tcPr>
          <w:p w14:paraId="003DA888" w14:textId="77777777"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14:paraId="58772593" w14:textId="77777777" w:rsidR="006570F0" w:rsidRPr="000308F0" w:rsidRDefault="006570F0" w:rsidP="00216313">
            <w:pPr>
              <w:spacing w:before="60" w:after="60"/>
              <w:rPr>
                <w:rFonts w:ascii="Garamond" w:hAnsi="Garamond"/>
                <w:b/>
                <w:szCs w:val="22"/>
                <w:lang w:eastAsia="hu-HU"/>
              </w:rPr>
            </w:pPr>
          </w:p>
        </w:tc>
      </w:tr>
      <w:tr w:rsidR="006570F0" w:rsidRPr="000308F0" w14:paraId="3925B2E3" w14:textId="77777777" w:rsidTr="00216313">
        <w:trPr>
          <w:trHeight w:val="555"/>
          <w:tblCellSpacing w:w="1440" w:type="nil"/>
        </w:trPr>
        <w:tc>
          <w:tcPr>
            <w:tcW w:w="4693" w:type="dxa"/>
            <w:vAlign w:val="center"/>
          </w:tcPr>
          <w:p w14:paraId="2A331E06"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14:paraId="06139AC9" w14:textId="77777777" w:rsidR="006570F0" w:rsidRPr="000308F0" w:rsidRDefault="006570F0" w:rsidP="00216313">
            <w:pPr>
              <w:spacing w:before="60" w:after="60"/>
              <w:rPr>
                <w:rFonts w:ascii="Garamond" w:hAnsi="Garamond"/>
                <w:szCs w:val="22"/>
                <w:lang w:eastAsia="hu-HU"/>
              </w:rPr>
            </w:pPr>
          </w:p>
        </w:tc>
      </w:tr>
      <w:tr w:rsidR="006570F0" w:rsidRPr="000308F0" w14:paraId="570CAA94" w14:textId="77777777" w:rsidTr="00216313">
        <w:trPr>
          <w:trHeight w:val="555"/>
          <w:tblCellSpacing w:w="1440" w:type="nil"/>
        </w:trPr>
        <w:tc>
          <w:tcPr>
            <w:tcW w:w="4693" w:type="dxa"/>
            <w:vAlign w:val="center"/>
          </w:tcPr>
          <w:p w14:paraId="764C8C32"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14:paraId="71AB6348" w14:textId="77777777" w:rsidR="006570F0" w:rsidRPr="000308F0" w:rsidRDefault="006570F0" w:rsidP="00216313">
            <w:pPr>
              <w:spacing w:before="60" w:after="60"/>
              <w:rPr>
                <w:rFonts w:ascii="Garamond" w:hAnsi="Garamond"/>
                <w:szCs w:val="22"/>
                <w:lang w:eastAsia="hu-HU"/>
              </w:rPr>
            </w:pPr>
          </w:p>
        </w:tc>
      </w:tr>
      <w:tr w:rsidR="006570F0" w:rsidRPr="000308F0" w14:paraId="32F80EA6" w14:textId="77777777" w:rsidTr="00216313">
        <w:trPr>
          <w:trHeight w:val="555"/>
          <w:tblCellSpacing w:w="1440" w:type="nil"/>
        </w:trPr>
        <w:tc>
          <w:tcPr>
            <w:tcW w:w="4693" w:type="dxa"/>
            <w:vAlign w:val="center"/>
          </w:tcPr>
          <w:p w14:paraId="1BF8DF7C"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14:paraId="35A26B38" w14:textId="77777777" w:rsidR="006570F0" w:rsidRPr="000308F0" w:rsidRDefault="006570F0" w:rsidP="00216313">
            <w:pPr>
              <w:spacing w:before="60" w:after="60"/>
              <w:rPr>
                <w:rFonts w:ascii="Garamond" w:hAnsi="Garamond"/>
                <w:szCs w:val="22"/>
                <w:lang w:eastAsia="hu-HU"/>
              </w:rPr>
            </w:pPr>
          </w:p>
        </w:tc>
      </w:tr>
      <w:tr w:rsidR="006570F0" w:rsidRPr="000308F0" w14:paraId="6DBABE41" w14:textId="77777777" w:rsidTr="00216313">
        <w:trPr>
          <w:trHeight w:val="555"/>
          <w:tblCellSpacing w:w="1440" w:type="nil"/>
        </w:trPr>
        <w:tc>
          <w:tcPr>
            <w:tcW w:w="4693" w:type="dxa"/>
            <w:vAlign w:val="center"/>
          </w:tcPr>
          <w:p w14:paraId="7156BED5"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14:paraId="27E3EAFD" w14:textId="77777777" w:rsidR="006570F0" w:rsidRPr="000308F0" w:rsidRDefault="006570F0" w:rsidP="00216313">
            <w:pPr>
              <w:spacing w:before="60" w:after="60"/>
              <w:rPr>
                <w:rFonts w:ascii="Garamond" w:hAnsi="Garamond"/>
                <w:szCs w:val="22"/>
                <w:lang w:eastAsia="hu-HU"/>
              </w:rPr>
            </w:pPr>
          </w:p>
        </w:tc>
      </w:tr>
      <w:tr w:rsidR="006570F0" w:rsidRPr="000308F0" w14:paraId="18C783D1" w14:textId="77777777" w:rsidTr="00216313">
        <w:trPr>
          <w:trHeight w:val="555"/>
          <w:tblCellSpacing w:w="1440" w:type="nil"/>
        </w:trPr>
        <w:tc>
          <w:tcPr>
            <w:tcW w:w="4693" w:type="dxa"/>
            <w:vAlign w:val="center"/>
          </w:tcPr>
          <w:p w14:paraId="3021B55B"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14:paraId="183733B6" w14:textId="77777777" w:rsidR="006570F0" w:rsidRPr="000308F0" w:rsidRDefault="006570F0" w:rsidP="00216313">
            <w:pPr>
              <w:spacing w:before="60" w:after="60"/>
              <w:rPr>
                <w:rFonts w:ascii="Garamond" w:hAnsi="Garamond"/>
                <w:szCs w:val="22"/>
                <w:lang w:eastAsia="hu-HU"/>
              </w:rPr>
            </w:pPr>
          </w:p>
        </w:tc>
      </w:tr>
      <w:tr w:rsidR="006570F0" w:rsidRPr="000308F0" w14:paraId="59A2F749" w14:textId="77777777" w:rsidTr="00216313">
        <w:trPr>
          <w:trHeight w:val="555"/>
          <w:tblCellSpacing w:w="1440" w:type="nil"/>
        </w:trPr>
        <w:tc>
          <w:tcPr>
            <w:tcW w:w="4693" w:type="dxa"/>
            <w:vAlign w:val="center"/>
          </w:tcPr>
          <w:p w14:paraId="3918B355"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14:paraId="03A48585" w14:textId="77777777" w:rsidR="006570F0" w:rsidRPr="000308F0" w:rsidRDefault="006570F0" w:rsidP="00216313">
            <w:pPr>
              <w:spacing w:before="60" w:after="60"/>
              <w:rPr>
                <w:rFonts w:ascii="Garamond" w:hAnsi="Garamond"/>
                <w:szCs w:val="22"/>
                <w:lang w:eastAsia="hu-HU"/>
              </w:rPr>
            </w:pPr>
          </w:p>
        </w:tc>
      </w:tr>
      <w:tr w:rsidR="006570F0" w:rsidRPr="000308F0" w14:paraId="4B3E5DBB" w14:textId="77777777" w:rsidTr="00216313">
        <w:trPr>
          <w:trHeight w:val="555"/>
          <w:tblCellSpacing w:w="1440" w:type="nil"/>
        </w:trPr>
        <w:tc>
          <w:tcPr>
            <w:tcW w:w="4693" w:type="dxa"/>
            <w:vAlign w:val="center"/>
          </w:tcPr>
          <w:p w14:paraId="5BF59FA8"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14:paraId="78FADEB2" w14:textId="77777777" w:rsidR="006570F0" w:rsidRPr="000308F0" w:rsidRDefault="006570F0" w:rsidP="00216313">
            <w:pPr>
              <w:spacing w:before="60" w:after="60"/>
              <w:rPr>
                <w:rFonts w:ascii="Garamond" w:hAnsi="Garamond"/>
                <w:szCs w:val="22"/>
                <w:lang w:eastAsia="hu-HU"/>
              </w:rPr>
            </w:pPr>
          </w:p>
        </w:tc>
      </w:tr>
      <w:tr w:rsidR="006570F0" w:rsidRPr="000308F0" w14:paraId="1255B757" w14:textId="77777777" w:rsidTr="00216313">
        <w:trPr>
          <w:trHeight w:val="555"/>
          <w:tblCellSpacing w:w="1440" w:type="nil"/>
        </w:trPr>
        <w:tc>
          <w:tcPr>
            <w:tcW w:w="4693" w:type="dxa"/>
            <w:vAlign w:val="center"/>
          </w:tcPr>
          <w:p w14:paraId="329EAD92"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14:paraId="0C757D54" w14:textId="77777777" w:rsidR="006570F0" w:rsidRPr="000308F0" w:rsidRDefault="006570F0" w:rsidP="00216313">
            <w:pPr>
              <w:spacing w:before="60" w:after="60"/>
              <w:rPr>
                <w:rFonts w:ascii="Garamond" w:hAnsi="Garamond"/>
                <w:szCs w:val="22"/>
                <w:lang w:eastAsia="hu-HU"/>
              </w:rPr>
            </w:pPr>
          </w:p>
        </w:tc>
      </w:tr>
      <w:tr w:rsidR="006570F0" w:rsidRPr="000308F0" w14:paraId="54545665" w14:textId="77777777" w:rsidTr="00216313">
        <w:trPr>
          <w:trHeight w:val="555"/>
          <w:tblCellSpacing w:w="1440" w:type="nil"/>
        </w:trPr>
        <w:tc>
          <w:tcPr>
            <w:tcW w:w="4693" w:type="dxa"/>
            <w:vAlign w:val="center"/>
          </w:tcPr>
          <w:p w14:paraId="7D674471"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14:paraId="7DB999F5" w14:textId="77777777" w:rsidR="006570F0" w:rsidRPr="000308F0" w:rsidRDefault="006570F0" w:rsidP="00216313">
            <w:pPr>
              <w:spacing w:before="60" w:after="60"/>
              <w:rPr>
                <w:rFonts w:ascii="Garamond" w:hAnsi="Garamond"/>
                <w:szCs w:val="22"/>
                <w:lang w:eastAsia="hu-HU"/>
              </w:rPr>
            </w:pPr>
          </w:p>
        </w:tc>
      </w:tr>
      <w:tr w:rsidR="006570F0" w:rsidRPr="000308F0" w14:paraId="51DC261A" w14:textId="77777777" w:rsidTr="00216313">
        <w:trPr>
          <w:trHeight w:val="555"/>
          <w:tblCellSpacing w:w="1440" w:type="nil"/>
        </w:trPr>
        <w:tc>
          <w:tcPr>
            <w:tcW w:w="4693" w:type="dxa"/>
            <w:vAlign w:val="center"/>
          </w:tcPr>
          <w:p w14:paraId="42834D6A"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14:paraId="423DA47D" w14:textId="77777777" w:rsidR="006570F0" w:rsidRPr="000308F0" w:rsidRDefault="006570F0" w:rsidP="00216313">
            <w:pPr>
              <w:spacing w:before="60" w:after="60"/>
              <w:rPr>
                <w:rFonts w:ascii="Garamond" w:hAnsi="Garamond"/>
                <w:szCs w:val="22"/>
                <w:lang w:eastAsia="hu-HU"/>
              </w:rPr>
            </w:pPr>
          </w:p>
        </w:tc>
      </w:tr>
      <w:tr w:rsidR="006570F0" w:rsidRPr="000308F0" w14:paraId="64EEE155" w14:textId="77777777" w:rsidTr="00216313">
        <w:trPr>
          <w:trHeight w:val="555"/>
          <w:tblCellSpacing w:w="1440" w:type="nil"/>
        </w:trPr>
        <w:tc>
          <w:tcPr>
            <w:tcW w:w="4693" w:type="dxa"/>
            <w:vAlign w:val="center"/>
          </w:tcPr>
          <w:p w14:paraId="05AE935B"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14:paraId="1557D0B8" w14:textId="77777777" w:rsidR="006570F0" w:rsidRPr="000308F0" w:rsidRDefault="006570F0" w:rsidP="00216313">
            <w:pPr>
              <w:spacing w:before="60" w:after="60"/>
              <w:rPr>
                <w:rFonts w:ascii="Garamond" w:hAnsi="Garamond"/>
                <w:szCs w:val="22"/>
                <w:lang w:eastAsia="hu-HU"/>
              </w:rPr>
            </w:pPr>
          </w:p>
        </w:tc>
      </w:tr>
    </w:tbl>
    <w:p w14:paraId="3B476673" w14:textId="77777777" w:rsidR="006570F0" w:rsidRPr="000308F0" w:rsidRDefault="006570F0" w:rsidP="006570F0">
      <w:pPr>
        <w:rPr>
          <w:rFonts w:ascii="Garamond" w:hAnsi="Garamond"/>
          <w:szCs w:val="22"/>
          <w:lang w:eastAsia="hu-HU"/>
        </w:rPr>
      </w:pPr>
    </w:p>
    <w:p w14:paraId="3D322B2F" w14:textId="77777777" w:rsidR="006570F0" w:rsidRPr="006B7C41" w:rsidRDefault="006570F0" w:rsidP="006570F0">
      <w:pPr>
        <w:jc w:val="right"/>
        <w:rPr>
          <w:rFonts w:ascii="Garamond" w:hAnsi="Garamond" w:cs="Times New Roman"/>
          <w:b/>
          <w:sz w:val="22"/>
          <w:szCs w:val="22"/>
        </w:rPr>
      </w:pPr>
    </w:p>
    <w:p w14:paraId="48AF8902" w14:textId="77777777"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276556">
        <w:rPr>
          <w:rFonts w:ascii="Garamond" w:hAnsi="Garamond" w:cs="Times New Roman"/>
          <w:b/>
        </w:rPr>
        <w:t>0</w:t>
      </w:r>
      <w:r w:rsidRPr="00891D1D">
        <w:rPr>
          <w:rFonts w:ascii="Garamond" w:hAnsi="Garamond" w:cs="Times New Roman"/>
          <w:b/>
        </w:rPr>
        <w:t>. számú melléklet</w:t>
      </w:r>
    </w:p>
    <w:p w14:paraId="1127F0E4" w14:textId="77777777" w:rsidR="006570F0" w:rsidRPr="00722A23" w:rsidRDefault="006570F0" w:rsidP="00C45154">
      <w:pPr>
        <w:pStyle w:val="Stlus3"/>
        <w:jc w:val="center"/>
      </w:pPr>
      <w:r w:rsidRPr="00722A23">
        <w:t>TARTALOMJEGYZÉK</w:t>
      </w:r>
    </w:p>
    <w:p w14:paraId="4451022A" w14:textId="77777777"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14:paraId="5AEEB259" w14:textId="77777777" w:rsidTr="00216313">
        <w:tc>
          <w:tcPr>
            <w:tcW w:w="8043" w:type="dxa"/>
            <w:tcBorders>
              <w:top w:val="single" w:sz="4" w:space="0" w:color="auto"/>
              <w:left w:val="single" w:sz="4" w:space="0" w:color="auto"/>
              <w:bottom w:val="single" w:sz="4" w:space="0" w:color="auto"/>
              <w:right w:val="single" w:sz="4" w:space="0" w:color="auto"/>
            </w:tcBorders>
          </w:tcPr>
          <w:p w14:paraId="72CCECF5" w14:textId="77777777"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14:paraId="3AAB5BD4" w14:textId="77777777"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14:paraId="6A0D850B" w14:textId="77777777" w:rsidTr="00216313">
        <w:tc>
          <w:tcPr>
            <w:tcW w:w="8043" w:type="dxa"/>
            <w:tcBorders>
              <w:top w:val="single" w:sz="4" w:space="0" w:color="auto"/>
              <w:left w:val="single" w:sz="4" w:space="0" w:color="auto"/>
              <w:bottom w:val="single" w:sz="4" w:space="0" w:color="auto"/>
              <w:right w:val="single" w:sz="4" w:space="0" w:color="auto"/>
            </w:tcBorders>
          </w:tcPr>
          <w:p w14:paraId="123CF479" w14:textId="77777777"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477B8E43" w14:textId="77777777" w:rsidR="006570F0" w:rsidRPr="00891D1D" w:rsidRDefault="006570F0" w:rsidP="00216313">
            <w:pPr>
              <w:spacing w:before="60" w:after="60"/>
              <w:ind w:left="110" w:right="74"/>
              <w:jc w:val="center"/>
              <w:rPr>
                <w:rFonts w:ascii="Garamond" w:hAnsi="Garamond"/>
              </w:rPr>
            </w:pPr>
          </w:p>
        </w:tc>
      </w:tr>
      <w:tr w:rsidR="006570F0" w:rsidRPr="00891D1D" w14:paraId="2A07FBE7"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3B5D5A2" w14:textId="77777777"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11D16B24" w14:textId="77777777" w:rsidR="006570F0" w:rsidRPr="00891D1D" w:rsidRDefault="006570F0" w:rsidP="00216313">
            <w:pPr>
              <w:spacing w:before="60" w:after="60"/>
              <w:ind w:left="110" w:right="74"/>
              <w:jc w:val="center"/>
              <w:rPr>
                <w:rFonts w:ascii="Garamond" w:hAnsi="Garamond"/>
              </w:rPr>
            </w:pPr>
          </w:p>
        </w:tc>
      </w:tr>
      <w:tr w:rsidR="006570F0" w:rsidRPr="00891D1D" w14:paraId="53102D22"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0F578CC3" w14:textId="77777777" w:rsidR="006570F0" w:rsidRPr="00891D1D" w:rsidRDefault="006570F0" w:rsidP="00276556">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0308F0" w:rsidRPr="00891D1D">
              <w:rPr>
                <w:rFonts w:ascii="Garamond" w:hAnsi="Garamond"/>
              </w:rPr>
              <w:t>1</w:t>
            </w:r>
            <w:r w:rsidR="00276556">
              <w:rPr>
                <w:rFonts w:ascii="Garamond" w:hAnsi="Garamond"/>
              </w:rPr>
              <w:t>1</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2CBFBF07" w14:textId="77777777" w:rsidR="006570F0" w:rsidRPr="00891D1D" w:rsidRDefault="006570F0" w:rsidP="00216313">
            <w:pPr>
              <w:spacing w:before="60" w:after="60"/>
              <w:ind w:left="110" w:right="74"/>
              <w:jc w:val="center"/>
              <w:rPr>
                <w:rFonts w:ascii="Garamond" w:hAnsi="Garamond"/>
              </w:rPr>
            </w:pPr>
          </w:p>
        </w:tc>
      </w:tr>
      <w:tr w:rsidR="006570F0" w:rsidRPr="00891D1D" w14:paraId="67371E12"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EA05708" w14:textId="77777777"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0308F0" w:rsidRPr="00891D1D">
              <w:rPr>
                <w:rFonts w:ascii="Garamond" w:hAnsi="Garamond"/>
              </w:rPr>
              <w:t>1</w:t>
            </w:r>
            <w:r w:rsidR="00276556">
              <w:rPr>
                <w:rFonts w:ascii="Garamond" w:hAnsi="Garamond"/>
              </w:rPr>
              <w:t>2</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5837940A" w14:textId="77777777" w:rsidR="006570F0" w:rsidRPr="00891D1D" w:rsidRDefault="006570F0" w:rsidP="00216313">
            <w:pPr>
              <w:spacing w:before="60" w:after="60"/>
              <w:ind w:left="110" w:right="74"/>
              <w:jc w:val="center"/>
              <w:rPr>
                <w:rFonts w:ascii="Garamond" w:hAnsi="Garamond"/>
              </w:rPr>
            </w:pPr>
          </w:p>
        </w:tc>
      </w:tr>
      <w:tr w:rsidR="006570F0" w:rsidRPr="00891D1D" w14:paraId="7A64D895"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48897B98" w14:textId="77777777"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0308F0" w:rsidRPr="00891D1D">
              <w:rPr>
                <w:rFonts w:ascii="Garamond" w:hAnsi="Garamond"/>
              </w:rPr>
              <w:t>1</w:t>
            </w:r>
            <w:r w:rsidR="00276556">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5D575500" w14:textId="77777777" w:rsidR="006570F0" w:rsidRPr="00891D1D" w:rsidRDefault="006570F0" w:rsidP="00216313">
            <w:pPr>
              <w:spacing w:before="60" w:after="60"/>
              <w:ind w:left="110" w:right="74"/>
              <w:jc w:val="center"/>
              <w:rPr>
                <w:rFonts w:ascii="Garamond" w:hAnsi="Garamond"/>
              </w:rPr>
            </w:pPr>
          </w:p>
        </w:tc>
      </w:tr>
      <w:tr w:rsidR="005F4D02" w:rsidRPr="00891D1D" w14:paraId="1CAD1A2C"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09D5C870" w14:textId="77777777"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69773159" w14:textId="77777777" w:rsidR="005F4D02" w:rsidRPr="00891D1D" w:rsidRDefault="005F4D02" w:rsidP="00216313">
            <w:pPr>
              <w:spacing w:before="60" w:after="60"/>
              <w:ind w:left="110" w:right="74"/>
              <w:jc w:val="center"/>
              <w:rPr>
                <w:rFonts w:ascii="Garamond" w:hAnsi="Garamond"/>
              </w:rPr>
            </w:pPr>
          </w:p>
        </w:tc>
      </w:tr>
      <w:tr w:rsidR="007C37A8" w:rsidRPr="00891D1D" w14:paraId="415534AF"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1B411E73" w14:textId="60C6A844" w:rsidR="007C37A8" w:rsidRPr="007C37A8" w:rsidRDefault="007C37A8" w:rsidP="007C37A8">
            <w:pPr>
              <w:spacing w:before="60" w:after="60"/>
              <w:jc w:val="both"/>
              <w:rPr>
                <w:rFonts w:ascii="Garamond" w:hAnsi="Garamond"/>
                <w:b/>
              </w:rPr>
            </w:pPr>
            <w:r w:rsidRPr="00177ABF">
              <w:rPr>
                <w:rFonts w:ascii="Garamond" w:hAnsi="Garamond"/>
                <w:b/>
              </w:rPr>
              <w:t>II. FEJZET: PÉNZÜGYI ÉS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2C39D2B5" w14:textId="77777777" w:rsidR="007C37A8" w:rsidRPr="00891D1D" w:rsidRDefault="007C37A8" w:rsidP="00216313">
            <w:pPr>
              <w:spacing w:before="60" w:after="60"/>
              <w:ind w:left="110" w:right="74"/>
              <w:jc w:val="center"/>
              <w:rPr>
                <w:rFonts w:ascii="Garamond" w:hAnsi="Garamond"/>
              </w:rPr>
            </w:pPr>
          </w:p>
        </w:tc>
      </w:tr>
      <w:tr w:rsidR="007C37A8" w:rsidRPr="00891D1D" w14:paraId="3C7202A9"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C6B01A5" w14:textId="4DF9C610" w:rsidR="007C37A8" w:rsidRPr="007C37A8" w:rsidRDefault="007C37A8" w:rsidP="007C37A8">
            <w:pPr>
              <w:pStyle w:val="Listaszerbekezds"/>
              <w:numPr>
                <w:ilvl w:val="6"/>
                <w:numId w:val="28"/>
              </w:numPr>
              <w:spacing w:before="60" w:after="60"/>
              <w:ind w:left="351" w:hanging="284"/>
              <w:rPr>
                <w:rFonts w:ascii="Garamond" w:hAnsi="Garamond"/>
              </w:rPr>
            </w:pPr>
            <w:r w:rsidRPr="007C37A8">
              <w:rPr>
                <w:rFonts w:ascii="Garamond" w:hAnsi="Garamond"/>
                <w:sz w:val="24"/>
                <w:lang w:eastAsia="en-US"/>
              </w:rPr>
              <w:t>Az ajánlati felhívás megküldését megelőző 3, mérlegfordulónappal lezárt üzleti évre vonatkozó teljes nettó árbevételről szóló nyilatkozat</w:t>
            </w:r>
            <w:r>
              <w:rPr>
                <w:rFonts w:ascii="Garamond" w:hAnsi="Garamond"/>
                <w:sz w:val="24"/>
                <w:lang w:eastAsia="en-US"/>
              </w:rPr>
              <w:t xml:space="preserve"> (14. sz. melléklet) </w:t>
            </w:r>
          </w:p>
        </w:tc>
        <w:tc>
          <w:tcPr>
            <w:tcW w:w="1351" w:type="dxa"/>
            <w:tcBorders>
              <w:top w:val="single" w:sz="4" w:space="0" w:color="auto"/>
              <w:left w:val="single" w:sz="4" w:space="0" w:color="auto"/>
              <w:bottom w:val="single" w:sz="4" w:space="0" w:color="auto"/>
              <w:right w:val="single" w:sz="4" w:space="0" w:color="auto"/>
            </w:tcBorders>
            <w:vAlign w:val="center"/>
          </w:tcPr>
          <w:p w14:paraId="702AFE7D" w14:textId="77777777" w:rsidR="007C37A8" w:rsidRPr="00891D1D" w:rsidRDefault="007C37A8" w:rsidP="00216313">
            <w:pPr>
              <w:spacing w:before="60" w:after="60"/>
              <w:ind w:left="110" w:right="74"/>
              <w:jc w:val="center"/>
              <w:rPr>
                <w:rFonts w:ascii="Garamond" w:hAnsi="Garamond"/>
              </w:rPr>
            </w:pPr>
          </w:p>
        </w:tc>
      </w:tr>
      <w:tr w:rsidR="00797D8D" w:rsidRPr="00891D1D" w14:paraId="15D781D3"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82BE2FB" w14:textId="1FE9EB7F" w:rsidR="00797D8D" w:rsidRPr="007C37A8" w:rsidRDefault="00797D8D" w:rsidP="007C37A8">
            <w:pPr>
              <w:pStyle w:val="Listaszerbekezds"/>
              <w:numPr>
                <w:ilvl w:val="6"/>
                <w:numId w:val="28"/>
              </w:numPr>
              <w:spacing w:before="60" w:after="60"/>
              <w:ind w:left="351" w:hanging="284"/>
              <w:rPr>
                <w:rFonts w:ascii="Garamond" w:hAnsi="Garamond"/>
                <w:sz w:val="24"/>
                <w:lang w:eastAsia="en-US"/>
              </w:rPr>
            </w:pPr>
            <w:r>
              <w:rPr>
                <w:rFonts w:ascii="Garamond" w:hAnsi="Garamond"/>
                <w:sz w:val="24"/>
                <w:lang w:eastAsia="en-US"/>
              </w:rPr>
              <w:t xml:space="preserve">Nyilatkozat az átszámításról (adott esetben) </w:t>
            </w:r>
          </w:p>
        </w:tc>
        <w:tc>
          <w:tcPr>
            <w:tcW w:w="1351" w:type="dxa"/>
            <w:tcBorders>
              <w:top w:val="single" w:sz="4" w:space="0" w:color="auto"/>
              <w:left w:val="single" w:sz="4" w:space="0" w:color="auto"/>
              <w:bottom w:val="single" w:sz="4" w:space="0" w:color="auto"/>
              <w:right w:val="single" w:sz="4" w:space="0" w:color="auto"/>
            </w:tcBorders>
            <w:vAlign w:val="center"/>
          </w:tcPr>
          <w:p w14:paraId="06AF803E" w14:textId="77777777" w:rsidR="00797D8D" w:rsidRPr="00891D1D" w:rsidRDefault="00797D8D" w:rsidP="00216313">
            <w:pPr>
              <w:spacing w:before="60" w:after="60"/>
              <w:ind w:left="110" w:right="74"/>
              <w:jc w:val="center"/>
              <w:rPr>
                <w:rFonts w:ascii="Garamond" w:hAnsi="Garamond"/>
              </w:rPr>
            </w:pPr>
          </w:p>
        </w:tc>
      </w:tr>
      <w:tr w:rsidR="006570F0" w:rsidRPr="00891D1D" w14:paraId="42F9CBEE"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7D1C09C" w14:textId="3FF286A5" w:rsidR="006570F0" w:rsidRPr="00891D1D" w:rsidRDefault="006570F0" w:rsidP="006570F0">
            <w:pPr>
              <w:spacing w:before="60" w:after="60"/>
              <w:jc w:val="both"/>
              <w:rPr>
                <w:rFonts w:ascii="Garamond" w:hAnsi="Garamond"/>
                <w:b/>
              </w:rPr>
            </w:pPr>
            <w:r w:rsidRPr="00891D1D">
              <w:rPr>
                <w:rFonts w:ascii="Garamond" w:hAnsi="Garamond"/>
                <w:b/>
              </w:rPr>
              <w:t>I</w:t>
            </w:r>
            <w:r w:rsidR="007C37A8">
              <w:rPr>
                <w:rFonts w:ascii="Garamond" w:hAnsi="Garamond"/>
                <w:b/>
              </w:rPr>
              <w:t>V</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04D6E41C" w14:textId="77777777" w:rsidR="006570F0" w:rsidRPr="00891D1D" w:rsidRDefault="006570F0" w:rsidP="00216313">
            <w:pPr>
              <w:spacing w:before="60" w:after="60"/>
              <w:ind w:left="110" w:right="74"/>
              <w:jc w:val="center"/>
              <w:rPr>
                <w:rFonts w:ascii="Garamond" w:hAnsi="Garamond"/>
              </w:rPr>
            </w:pPr>
          </w:p>
        </w:tc>
      </w:tr>
      <w:tr w:rsidR="006570F0" w:rsidRPr="00891D1D" w14:paraId="2EA5FD52"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0411476D" w14:textId="5AC4741B" w:rsidR="006570F0" w:rsidRPr="00891D1D" w:rsidRDefault="006570F0" w:rsidP="00881E8D">
            <w:pPr>
              <w:numPr>
                <w:ilvl w:val="0"/>
                <w:numId w:val="31"/>
              </w:numPr>
              <w:spacing w:before="60" w:after="60"/>
              <w:ind w:left="426"/>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7C37A8">
              <w:rPr>
                <w:rFonts w:ascii="Garamond" w:hAnsi="Garamond"/>
              </w:rPr>
              <w:t>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25EDCB89" w14:textId="77777777" w:rsidR="006570F0" w:rsidRPr="00891D1D" w:rsidRDefault="006570F0" w:rsidP="00216313">
            <w:pPr>
              <w:spacing w:before="60" w:after="60"/>
              <w:ind w:left="110" w:right="74"/>
              <w:jc w:val="center"/>
              <w:rPr>
                <w:rFonts w:ascii="Garamond" w:hAnsi="Garamond"/>
              </w:rPr>
            </w:pPr>
          </w:p>
        </w:tc>
      </w:tr>
      <w:tr w:rsidR="006570F0" w:rsidRPr="00891D1D" w14:paraId="005F2BA1" w14:textId="77777777" w:rsidTr="00216313">
        <w:tc>
          <w:tcPr>
            <w:tcW w:w="8043" w:type="dxa"/>
            <w:tcBorders>
              <w:top w:val="single" w:sz="4" w:space="0" w:color="auto"/>
              <w:left w:val="single" w:sz="4" w:space="0" w:color="auto"/>
              <w:bottom w:val="single" w:sz="4" w:space="0" w:color="auto"/>
              <w:right w:val="single" w:sz="4" w:space="0" w:color="auto"/>
            </w:tcBorders>
          </w:tcPr>
          <w:p w14:paraId="01EC67A9" w14:textId="4B3C2584" w:rsidR="006570F0" w:rsidRPr="00891D1D" w:rsidRDefault="007C37A8" w:rsidP="00B2293B">
            <w:pPr>
              <w:tabs>
                <w:tab w:val="left" w:pos="709"/>
              </w:tabs>
              <w:spacing w:before="60" w:after="60"/>
              <w:jc w:val="both"/>
              <w:rPr>
                <w:rFonts w:ascii="Garamond" w:hAnsi="Garamond"/>
                <w:b/>
              </w:rPr>
            </w:pPr>
            <w:r>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655170BF" w14:textId="77777777" w:rsidR="006570F0" w:rsidRPr="00891D1D" w:rsidRDefault="006570F0" w:rsidP="00216313">
            <w:pPr>
              <w:ind w:left="110" w:right="74"/>
              <w:jc w:val="center"/>
              <w:rPr>
                <w:rFonts w:ascii="Garamond" w:hAnsi="Garamond"/>
              </w:rPr>
            </w:pPr>
          </w:p>
        </w:tc>
      </w:tr>
      <w:tr w:rsidR="006570F0" w:rsidRPr="00891D1D" w14:paraId="0B076B0B"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5E197A9B" w14:textId="77777777"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12817237" w14:textId="77777777" w:rsidR="006570F0" w:rsidRPr="00891D1D" w:rsidRDefault="006570F0" w:rsidP="00216313">
            <w:pPr>
              <w:ind w:left="110" w:right="74"/>
              <w:jc w:val="center"/>
              <w:rPr>
                <w:rFonts w:ascii="Garamond" w:hAnsi="Garamond"/>
              </w:rPr>
            </w:pPr>
          </w:p>
        </w:tc>
      </w:tr>
      <w:tr w:rsidR="000308F0" w:rsidRPr="00891D1D" w14:paraId="5835970F"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36A24E47" w14:textId="77777777"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14:paraId="0BA1C600" w14:textId="77777777" w:rsidR="000308F0" w:rsidRPr="00891D1D" w:rsidRDefault="000308F0" w:rsidP="00216313">
            <w:pPr>
              <w:ind w:left="110" w:right="74"/>
              <w:jc w:val="center"/>
              <w:rPr>
                <w:rFonts w:ascii="Garamond" w:hAnsi="Garamond"/>
              </w:rPr>
            </w:pPr>
          </w:p>
        </w:tc>
      </w:tr>
      <w:tr w:rsidR="006570F0" w:rsidRPr="00891D1D" w14:paraId="7A7F26CC" w14:textId="77777777" w:rsidTr="00216313">
        <w:tc>
          <w:tcPr>
            <w:tcW w:w="8043" w:type="dxa"/>
            <w:tcBorders>
              <w:top w:val="single" w:sz="4" w:space="0" w:color="auto"/>
              <w:left w:val="single" w:sz="4" w:space="0" w:color="auto"/>
              <w:bottom w:val="single" w:sz="4" w:space="0" w:color="auto"/>
              <w:right w:val="single" w:sz="4" w:space="0" w:color="auto"/>
            </w:tcBorders>
          </w:tcPr>
          <w:p w14:paraId="1AF108F9" w14:textId="70AF8EDB" w:rsidR="006570F0" w:rsidRPr="00891D1D" w:rsidRDefault="007C37A8" w:rsidP="00B2293B">
            <w:pPr>
              <w:suppressAutoHyphens w:val="0"/>
              <w:spacing w:before="60" w:after="60"/>
              <w:jc w:val="both"/>
              <w:rPr>
                <w:rFonts w:ascii="Garamond" w:hAnsi="Garamond"/>
              </w:rPr>
            </w:pPr>
            <w:r>
              <w:rPr>
                <w:rFonts w:ascii="Garamond" w:hAnsi="Garamond"/>
                <w:b/>
              </w:rPr>
              <w:t>VI</w:t>
            </w:r>
            <w:r w:rsidR="006570F0" w:rsidRPr="00891D1D">
              <w:rPr>
                <w:rFonts w:ascii="Garamond" w:hAnsi="Garamond"/>
                <w:b/>
              </w:rPr>
              <w:t>.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BF1E8DD" w14:textId="77777777" w:rsidR="006570F0" w:rsidRPr="00891D1D" w:rsidRDefault="006570F0" w:rsidP="00216313">
            <w:pPr>
              <w:ind w:left="110" w:right="74"/>
              <w:jc w:val="center"/>
              <w:rPr>
                <w:rFonts w:ascii="Garamond" w:hAnsi="Garamond"/>
              </w:rPr>
            </w:pPr>
          </w:p>
        </w:tc>
      </w:tr>
      <w:tr w:rsidR="006570F0" w:rsidRPr="00891D1D" w14:paraId="246097C4" w14:textId="77777777" w:rsidTr="00216313">
        <w:tc>
          <w:tcPr>
            <w:tcW w:w="8043" w:type="dxa"/>
            <w:tcBorders>
              <w:top w:val="single" w:sz="4" w:space="0" w:color="auto"/>
              <w:left w:val="single" w:sz="4" w:space="0" w:color="auto"/>
              <w:bottom w:val="single" w:sz="4" w:space="0" w:color="auto"/>
              <w:right w:val="single" w:sz="4" w:space="0" w:color="auto"/>
            </w:tcBorders>
          </w:tcPr>
          <w:p w14:paraId="7B004901" w14:textId="77777777"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14:paraId="54FDB6F4" w14:textId="77777777" w:rsidR="006570F0" w:rsidRPr="00891D1D" w:rsidRDefault="006570F0" w:rsidP="00216313">
            <w:pPr>
              <w:ind w:left="110" w:right="74"/>
              <w:jc w:val="center"/>
              <w:rPr>
                <w:rFonts w:ascii="Garamond" w:hAnsi="Garamond"/>
              </w:rPr>
            </w:pPr>
          </w:p>
        </w:tc>
      </w:tr>
    </w:tbl>
    <w:p w14:paraId="28AB0DFA" w14:textId="77777777" w:rsidR="006570F0" w:rsidRPr="00891D1D" w:rsidRDefault="006570F0" w:rsidP="006570F0">
      <w:pPr>
        <w:rPr>
          <w:rFonts w:ascii="Garamond" w:hAnsi="Garamond"/>
        </w:rPr>
      </w:pPr>
    </w:p>
    <w:p w14:paraId="4543E625"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58E0E75E" w14:textId="77777777" w:rsidR="00FC72EE" w:rsidRPr="00361CFA" w:rsidRDefault="00276556" w:rsidP="00FC72EE">
      <w:pPr>
        <w:jc w:val="right"/>
        <w:rPr>
          <w:rFonts w:ascii="Garamond" w:hAnsi="Garamond"/>
          <w:b/>
        </w:rPr>
      </w:pPr>
      <w:r>
        <w:rPr>
          <w:rFonts w:ascii="Garamond" w:hAnsi="Garamond"/>
          <w:b/>
          <w:caps/>
        </w:rPr>
        <w:lastRenderedPageBreak/>
        <w:t>11</w:t>
      </w:r>
      <w:r w:rsidR="00FC72EE" w:rsidRPr="00361CFA">
        <w:rPr>
          <w:rFonts w:ascii="Garamond" w:hAnsi="Garamond"/>
          <w:b/>
          <w:caps/>
        </w:rPr>
        <w:t xml:space="preserve">. </w:t>
      </w:r>
      <w:r w:rsidR="00FC72EE" w:rsidRPr="00361CFA">
        <w:rPr>
          <w:rFonts w:ascii="Garamond" w:hAnsi="Garamond"/>
          <w:b/>
        </w:rPr>
        <w:t>számú melléklet</w:t>
      </w:r>
    </w:p>
    <w:p w14:paraId="4718D764" w14:textId="77777777"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14:paraId="1F0BF3CB" w14:textId="77777777" w:rsidR="00FC72EE" w:rsidRPr="00666BD7" w:rsidRDefault="00FC72EE" w:rsidP="00C45154">
      <w:pPr>
        <w:pStyle w:val="Stlus3"/>
        <w:spacing w:after="120"/>
        <w:jc w:val="center"/>
        <w:rPr>
          <w:i/>
          <w:caps/>
        </w:rPr>
      </w:pPr>
      <w:r w:rsidRPr="00361CFA">
        <w:rPr>
          <w:caps/>
        </w:rPr>
        <w:t>Nyilatkozat</w:t>
      </w:r>
      <w:r w:rsidR="00D1050B">
        <w:rPr>
          <w:caps/>
        </w:rPr>
        <w:br/>
      </w:r>
      <w:r w:rsidR="00D1050B">
        <w:t>a K</w:t>
      </w:r>
      <w:r w:rsidR="00D1050B" w:rsidRPr="00361CFA">
        <w:t>bt. 62.</w:t>
      </w:r>
      <w:r w:rsidR="00D1050B">
        <w:t xml:space="preserve"> </w:t>
      </w:r>
      <w:r w:rsidR="00D1050B" w:rsidRPr="00361CFA">
        <w:t>§ (1) bek</w:t>
      </w:r>
      <w:r w:rsidR="00D1050B">
        <w:t>ezdés a</w:t>
      </w:r>
      <w:r w:rsidR="00D1050B" w:rsidRPr="00361CFA">
        <w:t>) pontja,</w:t>
      </w:r>
      <w:r w:rsidR="00D1050B">
        <w:rPr>
          <w:i/>
        </w:rPr>
        <w:t xml:space="preserve"> </w:t>
      </w:r>
      <w:r w:rsidR="00D1050B">
        <w:t>valamint a Kbt. 62. § (2) bekezdés</w:t>
      </w:r>
      <w:r w:rsidR="00D1050B" w:rsidRPr="00722A23">
        <w:t xml:space="preserve"> szerinti kizáró okok igazolásához</w:t>
      </w:r>
    </w:p>
    <w:p w14:paraId="28946BC5" w14:textId="77777777"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14:paraId="60F720CF" w14:textId="77777777" w:rsidR="00FC72EE" w:rsidRPr="00361CFA" w:rsidRDefault="00FC72EE" w:rsidP="00FC72EE">
      <w:pPr>
        <w:jc w:val="both"/>
        <w:rPr>
          <w:rFonts w:ascii="Garamond" w:hAnsi="Garamond"/>
        </w:rPr>
      </w:pPr>
    </w:p>
    <w:p w14:paraId="71F9F1B7" w14:textId="7FB12AF0" w:rsidR="00FC72EE" w:rsidRDefault="00A15DDA" w:rsidP="00A15DDA">
      <w:pPr>
        <w:jc w:val="center"/>
        <w:rPr>
          <w:rFonts w:ascii="Garamond" w:hAnsi="Garamond" w:cs="Times New Roman"/>
          <w:b/>
          <w:i/>
        </w:rPr>
      </w:pPr>
      <w:r w:rsidRPr="008B6AA6">
        <w:rPr>
          <w:rFonts w:ascii="Garamond" w:hAnsi="Garamond" w:cs="Times New Roman"/>
          <w:b/>
          <w:i/>
        </w:rPr>
        <w:t>„</w:t>
      </w:r>
      <w:r w:rsidRPr="00A15DDA">
        <w:rPr>
          <w:rFonts w:ascii="Garamond" w:eastAsiaTheme="minorHAnsi" w:hAnsi="Garamond"/>
          <w:b/>
          <w:i/>
        </w:rPr>
        <w:t xml:space="preserve">Keretre szerelt biológiai aorta műbillentyűből és egy, a billentyű implantátum bevezetését és elhelyezését elősegítő előre szerelt bevezető rendszer és </w:t>
      </w:r>
      <w:r w:rsidR="00B81EEB" w:rsidRPr="00B81EEB">
        <w:rPr>
          <w:rFonts w:ascii="Garamond" w:eastAsiaTheme="minorHAnsi" w:hAnsi="Garamond"/>
          <w:b/>
          <w:i/>
        </w:rPr>
        <w:t xml:space="preserve">tartozékaiból álló szett </w:t>
      </w:r>
      <w:r w:rsidRPr="00A15DDA">
        <w:rPr>
          <w:rFonts w:ascii="Garamond" w:eastAsiaTheme="minorHAnsi" w:hAnsi="Garamond"/>
          <w:b/>
          <w:i/>
        </w:rPr>
        <w:t>beszerzése</w:t>
      </w:r>
      <w:r w:rsidRPr="008B6AA6">
        <w:rPr>
          <w:rFonts w:ascii="Garamond" w:hAnsi="Garamond" w:cs="Times New Roman"/>
          <w:b/>
          <w:i/>
        </w:rPr>
        <w:t>”</w:t>
      </w:r>
    </w:p>
    <w:p w14:paraId="5564E324" w14:textId="77777777" w:rsidR="00A15DDA" w:rsidRPr="00A15DDA" w:rsidRDefault="00A15DDA" w:rsidP="00A15DDA">
      <w:pPr>
        <w:jc w:val="center"/>
        <w:rPr>
          <w:rFonts w:ascii="Garamond" w:hAnsi="Garamond" w:cs="Times New Roman"/>
          <w:b/>
          <w:i/>
        </w:rPr>
      </w:pPr>
    </w:p>
    <w:p w14:paraId="1CBAF38B" w14:textId="77777777" w:rsidR="00FC72EE" w:rsidRPr="00361CFA" w:rsidRDefault="00FC72EE" w:rsidP="00FC72EE">
      <w:pPr>
        <w:widowControl w:val="0"/>
        <w:autoSpaceDE w:val="0"/>
        <w:autoSpaceDN w:val="0"/>
        <w:ind w:right="70"/>
        <w:jc w:val="both"/>
        <w:rPr>
          <w:rFonts w:ascii="Garamond" w:hAnsi="Garamond"/>
        </w:rPr>
      </w:pPr>
    </w:p>
    <w:p w14:paraId="4B1DCAED" w14:textId="77777777"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76"/>
      </w:r>
      <w:r w:rsidRPr="00361CFA">
        <w:rPr>
          <w:rFonts w:ascii="Garamond" w:hAnsi="Garamond"/>
        </w:rPr>
        <w:t xml:space="preserve"> cégjegyzésre jogosult / meghatalmazott képviselője</w:t>
      </w:r>
      <w:r w:rsidRPr="00361CFA">
        <w:rPr>
          <w:rStyle w:val="Lbjegyzet-hivatkozs"/>
          <w:rFonts w:ascii="Garamond" w:hAnsi="Garamond"/>
        </w:rPr>
        <w:footnoteReference w:id="77"/>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78"/>
      </w:r>
      <w:r w:rsidR="00FC72EE" w:rsidRPr="00361CFA">
        <w:rPr>
          <w:rFonts w:ascii="Garamond" w:hAnsi="Garamond"/>
          <w:bCs/>
        </w:rPr>
        <w:t>.</w:t>
      </w:r>
    </w:p>
    <w:p w14:paraId="50FEBF1D" w14:textId="77777777" w:rsidR="00FC72EE" w:rsidRPr="00361CFA" w:rsidRDefault="00FC72EE" w:rsidP="00FC72EE">
      <w:pPr>
        <w:widowControl w:val="0"/>
        <w:autoSpaceDE w:val="0"/>
        <w:autoSpaceDN w:val="0"/>
        <w:ind w:right="70"/>
        <w:jc w:val="both"/>
        <w:rPr>
          <w:rFonts w:ascii="Garamond" w:hAnsi="Garamond"/>
        </w:rPr>
      </w:pPr>
    </w:p>
    <w:p w14:paraId="57F68D48" w14:textId="77777777"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14:paraId="2896E384" w14:textId="77777777"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14:paraId="6C9F5093" w14:textId="77777777"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14:paraId="3FA3090F" w14:textId="77777777"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14:paraId="3E72850F" w14:textId="77777777"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14:paraId="36E30639" w14:textId="77777777"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14:paraId="7CEC8479" w14:textId="77777777"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14:paraId="4A676DCF" w14:textId="77777777"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14:paraId="433CD893" w14:textId="77777777"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14:paraId="18A313D7" w14:textId="77777777"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14:paraId="0439FC1E"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104D6575" w14:textId="77777777"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14:paraId="25197ADD"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3F89D0BB" w14:textId="77777777"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14:paraId="41C1B527"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5D8B3D76" w14:textId="77777777"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14:paraId="66CDBBF5"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3F4F787A" w14:textId="77777777"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14:paraId="77FCE970" w14:textId="77777777"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7DB08576" w14:textId="77777777"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14:paraId="24E6D9F9" w14:textId="77777777"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14:paraId="3C946B58" w14:textId="77777777"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14:paraId="7E28777E" w14:textId="2EBDCD88" w:rsidR="00B2293B" w:rsidRPr="00361CFA" w:rsidRDefault="00B2293B" w:rsidP="00FC72EE">
      <w:pPr>
        <w:jc w:val="both"/>
        <w:rPr>
          <w:rFonts w:ascii="Garamond" w:hAnsi="Garamond"/>
          <w:b/>
        </w:rPr>
      </w:pPr>
      <w:bookmarkStart w:id="52" w:name="pr524"/>
      <w:bookmarkEnd w:id="52"/>
    </w:p>
    <w:p w14:paraId="717D15A1" w14:textId="77777777"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14:paraId="66B3C13D" w14:textId="77777777"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14:paraId="1162B260" w14:textId="77777777" w:rsidTr="00FC72EE">
        <w:trPr>
          <w:trHeight w:val="630"/>
        </w:trPr>
        <w:tc>
          <w:tcPr>
            <w:tcW w:w="9102" w:type="dxa"/>
            <w:shd w:val="clear" w:color="auto" w:fill="FFFFFF"/>
            <w:hideMark/>
          </w:tcPr>
          <w:p w14:paraId="190935D4" w14:textId="77777777"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14:paraId="4E2AEB31" w14:textId="77777777" w:rsidTr="00FC72EE">
        <w:trPr>
          <w:trHeight w:val="1264"/>
        </w:trPr>
        <w:tc>
          <w:tcPr>
            <w:tcW w:w="9102" w:type="dxa"/>
            <w:shd w:val="clear" w:color="auto" w:fill="FFFFFF"/>
            <w:hideMark/>
          </w:tcPr>
          <w:p w14:paraId="1261D4BC" w14:textId="77777777"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14:paraId="539F8482" w14:textId="77777777" w:rsidTr="00FC72EE">
        <w:trPr>
          <w:trHeight w:val="1835"/>
        </w:trPr>
        <w:tc>
          <w:tcPr>
            <w:tcW w:w="9102" w:type="dxa"/>
            <w:shd w:val="clear" w:color="auto" w:fill="FFFFFF"/>
            <w:hideMark/>
          </w:tcPr>
          <w:p w14:paraId="5F8D87CC" w14:textId="77777777"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14:paraId="29AB628B" w14:textId="77777777" w:rsidR="00FC72EE" w:rsidRPr="00361CFA" w:rsidRDefault="00FC72EE" w:rsidP="00FC72EE">
      <w:pPr>
        <w:jc w:val="both"/>
        <w:rPr>
          <w:rFonts w:ascii="Garamond" w:hAnsi="Garamond"/>
          <w:b/>
        </w:rPr>
      </w:pPr>
    </w:p>
    <w:p w14:paraId="2EF036E1" w14:textId="77777777" w:rsidR="00FC72EE" w:rsidRPr="00361CFA" w:rsidRDefault="00FC72EE" w:rsidP="00FC72EE">
      <w:pPr>
        <w:jc w:val="both"/>
        <w:rPr>
          <w:rFonts w:ascii="Garamond" w:hAnsi="Garamond"/>
          <w:b/>
        </w:rPr>
      </w:pPr>
    </w:p>
    <w:p w14:paraId="50761B0C" w14:textId="77777777"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14:paraId="5DF875DF" w14:textId="77777777" w:rsidR="00361CFA" w:rsidRPr="00361CFA" w:rsidRDefault="00361CFA" w:rsidP="00FC72EE">
      <w:pPr>
        <w:rPr>
          <w:rFonts w:ascii="Garamond" w:hAnsi="Garamond"/>
        </w:rPr>
      </w:pPr>
    </w:p>
    <w:p w14:paraId="1FCED60A" w14:textId="77777777"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14:paraId="5CF5F1EE" w14:textId="77777777"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14:paraId="624F2F6B" w14:textId="77777777"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14:paraId="12DB14A9" w14:textId="77777777" w:rsidR="002742F8" w:rsidRDefault="002742F8">
      <w:pPr>
        <w:suppressAutoHyphens w:val="0"/>
        <w:rPr>
          <w:rFonts w:ascii="Garamond" w:hAnsi="Garamond"/>
          <w:sz w:val="22"/>
          <w:szCs w:val="22"/>
        </w:rPr>
      </w:pPr>
      <w:r>
        <w:rPr>
          <w:rFonts w:ascii="Garamond" w:hAnsi="Garamond"/>
          <w:sz w:val="22"/>
          <w:szCs w:val="22"/>
        </w:rPr>
        <w:br w:type="page"/>
      </w:r>
    </w:p>
    <w:p w14:paraId="79B44360" w14:textId="77777777" w:rsidR="00FC72EE" w:rsidRPr="00361CFA" w:rsidRDefault="00276556" w:rsidP="00FC72EE">
      <w:pPr>
        <w:jc w:val="right"/>
        <w:rPr>
          <w:rFonts w:ascii="Garamond" w:hAnsi="Garamond"/>
          <w:b/>
        </w:rPr>
      </w:pPr>
      <w:r>
        <w:rPr>
          <w:rFonts w:ascii="Garamond" w:hAnsi="Garamond"/>
          <w:b/>
          <w:caps/>
        </w:rPr>
        <w:lastRenderedPageBreak/>
        <w:t>12</w:t>
      </w:r>
      <w:r w:rsidR="00FC72EE" w:rsidRPr="00361CFA">
        <w:rPr>
          <w:rFonts w:ascii="Garamond" w:hAnsi="Garamond"/>
          <w:b/>
          <w:caps/>
        </w:rPr>
        <w:t xml:space="preserve">. </w:t>
      </w:r>
      <w:r w:rsidR="00FC72EE" w:rsidRPr="00361CFA">
        <w:rPr>
          <w:rFonts w:ascii="Garamond" w:hAnsi="Garamond"/>
          <w:b/>
        </w:rPr>
        <w:t>számú melléklet</w:t>
      </w:r>
    </w:p>
    <w:p w14:paraId="1389AB9F" w14:textId="77777777" w:rsidR="00361CFA" w:rsidRPr="00361CFA" w:rsidRDefault="00361CFA" w:rsidP="00FC72EE">
      <w:pPr>
        <w:spacing w:line="260" w:lineRule="atLeast"/>
        <w:jc w:val="center"/>
        <w:rPr>
          <w:rFonts w:ascii="Garamond" w:hAnsi="Garamond"/>
          <w:b/>
          <w:smallCaps/>
        </w:rPr>
      </w:pPr>
    </w:p>
    <w:p w14:paraId="23899C0D" w14:textId="77777777" w:rsidR="00FC72EE" w:rsidRDefault="00CA1C80" w:rsidP="00C45154">
      <w:pPr>
        <w:pStyle w:val="Stlus3"/>
        <w:spacing w:after="120"/>
        <w:jc w:val="center"/>
        <w:rPr>
          <w:smallCaps/>
        </w:rPr>
      </w:pPr>
      <w:r w:rsidRPr="00CA1C80">
        <w:rPr>
          <w:smallCaps/>
        </w:rPr>
        <w:t xml:space="preserve">NYILATKOZAT </w:t>
      </w:r>
      <w:r w:rsidR="00D1050B">
        <w:rPr>
          <w:smallCaps/>
        </w:rPr>
        <w:br/>
      </w:r>
      <w:r w:rsidR="00D1050B" w:rsidRPr="00D1050B">
        <w:t>A Kbt. 62. § (1) bekezdés k) pont kb) alpontja tekintetében</w:t>
      </w:r>
      <w:r w:rsidR="00FC72EE" w:rsidRPr="00CA1C80">
        <w:rPr>
          <w:vertAlign w:val="superscript"/>
        </w:rPr>
        <w:footnoteReference w:id="79"/>
      </w:r>
    </w:p>
    <w:p w14:paraId="7134556B" w14:textId="23F900F3" w:rsidR="00C2433E" w:rsidRPr="00B81EEB" w:rsidRDefault="00A15DDA" w:rsidP="00A15DDA">
      <w:pPr>
        <w:jc w:val="center"/>
        <w:rPr>
          <w:rFonts w:ascii="Garamond" w:eastAsiaTheme="minorHAnsi" w:hAnsi="Garamond"/>
          <w:b/>
          <w:i/>
        </w:rPr>
      </w:pPr>
      <w:r w:rsidRPr="008B6AA6">
        <w:rPr>
          <w:rFonts w:ascii="Garamond" w:hAnsi="Garamond" w:cs="Times New Roman"/>
          <w:b/>
          <w:i/>
        </w:rPr>
        <w:t>„</w:t>
      </w:r>
      <w:r w:rsidRPr="00A15DDA">
        <w:rPr>
          <w:rFonts w:ascii="Garamond" w:eastAsiaTheme="minorHAnsi" w:hAnsi="Garamond"/>
          <w:b/>
          <w:i/>
        </w:rPr>
        <w:t xml:space="preserve">Keretre szerelt biológiai aorta műbillentyűből és egy, a billentyű implantátum bevezetését és elhelyezését elősegítő előre szerelt bevezető rendszer és </w:t>
      </w:r>
      <w:r w:rsidR="00B81EEB" w:rsidRPr="00B81EEB">
        <w:rPr>
          <w:rFonts w:ascii="Garamond" w:eastAsiaTheme="minorHAnsi" w:hAnsi="Garamond"/>
          <w:b/>
          <w:i/>
        </w:rPr>
        <w:t xml:space="preserve">tartozékaiból álló szett </w:t>
      </w:r>
      <w:r w:rsidRPr="00A15DDA">
        <w:rPr>
          <w:rFonts w:ascii="Garamond" w:eastAsiaTheme="minorHAnsi" w:hAnsi="Garamond"/>
          <w:b/>
          <w:i/>
        </w:rPr>
        <w:t>beszerzése</w:t>
      </w:r>
      <w:r w:rsidRPr="00B81EEB">
        <w:rPr>
          <w:rFonts w:ascii="Garamond" w:eastAsiaTheme="minorHAnsi" w:hAnsi="Garamond"/>
          <w:b/>
          <w:i/>
        </w:rPr>
        <w:t>”</w:t>
      </w:r>
    </w:p>
    <w:p w14:paraId="7FBDDAA2" w14:textId="77777777" w:rsidR="00FC72EE" w:rsidRPr="00361CFA" w:rsidRDefault="00FC72EE" w:rsidP="00A15DDA">
      <w:pPr>
        <w:rPr>
          <w:rFonts w:ascii="Garamond" w:hAnsi="Garamond"/>
          <w:b/>
          <w:smallCaps/>
        </w:rPr>
      </w:pPr>
    </w:p>
    <w:p w14:paraId="3179874B" w14:textId="77777777" w:rsidR="00FC72EE" w:rsidRPr="00361CFA" w:rsidRDefault="00FC72EE" w:rsidP="00FC72EE">
      <w:pPr>
        <w:jc w:val="center"/>
        <w:rPr>
          <w:rFonts w:ascii="Garamond" w:hAnsi="Garamond"/>
          <w:b/>
          <w:smallCaps/>
        </w:rPr>
      </w:pPr>
    </w:p>
    <w:p w14:paraId="1E480743" w14:textId="77777777"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80"/>
      </w:r>
      <w:r w:rsidRPr="00361CFA">
        <w:rPr>
          <w:rFonts w:ascii="Garamond" w:hAnsi="Garamond"/>
        </w:rPr>
        <w:t xml:space="preserve"> cégjegyzésre jogosult / meghatalmazott képviselője</w:t>
      </w:r>
      <w:r w:rsidRPr="00361CFA">
        <w:rPr>
          <w:rStyle w:val="Lbjegyzet-hivatkozs"/>
          <w:rFonts w:ascii="Garamond" w:hAnsi="Garamond"/>
        </w:rPr>
        <w:footnoteReference w:id="81"/>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82"/>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14:paraId="4C4B65F6" w14:textId="77777777"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14:paraId="77C1CE8E" w14:textId="77777777" w:rsidTr="00247176">
        <w:trPr>
          <w:cantSplit/>
          <w:tblHeader/>
          <w:tblCellSpacing w:w="20" w:type="dxa"/>
        </w:trPr>
        <w:tc>
          <w:tcPr>
            <w:tcW w:w="4335" w:type="dxa"/>
            <w:shd w:val="clear" w:color="auto" w:fill="C0C0C0"/>
            <w:vAlign w:val="center"/>
            <w:hideMark/>
          </w:tcPr>
          <w:p w14:paraId="0393794B" w14:textId="77777777"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14:paraId="4BA0ED70" w14:textId="77777777"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14:paraId="3173F0BE" w14:textId="77777777" w:rsidTr="00247176">
        <w:trPr>
          <w:cantSplit/>
          <w:tblCellSpacing w:w="20" w:type="dxa"/>
        </w:trPr>
        <w:tc>
          <w:tcPr>
            <w:tcW w:w="4335" w:type="dxa"/>
          </w:tcPr>
          <w:p w14:paraId="611E1ADD"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5AF98519"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65D5AFA9" w14:textId="77777777" w:rsidTr="00247176">
        <w:trPr>
          <w:cantSplit/>
          <w:tblCellSpacing w:w="20" w:type="dxa"/>
        </w:trPr>
        <w:tc>
          <w:tcPr>
            <w:tcW w:w="4335" w:type="dxa"/>
          </w:tcPr>
          <w:p w14:paraId="47E768A3"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13A61739"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0630EE5A" w14:textId="77777777" w:rsidTr="00247176">
        <w:trPr>
          <w:cantSplit/>
          <w:tblCellSpacing w:w="20" w:type="dxa"/>
        </w:trPr>
        <w:tc>
          <w:tcPr>
            <w:tcW w:w="4335" w:type="dxa"/>
          </w:tcPr>
          <w:p w14:paraId="51C0CAF3"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6C369CF9"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6FE15C2C" w14:textId="77777777" w:rsidTr="00247176">
        <w:trPr>
          <w:cantSplit/>
          <w:tblCellSpacing w:w="20" w:type="dxa"/>
        </w:trPr>
        <w:tc>
          <w:tcPr>
            <w:tcW w:w="4335" w:type="dxa"/>
          </w:tcPr>
          <w:p w14:paraId="1E34A9C5"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6561B172"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2F36A740" w14:textId="77777777" w:rsidTr="00247176">
        <w:trPr>
          <w:cantSplit/>
          <w:tblCellSpacing w:w="20" w:type="dxa"/>
        </w:trPr>
        <w:tc>
          <w:tcPr>
            <w:tcW w:w="4335" w:type="dxa"/>
          </w:tcPr>
          <w:p w14:paraId="3399E432"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31D40E55" w14:textId="77777777" w:rsidR="00FC72EE" w:rsidRPr="00361CFA" w:rsidRDefault="00FC72EE" w:rsidP="00216313">
            <w:pPr>
              <w:widowControl w:val="0"/>
              <w:tabs>
                <w:tab w:val="num" w:pos="360"/>
              </w:tabs>
              <w:ind w:left="459"/>
              <w:jc w:val="center"/>
              <w:rPr>
                <w:rFonts w:ascii="Garamond" w:hAnsi="Garamond"/>
                <w:snapToGrid w:val="0"/>
                <w:lang w:eastAsia="zh-CN"/>
              </w:rPr>
            </w:pPr>
          </w:p>
        </w:tc>
      </w:tr>
    </w:tbl>
    <w:p w14:paraId="5EBB09F4" w14:textId="77777777" w:rsidR="00FC72EE" w:rsidRDefault="00FC72EE" w:rsidP="00FC72EE">
      <w:pPr>
        <w:autoSpaceDE w:val="0"/>
        <w:autoSpaceDN w:val="0"/>
        <w:adjustRightInd w:val="0"/>
        <w:ind w:left="567" w:hanging="567"/>
        <w:rPr>
          <w:rFonts w:ascii="Garamond" w:hAnsi="Garamond"/>
          <w:iCs/>
        </w:rPr>
      </w:pPr>
    </w:p>
    <w:p w14:paraId="4879CF53" w14:textId="77777777"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83"/>
      </w:r>
      <w:r w:rsidR="00FC72EE" w:rsidRPr="00361CFA">
        <w:rPr>
          <w:rFonts w:ascii="Garamond" w:hAnsi="Garamond"/>
          <w:sz w:val="24"/>
        </w:rPr>
        <w:t xml:space="preserve"> cégjegyzésre jogosult / meghatalmazott képviselője</w:t>
      </w:r>
      <w:r w:rsidR="00FC72EE" w:rsidRPr="00361CFA">
        <w:rPr>
          <w:rStyle w:val="Lbjegyzet-hivatkozs"/>
          <w:rFonts w:ascii="Garamond" w:hAnsi="Garamond"/>
          <w:sz w:val="24"/>
        </w:rPr>
        <w:footnoteReference w:id="84"/>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14:paraId="04137C65" w14:textId="77777777"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lastRenderedPageBreak/>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85"/>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86"/>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14:paraId="7A97EEFA" w14:textId="77777777" w:rsidR="00FC72EE" w:rsidRPr="00361CFA" w:rsidRDefault="00FC72EE" w:rsidP="00FC72EE">
      <w:pPr>
        <w:pStyle w:val="Listaszerbekezds"/>
        <w:autoSpaceDE w:val="0"/>
        <w:autoSpaceDN w:val="0"/>
        <w:adjustRightInd w:val="0"/>
        <w:rPr>
          <w:rFonts w:ascii="Garamond" w:hAnsi="Garamond"/>
          <w:iCs/>
          <w:sz w:val="24"/>
        </w:rPr>
      </w:pPr>
    </w:p>
    <w:p w14:paraId="31B7E72E" w14:textId="77777777" w:rsidR="00FC72EE" w:rsidRPr="00361CFA" w:rsidRDefault="00FC72EE" w:rsidP="00FC72EE">
      <w:pPr>
        <w:pStyle w:val="Listaszerbekezds"/>
        <w:autoSpaceDE w:val="0"/>
        <w:autoSpaceDN w:val="0"/>
        <w:adjustRightInd w:val="0"/>
        <w:rPr>
          <w:rFonts w:ascii="Garamond" w:hAnsi="Garamond"/>
          <w:iCs/>
          <w:sz w:val="24"/>
        </w:rPr>
      </w:pPr>
    </w:p>
    <w:p w14:paraId="772C9B03" w14:textId="77777777" w:rsidR="00FC72EE" w:rsidRPr="00361CFA" w:rsidRDefault="00FC72EE" w:rsidP="00FC72EE">
      <w:pPr>
        <w:spacing w:line="276" w:lineRule="auto"/>
        <w:rPr>
          <w:rFonts w:ascii="Garamond" w:hAnsi="Garamond"/>
        </w:rPr>
      </w:pPr>
      <w:r w:rsidRPr="00361CFA">
        <w:rPr>
          <w:rFonts w:ascii="Garamond" w:hAnsi="Garamond"/>
        </w:rPr>
        <w:t>Keltezés (helység, év, hónap, nap)</w:t>
      </w:r>
    </w:p>
    <w:p w14:paraId="0543B0FD" w14:textId="77777777" w:rsidR="00FC72EE" w:rsidRPr="00361CFA" w:rsidRDefault="00FC72EE" w:rsidP="00FC72EE">
      <w:pPr>
        <w:spacing w:line="276" w:lineRule="auto"/>
        <w:rPr>
          <w:rFonts w:ascii="Garamond" w:hAnsi="Garamond"/>
        </w:rPr>
      </w:pPr>
    </w:p>
    <w:p w14:paraId="10E986CC" w14:textId="77777777" w:rsidR="00FC72EE" w:rsidRPr="00361CFA" w:rsidRDefault="00FC72EE" w:rsidP="00FC72EE">
      <w:pPr>
        <w:tabs>
          <w:tab w:val="center" w:pos="6521"/>
        </w:tabs>
        <w:rPr>
          <w:rFonts w:ascii="Garamond" w:hAnsi="Garamond"/>
        </w:rPr>
      </w:pPr>
      <w:r w:rsidRPr="00361CFA">
        <w:rPr>
          <w:rFonts w:ascii="Garamond" w:hAnsi="Garamond"/>
        </w:rPr>
        <w:tab/>
        <w:t>………………………………………………</w:t>
      </w:r>
    </w:p>
    <w:p w14:paraId="69E4EC04" w14:textId="77777777"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14:paraId="0E3F403B" w14:textId="77777777"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14:paraId="2B8FC4B1" w14:textId="77777777"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13</w:t>
      </w:r>
      <w:r w:rsidRPr="00361CFA">
        <w:rPr>
          <w:rFonts w:ascii="Garamond" w:hAnsi="Garamond"/>
          <w:b/>
          <w:caps/>
        </w:rPr>
        <w:t xml:space="preserve">. </w:t>
      </w:r>
      <w:r w:rsidRPr="00361CFA">
        <w:rPr>
          <w:rFonts w:ascii="Garamond" w:hAnsi="Garamond"/>
          <w:b/>
        </w:rPr>
        <w:t>számú melléklet</w:t>
      </w:r>
    </w:p>
    <w:p w14:paraId="4579890D" w14:textId="77777777" w:rsidR="00FC72EE" w:rsidRPr="00CA1C80" w:rsidRDefault="00FC72EE" w:rsidP="00C45154">
      <w:pPr>
        <w:pStyle w:val="Stlus3"/>
        <w:spacing w:after="120"/>
        <w:jc w:val="center"/>
        <w:rPr>
          <w:smallCaps/>
        </w:rPr>
      </w:pPr>
      <w:bookmarkStart w:id="58" w:name="_Toc465678972"/>
      <w:r w:rsidRPr="00361CFA">
        <w:rPr>
          <w:smallCaps/>
        </w:rPr>
        <w:t>AJÁNLATTEVŐ NYILATKOZATA</w:t>
      </w:r>
      <w:bookmarkStart w:id="59" w:name="_Toc465678973"/>
      <w:bookmarkStart w:id="60" w:name="_Toc465689135"/>
      <w:bookmarkEnd w:id="58"/>
      <w:r w:rsidR="00D1050B">
        <w:rPr>
          <w:smallCaps/>
        </w:rPr>
        <w:br/>
      </w:r>
      <w:r w:rsidR="00D1050B">
        <w:t>a K</w:t>
      </w:r>
      <w:r w:rsidR="00D1050B" w:rsidRPr="00D1050B">
        <w:t>bt. 62. § (1</w:t>
      </w:r>
      <w:r w:rsidR="00D1050B">
        <w:t>) bekezdés k) pont</w:t>
      </w:r>
      <w:r w:rsidR="00D1050B" w:rsidRPr="00D1050B">
        <w:t xml:space="preserve"> kc) alpontra vonatkozóan</w:t>
      </w:r>
      <w:bookmarkEnd w:id="59"/>
      <w:bookmarkEnd w:id="60"/>
    </w:p>
    <w:p w14:paraId="1ECF3953" w14:textId="1E958FDD" w:rsidR="00FC72EE" w:rsidRPr="00A15DDA" w:rsidRDefault="00A15DDA" w:rsidP="00A15DDA">
      <w:pPr>
        <w:jc w:val="center"/>
        <w:rPr>
          <w:rFonts w:ascii="Garamond" w:hAnsi="Garamond" w:cs="Times New Roman"/>
          <w:b/>
          <w:i/>
        </w:rPr>
      </w:pPr>
      <w:r w:rsidRPr="008B6AA6">
        <w:rPr>
          <w:rFonts w:ascii="Garamond" w:hAnsi="Garamond" w:cs="Times New Roman"/>
          <w:b/>
          <w:i/>
        </w:rPr>
        <w:t>„</w:t>
      </w:r>
      <w:r w:rsidRPr="00A15DDA">
        <w:rPr>
          <w:rFonts w:ascii="Garamond" w:eastAsiaTheme="minorHAnsi" w:hAnsi="Garamond"/>
          <w:b/>
          <w:i/>
        </w:rPr>
        <w:t xml:space="preserve">Keretre szerelt biológiai aorta műbillentyűből és egy, a billentyű implantátum bevezetését és elhelyezését elősegítő előre szerelt bevezető rendszer és </w:t>
      </w:r>
      <w:r w:rsidR="00B81EEB" w:rsidRPr="00B81EEB">
        <w:rPr>
          <w:rFonts w:ascii="Garamond" w:eastAsiaTheme="minorHAnsi" w:hAnsi="Garamond"/>
          <w:b/>
          <w:i/>
        </w:rPr>
        <w:t xml:space="preserve">tartozékaiból álló szett </w:t>
      </w:r>
      <w:r w:rsidRPr="00A15DDA">
        <w:rPr>
          <w:rFonts w:ascii="Garamond" w:eastAsiaTheme="minorHAnsi" w:hAnsi="Garamond"/>
          <w:b/>
          <w:i/>
        </w:rPr>
        <w:t>beszerzése</w:t>
      </w:r>
      <w:r w:rsidRPr="008B6AA6">
        <w:rPr>
          <w:rFonts w:ascii="Garamond" w:hAnsi="Garamond" w:cs="Times New Roman"/>
          <w:b/>
          <w:i/>
        </w:rPr>
        <w:t>”</w:t>
      </w:r>
    </w:p>
    <w:p w14:paraId="0ED6E24C" w14:textId="77777777" w:rsidR="00891D1D" w:rsidRPr="00361CFA" w:rsidRDefault="00891D1D" w:rsidP="00FC72EE">
      <w:pPr>
        <w:jc w:val="both"/>
        <w:rPr>
          <w:rFonts w:ascii="Garamond" w:hAnsi="Garamond"/>
        </w:rPr>
      </w:pPr>
    </w:p>
    <w:p w14:paraId="64B4397A" w14:textId="77777777" w:rsidR="00FC72EE" w:rsidRPr="00361CFA" w:rsidRDefault="00FC72EE" w:rsidP="00FC72EE">
      <w:pPr>
        <w:jc w:val="both"/>
        <w:rPr>
          <w:rFonts w:ascii="Garamond" w:hAnsi="Garamond"/>
        </w:rPr>
      </w:pPr>
    </w:p>
    <w:p w14:paraId="710DDC2D" w14:textId="77777777"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87"/>
      </w:r>
      <w:r w:rsidRPr="00361CFA">
        <w:rPr>
          <w:rFonts w:ascii="Garamond" w:hAnsi="Garamond"/>
        </w:rPr>
        <w:t xml:space="preserve"> cégjegyzésre jogosult / meghatalmazott képviselője</w:t>
      </w:r>
      <w:r w:rsidRPr="00361CFA">
        <w:rPr>
          <w:rStyle w:val="Lbjegyzet-hivatkozs"/>
          <w:rFonts w:ascii="Garamond" w:hAnsi="Garamond"/>
        </w:rPr>
        <w:footnoteReference w:id="88"/>
      </w:r>
      <w:r w:rsidRPr="00361CFA">
        <w:rPr>
          <w:rFonts w:ascii="Garamond" w:hAnsi="Garamond"/>
        </w:rPr>
        <w:t xml:space="preserve"> ezennel kijelentem, hogy:</w:t>
      </w:r>
    </w:p>
    <w:p w14:paraId="3BC4A8E7" w14:textId="77777777" w:rsidR="00FC72EE" w:rsidRPr="00361CFA" w:rsidRDefault="00FC72EE" w:rsidP="00FC72EE">
      <w:pPr>
        <w:jc w:val="both"/>
        <w:rPr>
          <w:rFonts w:ascii="Garamond" w:hAnsi="Garamond"/>
        </w:rPr>
      </w:pPr>
    </w:p>
    <w:p w14:paraId="029077D2" w14:textId="77777777"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14:paraId="7B5154DB" w14:textId="77777777" w:rsidR="00FC72EE" w:rsidRPr="00361CFA" w:rsidRDefault="00FC72EE" w:rsidP="00FC72EE">
      <w:pPr>
        <w:ind w:left="567"/>
        <w:jc w:val="both"/>
        <w:rPr>
          <w:rFonts w:ascii="Garamond" w:hAnsi="Garamond"/>
        </w:rPr>
      </w:pPr>
    </w:p>
    <w:p w14:paraId="7A313DC8" w14:textId="77777777" w:rsidR="00FC72EE" w:rsidRPr="00361CFA" w:rsidRDefault="00FC72EE" w:rsidP="00FC72EE">
      <w:pPr>
        <w:ind w:left="1701"/>
        <w:jc w:val="both"/>
        <w:rPr>
          <w:rFonts w:ascii="Garamond" w:hAnsi="Garamond"/>
        </w:rPr>
      </w:pPr>
      <w:r w:rsidRPr="00361CFA">
        <w:rPr>
          <w:rFonts w:ascii="Garamond" w:hAnsi="Garamond"/>
        </w:rPr>
        <w:t xml:space="preserve">Név: </w:t>
      </w:r>
    </w:p>
    <w:p w14:paraId="4E1C2BE6" w14:textId="77777777" w:rsidR="00FC72EE" w:rsidRPr="00361CFA" w:rsidRDefault="00FC72EE" w:rsidP="00FC72EE">
      <w:pPr>
        <w:ind w:left="1701"/>
        <w:jc w:val="both"/>
        <w:rPr>
          <w:rFonts w:ascii="Garamond" w:hAnsi="Garamond"/>
        </w:rPr>
      </w:pPr>
      <w:r w:rsidRPr="00361CFA">
        <w:rPr>
          <w:rFonts w:ascii="Garamond" w:hAnsi="Garamond"/>
        </w:rPr>
        <w:t xml:space="preserve">Székhely (cím): </w:t>
      </w:r>
    </w:p>
    <w:p w14:paraId="29CCF557" w14:textId="77777777" w:rsidR="00FC72EE" w:rsidRPr="00361CFA" w:rsidRDefault="00FC72EE" w:rsidP="00FC72EE">
      <w:pPr>
        <w:ind w:left="567"/>
        <w:jc w:val="both"/>
        <w:rPr>
          <w:rFonts w:ascii="Garamond" w:hAnsi="Garamond"/>
        </w:rPr>
      </w:pPr>
    </w:p>
    <w:p w14:paraId="36ECDBD4" w14:textId="77777777"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14:paraId="37BA29F6" w14:textId="77777777" w:rsidR="00FC72EE" w:rsidRPr="00361CFA" w:rsidRDefault="00FC72EE" w:rsidP="00FC72EE">
      <w:pPr>
        <w:jc w:val="both"/>
        <w:rPr>
          <w:rFonts w:ascii="Garamond" w:hAnsi="Garamond"/>
        </w:rPr>
      </w:pPr>
    </w:p>
    <w:p w14:paraId="7BE882F4" w14:textId="77777777" w:rsidR="00FC72EE" w:rsidRPr="00361CFA" w:rsidRDefault="00FC72EE" w:rsidP="00FC72EE">
      <w:pPr>
        <w:jc w:val="center"/>
        <w:rPr>
          <w:rFonts w:ascii="Garamond" w:hAnsi="Garamond"/>
          <w:b/>
          <w:i/>
        </w:rPr>
      </w:pPr>
      <w:r w:rsidRPr="00361CFA">
        <w:rPr>
          <w:rFonts w:ascii="Garamond" w:hAnsi="Garamond"/>
          <w:b/>
          <w:i/>
        </w:rPr>
        <w:t>vagy</w:t>
      </w:r>
    </w:p>
    <w:p w14:paraId="21F4BA83" w14:textId="77777777" w:rsidR="00FC72EE" w:rsidRPr="00361CFA" w:rsidRDefault="00FC72EE" w:rsidP="00FC72EE">
      <w:pPr>
        <w:jc w:val="both"/>
        <w:rPr>
          <w:rFonts w:ascii="Garamond" w:hAnsi="Garamond"/>
        </w:rPr>
      </w:pPr>
    </w:p>
    <w:p w14:paraId="44A3EE69" w14:textId="77777777"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14:paraId="5FFDFC2C" w14:textId="77777777"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14:paraId="2DC00F82" w14:textId="77777777" w:rsidR="00FC72EE" w:rsidRPr="00361CFA" w:rsidRDefault="00FC72EE" w:rsidP="00FC72EE">
      <w:pPr>
        <w:tabs>
          <w:tab w:val="left" w:pos="6455"/>
        </w:tabs>
        <w:ind w:right="102"/>
        <w:jc w:val="both"/>
        <w:rPr>
          <w:rFonts w:ascii="Garamond" w:hAnsi="Garamond"/>
          <w:i/>
        </w:rPr>
      </w:pPr>
    </w:p>
    <w:p w14:paraId="3C1FBACE" w14:textId="77777777" w:rsidR="00FC72EE" w:rsidRPr="00361CFA" w:rsidRDefault="00FC72EE" w:rsidP="00FC72EE">
      <w:pPr>
        <w:tabs>
          <w:tab w:val="left" w:pos="180"/>
          <w:tab w:val="left" w:pos="540"/>
        </w:tabs>
        <w:rPr>
          <w:rFonts w:ascii="Garamond" w:hAnsi="Garamond"/>
        </w:rPr>
      </w:pPr>
    </w:p>
    <w:p w14:paraId="284E3CBD" w14:textId="77777777" w:rsidR="00FC72EE" w:rsidRPr="00361CFA" w:rsidRDefault="00FC72EE" w:rsidP="00FC72EE">
      <w:pPr>
        <w:spacing w:line="276" w:lineRule="auto"/>
        <w:rPr>
          <w:rFonts w:ascii="Garamond" w:hAnsi="Garamond"/>
        </w:rPr>
      </w:pPr>
      <w:r w:rsidRPr="00361CFA">
        <w:rPr>
          <w:rFonts w:ascii="Garamond" w:hAnsi="Garamond"/>
        </w:rPr>
        <w:t>Keltezés (helység, év, hónap, nap)</w:t>
      </w:r>
    </w:p>
    <w:p w14:paraId="5C7CF893" w14:textId="77777777" w:rsidR="00FC72EE" w:rsidRPr="00361CFA" w:rsidRDefault="00FC72EE" w:rsidP="00FC72EE">
      <w:pPr>
        <w:spacing w:line="276" w:lineRule="auto"/>
        <w:rPr>
          <w:rFonts w:ascii="Garamond" w:hAnsi="Garamond"/>
        </w:rPr>
      </w:pPr>
    </w:p>
    <w:p w14:paraId="4158F80B" w14:textId="77777777" w:rsidR="00FC72EE" w:rsidRPr="00361CFA" w:rsidRDefault="00FC72EE" w:rsidP="00FC72EE">
      <w:pPr>
        <w:tabs>
          <w:tab w:val="center" w:pos="6521"/>
        </w:tabs>
        <w:rPr>
          <w:rFonts w:ascii="Garamond" w:hAnsi="Garamond"/>
        </w:rPr>
      </w:pPr>
      <w:r w:rsidRPr="00361CFA">
        <w:rPr>
          <w:rFonts w:ascii="Garamond" w:hAnsi="Garamond"/>
        </w:rPr>
        <w:tab/>
        <w:t>………………………………………………</w:t>
      </w:r>
    </w:p>
    <w:p w14:paraId="0D309345" w14:textId="77777777"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14:paraId="1B8E664E" w14:textId="77777777"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14:paraId="40F78691" w14:textId="77777777"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14:paraId="390E3FD0" w14:textId="32885BF7" w:rsidR="0057489D" w:rsidRPr="00EB59A6" w:rsidRDefault="0057489D" w:rsidP="0057489D">
      <w:pPr>
        <w:spacing w:after="60" w:line="276" w:lineRule="auto"/>
        <w:jc w:val="right"/>
        <w:rPr>
          <w:rFonts w:ascii="Garamond" w:hAnsi="Garamond"/>
          <w:b/>
        </w:rPr>
      </w:pPr>
      <w:r>
        <w:rPr>
          <w:rFonts w:ascii="Garamond" w:hAnsi="Garamond"/>
          <w:b/>
        </w:rPr>
        <w:lastRenderedPageBreak/>
        <w:t>14</w:t>
      </w:r>
      <w:r w:rsidRPr="00EB59A6">
        <w:rPr>
          <w:rFonts w:ascii="Garamond" w:hAnsi="Garamond"/>
          <w:b/>
        </w:rPr>
        <w:t>. számú melléklet</w:t>
      </w:r>
    </w:p>
    <w:p w14:paraId="72B2EFE4" w14:textId="77777777" w:rsidR="0057489D" w:rsidRPr="00EB59A6" w:rsidRDefault="0057489D" w:rsidP="0057489D">
      <w:pPr>
        <w:spacing w:line="276" w:lineRule="auto"/>
        <w:rPr>
          <w:rFonts w:ascii="Garamond" w:hAnsi="Garamond"/>
          <w:b/>
        </w:rPr>
      </w:pPr>
    </w:p>
    <w:p w14:paraId="55A9FC28" w14:textId="77777777" w:rsidR="0057489D" w:rsidRPr="00EB59A6" w:rsidRDefault="0057489D" w:rsidP="0057489D">
      <w:pPr>
        <w:spacing w:after="120" w:line="276" w:lineRule="auto"/>
        <w:jc w:val="center"/>
        <w:rPr>
          <w:rFonts w:ascii="Garamond" w:hAnsi="Garamond"/>
          <w:b/>
          <w:caps/>
        </w:rPr>
      </w:pPr>
      <w:r w:rsidRPr="00EB59A6">
        <w:rPr>
          <w:rFonts w:ascii="Garamond" w:hAnsi="Garamond"/>
          <w:b/>
          <w:caps/>
        </w:rPr>
        <w:t>Nyilatkozat</w:t>
      </w:r>
    </w:p>
    <w:p w14:paraId="753B6DF5" w14:textId="52BDB5DB" w:rsidR="0057489D" w:rsidRDefault="0057489D" w:rsidP="0057489D">
      <w:pPr>
        <w:spacing w:after="120" w:line="276" w:lineRule="auto"/>
        <w:jc w:val="center"/>
        <w:rPr>
          <w:rFonts w:ascii="Garamond" w:hAnsi="Garamond"/>
          <w:b/>
        </w:rPr>
      </w:pPr>
      <w:r w:rsidRPr="00EB59A6">
        <w:rPr>
          <w:rFonts w:ascii="Garamond" w:hAnsi="Garamond"/>
          <w:b/>
        </w:rPr>
        <w:t>a közbeszerzésekről szóló 2015. évi CXLIII. törvény (Kbt.) 65</w:t>
      </w:r>
      <w:r>
        <w:rPr>
          <w:rFonts w:ascii="Garamond" w:hAnsi="Garamond"/>
          <w:b/>
        </w:rPr>
        <w:t>.</w:t>
      </w:r>
      <w:r w:rsidRPr="00EB59A6">
        <w:rPr>
          <w:rFonts w:ascii="Garamond" w:hAnsi="Garamond"/>
          <w:b/>
        </w:rPr>
        <w:t xml:space="preserve"> § (1) bekezdés a) pontja, valamint a 321/2015. (X.30.) Korm. rendelet 19. § (1) bekezdés c) pontja tekintetében /</w:t>
      </w:r>
      <w:r>
        <w:rPr>
          <w:rFonts w:ascii="Garamond" w:hAnsi="Garamond"/>
          <w:b/>
        </w:rPr>
        <w:t>teljes</w:t>
      </w:r>
      <w:r w:rsidRPr="00EB59A6">
        <w:rPr>
          <w:rFonts w:ascii="Garamond" w:hAnsi="Garamond"/>
          <w:b/>
        </w:rPr>
        <w:t xml:space="preserve"> árbevételről/</w:t>
      </w:r>
    </w:p>
    <w:p w14:paraId="0BBCFBFA" w14:textId="77777777" w:rsidR="0057489D" w:rsidRPr="00A15DDA" w:rsidRDefault="0057489D" w:rsidP="0057489D">
      <w:pPr>
        <w:jc w:val="center"/>
        <w:rPr>
          <w:rFonts w:ascii="Garamond" w:hAnsi="Garamond" w:cs="Times New Roman"/>
          <w:b/>
          <w:i/>
        </w:rPr>
      </w:pPr>
      <w:r w:rsidRPr="008B6AA6">
        <w:rPr>
          <w:rFonts w:ascii="Garamond" w:hAnsi="Garamond" w:cs="Times New Roman"/>
          <w:b/>
          <w:i/>
        </w:rPr>
        <w:t>„</w:t>
      </w:r>
      <w:r w:rsidRPr="00A15DDA">
        <w:rPr>
          <w:rFonts w:ascii="Garamond" w:eastAsiaTheme="minorHAnsi" w:hAnsi="Garamond"/>
          <w:b/>
          <w:i/>
        </w:rPr>
        <w:t xml:space="preserve">Keretre szerelt biológiai aorta műbillentyűből és egy, a billentyű implantátum bevezetését és elhelyezését elősegítő előre szerelt bevezető rendszer és </w:t>
      </w:r>
      <w:r w:rsidRPr="00B81EEB">
        <w:rPr>
          <w:rFonts w:ascii="Garamond" w:eastAsiaTheme="minorHAnsi" w:hAnsi="Garamond"/>
          <w:b/>
          <w:i/>
        </w:rPr>
        <w:t xml:space="preserve">tartozékaiból álló szett </w:t>
      </w:r>
      <w:r w:rsidRPr="00A15DDA">
        <w:rPr>
          <w:rFonts w:ascii="Garamond" w:eastAsiaTheme="minorHAnsi" w:hAnsi="Garamond"/>
          <w:b/>
          <w:i/>
        </w:rPr>
        <w:t>beszerzése</w:t>
      </w:r>
      <w:r w:rsidRPr="008B6AA6">
        <w:rPr>
          <w:rFonts w:ascii="Garamond" w:hAnsi="Garamond" w:cs="Times New Roman"/>
          <w:b/>
          <w:i/>
        </w:rPr>
        <w:t>”</w:t>
      </w:r>
    </w:p>
    <w:p w14:paraId="1BA6709F" w14:textId="77777777" w:rsidR="0057489D" w:rsidRPr="00EB59A6" w:rsidRDefault="0057489D" w:rsidP="0057489D">
      <w:pPr>
        <w:spacing w:before="120"/>
        <w:rPr>
          <w:rFonts w:ascii="Garamond" w:hAnsi="Garamond"/>
        </w:rPr>
      </w:pPr>
    </w:p>
    <w:p w14:paraId="5B3B4326" w14:textId="77777777" w:rsidR="0057489D" w:rsidRPr="00EB59A6" w:rsidRDefault="0057489D" w:rsidP="0057489D">
      <w:pPr>
        <w:rPr>
          <w:rFonts w:ascii="Garamond" w:hAnsi="Garamond"/>
        </w:rPr>
      </w:pPr>
      <w:r w:rsidRPr="00EB59A6">
        <w:rPr>
          <w:rFonts w:ascii="Garamond" w:hAnsi="Garamond"/>
        </w:rPr>
        <w:t>Alulírott………………………………… mint a(z)……………………………………………</w:t>
      </w:r>
    </w:p>
    <w:p w14:paraId="0B8BFC46" w14:textId="2F3D72F9" w:rsidR="0057489D" w:rsidRPr="00EB59A6" w:rsidRDefault="0057489D" w:rsidP="0057489D">
      <w:pPr>
        <w:jc w:val="both"/>
        <w:rPr>
          <w:rFonts w:ascii="Garamond" w:hAnsi="Garamond"/>
        </w:rPr>
      </w:pPr>
      <w:r w:rsidRPr="00EB59A6">
        <w:rPr>
          <w:rFonts w:ascii="Garamond" w:hAnsi="Garamond"/>
        </w:rPr>
        <w:t>(székhely:………………………………………) cégjegyzésre jogosult ezennel kijelentem, hogy a(z)……………………………… mint Ajánlattevő /közös Ajánlattevő /</w:t>
      </w:r>
      <w:r w:rsidRPr="00EB59A6">
        <w:rPr>
          <w:rFonts w:ascii="Garamond" w:hAnsi="Garamond"/>
          <w:noProof/>
        </w:rPr>
        <w:t>Alkalmasság igazolásában részt vevő szervezet</w:t>
      </w:r>
      <w:r>
        <w:rPr>
          <w:rFonts w:ascii="Garamond" w:hAnsi="Garamond"/>
          <w:noProof/>
        </w:rPr>
        <w:t xml:space="preserve"> </w:t>
      </w:r>
      <w:r w:rsidRPr="00EB59A6">
        <w:rPr>
          <w:rStyle w:val="Lbjegyzet-hivatkozs"/>
          <w:noProof/>
        </w:rPr>
        <w:footnoteReference w:id="89"/>
      </w:r>
      <w:r w:rsidRPr="00EB59A6">
        <w:rPr>
          <w:rFonts w:ascii="Garamond" w:hAnsi="Garamond"/>
        </w:rPr>
        <w:t xml:space="preserve"> </w:t>
      </w:r>
      <w:r>
        <w:rPr>
          <w:rFonts w:ascii="Garamond" w:hAnsi="Garamond"/>
        </w:rPr>
        <w:t xml:space="preserve">teljes </w:t>
      </w:r>
      <w:r w:rsidRPr="00EB59A6">
        <w:rPr>
          <w:rFonts w:ascii="Garamond" w:hAnsi="Garamond"/>
        </w:rPr>
        <w:t xml:space="preserve">nettó </w:t>
      </w:r>
      <w:r w:rsidR="00FB4353">
        <w:rPr>
          <w:rFonts w:ascii="Garamond" w:hAnsi="Garamond"/>
        </w:rPr>
        <w:t>árbevétele az ajánlati</w:t>
      </w:r>
      <w:r w:rsidRPr="00EB59A6">
        <w:rPr>
          <w:rFonts w:ascii="Garamond" w:hAnsi="Garamond"/>
        </w:rPr>
        <w:t xml:space="preserve"> felh</w:t>
      </w:r>
      <w:r w:rsidR="00FB4353">
        <w:rPr>
          <w:rFonts w:ascii="Garamond" w:hAnsi="Garamond"/>
        </w:rPr>
        <w:t>ívás feladását</w:t>
      </w:r>
      <w:r>
        <w:rPr>
          <w:rFonts w:ascii="Garamond" w:hAnsi="Garamond"/>
        </w:rPr>
        <w:t xml:space="preserve"> megelőző három, mérlegfordulónappal </w:t>
      </w:r>
      <w:r w:rsidRPr="00EB59A6">
        <w:rPr>
          <w:rFonts w:ascii="Garamond" w:hAnsi="Garamond"/>
        </w:rPr>
        <w:t>lezárt üzleti évben az alábbiak szerint alakult:</w:t>
      </w:r>
    </w:p>
    <w:p w14:paraId="1459B963" w14:textId="77777777" w:rsidR="0057489D" w:rsidRPr="00EB59A6" w:rsidRDefault="0057489D" w:rsidP="0057489D">
      <w:pPr>
        <w:spacing w:line="276" w:lineRule="auto"/>
        <w:rPr>
          <w:rFonts w:ascii="Garamond" w:hAnsi="Garamond"/>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57489D" w:rsidRPr="00EB59A6" w14:paraId="721155C2" w14:textId="77777777" w:rsidTr="00777EA0">
        <w:trPr>
          <w:trHeight w:val="412"/>
          <w:tblCellSpacing w:w="20" w:type="dxa"/>
        </w:trPr>
        <w:tc>
          <w:tcPr>
            <w:tcW w:w="1663" w:type="dxa"/>
            <w:shd w:val="clear" w:color="auto" w:fill="BFBFBF"/>
            <w:vAlign w:val="center"/>
          </w:tcPr>
          <w:p w14:paraId="5129C808" w14:textId="77777777" w:rsidR="0057489D" w:rsidRPr="00EB59A6" w:rsidRDefault="0057489D" w:rsidP="00777EA0">
            <w:pPr>
              <w:spacing w:before="120"/>
              <w:jc w:val="center"/>
              <w:rPr>
                <w:rFonts w:ascii="Garamond" w:hAnsi="Garamond"/>
                <w:b/>
              </w:rPr>
            </w:pPr>
          </w:p>
        </w:tc>
        <w:tc>
          <w:tcPr>
            <w:tcW w:w="2511" w:type="dxa"/>
            <w:shd w:val="clear" w:color="auto" w:fill="BFBFBF"/>
            <w:vAlign w:val="center"/>
          </w:tcPr>
          <w:p w14:paraId="4AEBB62B" w14:textId="77777777" w:rsidR="0057489D" w:rsidRPr="00EB59A6" w:rsidRDefault="0057489D" w:rsidP="00777EA0">
            <w:pPr>
              <w:spacing w:before="120"/>
              <w:jc w:val="center"/>
              <w:rPr>
                <w:rFonts w:ascii="Garamond" w:hAnsi="Garamond"/>
                <w:b/>
              </w:rPr>
            </w:pPr>
            <w:r w:rsidRPr="00EB59A6">
              <w:rPr>
                <w:rFonts w:ascii="Garamond" w:hAnsi="Garamond"/>
                <w:b/>
              </w:rPr>
              <w:t>Eljárást megindító felhívás megküldését megelőző három lezárt üzleti év</w:t>
            </w:r>
            <w:r w:rsidRPr="00EB59A6">
              <w:rPr>
                <w:rStyle w:val="Lbjegyzet-hivatkozs"/>
                <w:b/>
              </w:rPr>
              <w:footnoteReference w:id="90"/>
            </w:r>
          </w:p>
        </w:tc>
        <w:tc>
          <w:tcPr>
            <w:tcW w:w="5026" w:type="dxa"/>
            <w:shd w:val="clear" w:color="auto" w:fill="BFBFBF"/>
            <w:vAlign w:val="center"/>
          </w:tcPr>
          <w:p w14:paraId="4FB8729A" w14:textId="77777777" w:rsidR="0057489D" w:rsidRPr="00EB59A6" w:rsidRDefault="0057489D" w:rsidP="00777EA0">
            <w:pPr>
              <w:spacing w:before="120"/>
              <w:jc w:val="center"/>
              <w:rPr>
                <w:rFonts w:ascii="Garamond" w:hAnsi="Garamond"/>
                <w:b/>
              </w:rPr>
            </w:pPr>
            <w:r>
              <w:rPr>
                <w:rFonts w:ascii="Garamond" w:hAnsi="Garamond"/>
                <w:b/>
                <w:color w:val="000000"/>
              </w:rPr>
              <w:t>Teljes</w:t>
            </w:r>
            <w:r w:rsidRPr="00EB59A6">
              <w:rPr>
                <w:rFonts w:ascii="Garamond" w:hAnsi="Garamond"/>
                <w:b/>
              </w:rPr>
              <w:t xml:space="preserve"> nettó árbevétel mértéke forintban (HUF)</w:t>
            </w:r>
          </w:p>
        </w:tc>
      </w:tr>
      <w:tr w:rsidR="0057489D" w:rsidRPr="00EB59A6" w14:paraId="2BBE8BE0" w14:textId="77777777" w:rsidTr="00777EA0">
        <w:trPr>
          <w:trHeight w:val="412"/>
          <w:tblCellSpacing w:w="20" w:type="dxa"/>
        </w:trPr>
        <w:tc>
          <w:tcPr>
            <w:tcW w:w="1663" w:type="dxa"/>
            <w:vAlign w:val="center"/>
          </w:tcPr>
          <w:p w14:paraId="1E13EF30" w14:textId="77777777" w:rsidR="0057489D" w:rsidRPr="00EB59A6" w:rsidRDefault="0057489D" w:rsidP="00777EA0">
            <w:pPr>
              <w:spacing w:before="120"/>
              <w:jc w:val="center"/>
              <w:rPr>
                <w:rFonts w:ascii="Garamond" w:hAnsi="Garamond"/>
              </w:rPr>
            </w:pPr>
            <w:r w:rsidRPr="00EB59A6">
              <w:rPr>
                <w:rFonts w:ascii="Garamond" w:hAnsi="Garamond"/>
              </w:rPr>
              <w:t>1.</w:t>
            </w:r>
          </w:p>
        </w:tc>
        <w:tc>
          <w:tcPr>
            <w:tcW w:w="2511" w:type="dxa"/>
            <w:vAlign w:val="center"/>
          </w:tcPr>
          <w:p w14:paraId="7DCBB3B7" w14:textId="77777777" w:rsidR="0057489D" w:rsidRPr="00EB59A6" w:rsidRDefault="0057489D" w:rsidP="00777EA0">
            <w:pPr>
              <w:spacing w:before="120"/>
              <w:jc w:val="center"/>
              <w:rPr>
                <w:rFonts w:ascii="Garamond" w:hAnsi="Garamond"/>
              </w:rPr>
            </w:pPr>
            <w:r w:rsidRPr="00EB59A6">
              <w:rPr>
                <w:rFonts w:ascii="Garamond" w:hAnsi="Garamond"/>
              </w:rPr>
              <w:t>…</w:t>
            </w:r>
          </w:p>
        </w:tc>
        <w:tc>
          <w:tcPr>
            <w:tcW w:w="5026" w:type="dxa"/>
            <w:vAlign w:val="center"/>
          </w:tcPr>
          <w:p w14:paraId="0ABA64ED" w14:textId="77777777" w:rsidR="0057489D" w:rsidRPr="00EB59A6" w:rsidRDefault="0057489D" w:rsidP="00777EA0">
            <w:pPr>
              <w:spacing w:before="120"/>
              <w:jc w:val="right"/>
              <w:rPr>
                <w:rFonts w:ascii="Garamond" w:hAnsi="Garamond"/>
              </w:rPr>
            </w:pPr>
            <w:r w:rsidRPr="00EB59A6">
              <w:rPr>
                <w:rFonts w:ascii="Garamond" w:hAnsi="Garamond"/>
              </w:rPr>
              <w:t>………………………….…………… HUF</w:t>
            </w:r>
          </w:p>
        </w:tc>
      </w:tr>
      <w:tr w:rsidR="0057489D" w:rsidRPr="00EB59A6" w14:paraId="1F6FC430" w14:textId="77777777" w:rsidTr="00777EA0">
        <w:trPr>
          <w:trHeight w:val="412"/>
          <w:tblCellSpacing w:w="20" w:type="dxa"/>
        </w:trPr>
        <w:tc>
          <w:tcPr>
            <w:tcW w:w="1663" w:type="dxa"/>
            <w:vAlign w:val="center"/>
          </w:tcPr>
          <w:p w14:paraId="4808D78F" w14:textId="77777777" w:rsidR="0057489D" w:rsidRPr="00EB59A6" w:rsidRDefault="0057489D" w:rsidP="00777EA0">
            <w:pPr>
              <w:spacing w:before="120"/>
              <w:jc w:val="center"/>
              <w:rPr>
                <w:rFonts w:ascii="Garamond" w:hAnsi="Garamond"/>
              </w:rPr>
            </w:pPr>
            <w:r w:rsidRPr="00EB59A6">
              <w:rPr>
                <w:rFonts w:ascii="Garamond" w:hAnsi="Garamond"/>
              </w:rPr>
              <w:t>2.</w:t>
            </w:r>
          </w:p>
        </w:tc>
        <w:tc>
          <w:tcPr>
            <w:tcW w:w="2511" w:type="dxa"/>
            <w:vAlign w:val="center"/>
          </w:tcPr>
          <w:p w14:paraId="164251DB" w14:textId="77777777" w:rsidR="0057489D" w:rsidRPr="00EB59A6" w:rsidRDefault="0057489D" w:rsidP="00777EA0">
            <w:pPr>
              <w:spacing w:before="120"/>
              <w:jc w:val="center"/>
              <w:rPr>
                <w:rFonts w:ascii="Garamond" w:hAnsi="Garamond"/>
              </w:rPr>
            </w:pPr>
            <w:r w:rsidRPr="00EB59A6">
              <w:rPr>
                <w:rFonts w:ascii="Garamond" w:hAnsi="Garamond"/>
              </w:rPr>
              <w:t>…</w:t>
            </w:r>
          </w:p>
        </w:tc>
        <w:tc>
          <w:tcPr>
            <w:tcW w:w="5026" w:type="dxa"/>
            <w:vAlign w:val="center"/>
          </w:tcPr>
          <w:p w14:paraId="094B0E49" w14:textId="77777777" w:rsidR="0057489D" w:rsidRPr="00EB59A6" w:rsidRDefault="0057489D" w:rsidP="00777EA0">
            <w:pPr>
              <w:spacing w:before="120"/>
              <w:jc w:val="right"/>
              <w:rPr>
                <w:rFonts w:ascii="Garamond" w:hAnsi="Garamond"/>
              </w:rPr>
            </w:pPr>
            <w:r w:rsidRPr="00EB59A6">
              <w:rPr>
                <w:rFonts w:ascii="Garamond" w:hAnsi="Garamond"/>
              </w:rPr>
              <w:t>………………………….…………… HUF</w:t>
            </w:r>
          </w:p>
        </w:tc>
      </w:tr>
      <w:tr w:rsidR="0057489D" w:rsidRPr="00EB59A6" w14:paraId="6B332B10" w14:textId="77777777" w:rsidTr="00777EA0">
        <w:trPr>
          <w:trHeight w:val="412"/>
          <w:tblCellSpacing w:w="20" w:type="dxa"/>
        </w:trPr>
        <w:tc>
          <w:tcPr>
            <w:tcW w:w="1663" w:type="dxa"/>
            <w:vAlign w:val="center"/>
          </w:tcPr>
          <w:p w14:paraId="1DC62BB9" w14:textId="77777777" w:rsidR="0057489D" w:rsidRPr="00EB59A6" w:rsidRDefault="0057489D" w:rsidP="00777EA0">
            <w:pPr>
              <w:spacing w:before="120"/>
              <w:jc w:val="center"/>
              <w:rPr>
                <w:rFonts w:ascii="Garamond" w:hAnsi="Garamond"/>
              </w:rPr>
            </w:pPr>
            <w:r w:rsidRPr="00EB59A6">
              <w:rPr>
                <w:rFonts w:ascii="Garamond" w:hAnsi="Garamond"/>
              </w:rPr>
              <w:t>3.</w:t>
            </w:r>
          </w:p>
        </w:tc>
        <w:tc>
          <w:tcPr>
            <w:tcW w:w="2511" w:type="dxa"/>
            <w:vAlign w:val="center"/>
          </w:tcPr>
          <w:p w14:paraId="56881A38" w14:textId="77777777" w:rsidR="0057489D" w:rsidRPr="00EB59A6" w:rsidRDefault="0057489D" w:rsidP="00777EA0">
            <w:pPr>
              <w:spacing w:before="120"/>
              <w:jc w:val="center"/>
              <w:rPr>
                <w:rFonts w:ascii="Garamond" w:hAnsi="Garamond"/>
              </w:rPr>
            </w:pPr>
            <w:r w:rsidRPr="00EB59A6">
              <w:rPr>
                <w:rFonts w:ascii="Garamond" w:hAnsi="Garamond"/>
              </w:rPr>
              <w:t>…</w:t>
            </w:r>
          </w:p>
        </w:tc>
        <w:tc>
          <w:tcPr>
            <w:tcW w:w="5026" w:type="dxa"/>
            <w:vAlign w:val="center"/>
          </w:tcPr>
          <w:p w14:paraId="3E62B128" w14:textId="77777777" w:rsidR="0057489D" w:rsidRPr="00EB59A6" w:rsidRDefault="0057489D" w:rsidP="00777EA0">
            <w:pPr>
              <w:spacing w:before="120"/>
              <w:jc w:val="right"/>
              <w:rPr>
                <w:rFonts w:ascii="Garamond" w:hAnsi="Garamond"/>
              </w:rPr>
            </w:pPr>
            <w:r w:rsidRPr="00EB59A6">
              <w:rPr>
                <w:rFonts w:ascii="Garamond" w:hAnsi="Garamond"/>
              </w:rPr>
              <w:t>………………………….…………… HUF</w:t>
            </w:r>
          </w:p>
        </w:tc>
      </w:tr>
      <w:tr w:rsidR="0057489D" w:rsidRPr="00EB59A6" w14:paraId="50CBCE15" w14:textId="77777777" w:rsidTr="00777EA0">
        <w:trPr>
          <w:trHeight w:val="412"/>
          <w:tblCellSpacing w:w="20" w:type="dxa"/>
        </w:trPr>
        <w:tc>
          <w:tcPr>
            <w:tcW w:w="1663" w:type="dxa"/>
            <w:vAlign w:val="center"/>
          </w:tcPr>
          <w:p w14:paraId="2507F55B" w14:textId="77777777" w:rsidR="0057489D" w:rsidRPr="00EB59A6" w:rsidRDefault="0057489D" w:rsidP="00777EA0">
            <w:pPr>
              <w:spacing w:before="120"/>
              <w:jc w:val="center"/>
              <w:rPr>
                <w:rFonts w:ascii="Garamond" w:hAnsi="Garamond"/>
              </w:rPr>
            </w:pPr>
            <w:r w:rsidRPr="00EB59A6">
              <w:rPr>
                <w:rFonts w:ascii="Garamond" w:hAnsi="Garamond"/>
              </w:rPr>
              <w:t>1.+2.+3.</w:t>
            </w:r>
          </w:p>
        </w:tc>
        <w:tc>
          <w:tcPr>
            <w:tcW w:w="2511" w:type="dxa"/>
            <w:vAlign w:val="center"/>
          </w:tcPr>
          <w:p w14:paraId="3D5C774E" w14:textId="77777777" w:rsidR="0057489D" w:rsidRPr="00EB59A6" w:rsidRDefault="0057489D" w:rsidP="00777EA0">
            <w:pPr>
              <w:spacing w:before="120"/>
              <w:jc w:val="center"/>
              <w:rPr>
                <w:rFonts w:ascii="Garamond" w:hAnsi="Garamond"/>
              </w:rPr>
            </w:pPr>
            <w:r w:rsidRPr="00EB59A6">
              <w:rPr>
                <w:rFonts w:ascii="Garamond" w:hAnsi="Garamond"/>
              </w:rPr>
              <w:t>Összesen</w:t>
            </w:r>
          </w:p>
        </w:tc>
        <w:tc>
          <w:tcPr>
            <w:tcW w:w="5026" w:type="dxa"/>
            <w:vAlign w:val="center"/>
          </w:tcPr>
          <w:p w14:paraId="1F59BD9C" w14:textId="77777777" w:rsidR="0057489D" w:rsidRPr="00EB59A6" w:rsidRDefault="0057489D" w:rsidP="00777EA0">
            <w:pPr>
              <w:spacing w:before="120"/>
              <w:jc w:val="right"/>
              <w:rPr>
                <w:rFonts w:ascii="Garamond" w:hAnsi="Garamond"/>
              </w:rPr>
            </w:pPr>
            <w:r w:rsidRPr="00EB59A6">
              <w:rPr>
                <w:rFonts w:ascii="Garamond" w:hAnsi="Garamond"/>
              </w:rPr>
              <w:t>………………………….…………… HUF</w:t>
            </w:r>
          </w:p>
        </w:tc>
      </w:tr>
    </w:tbl>
    <w:p w14:paraId="35ADCF40" w14:textId="77777777" w:rsidR="0057489D" w:rsidRPr="00EB59A6" w:rsidRDefault="0057489D" w:rsidP="0057489D">
      <w:pPr>
        <w:spacing w:line="276" w:lineRule="auto"/>
        <w:rPr>
          <w:rFonts w:ascii="Garamond" w:hAnsi="Garamond"/>
          <w:b/>
        </w:rPr>
      </w:pPr>
    </w:p>
    <w:p w14:paraId="67F498FF" w14:textId="77777777" w:rsidR="0057489D" w:rsidRPr="00EB59A6" w:rsidRDefault="0057489D" w:rsidP="0057489D">
      <w:pPr>
        <w:spacing w:line="276" w:lineRule="auto"/>
        <w:rPr>
          <w:rFonts w:ascii="Garamond" w:hAnsi="Garamond"/>
        </w:rPr>
      </w:pPr>
    </w:p>
    <w:p w14:paraId="2D9E6B2B" w14:textId="77777777" w:rsidR="0057489D" w:rsidRPr="00EB59A6" w:rsidRDefault="0057489D" w:rsidP="0057489D">
      <w:pPr>
        <w:spacing w:line="276" w:lineRule="auto"/>
        <w:rPr>
          <w:rFonts w:ascii="Garamond" w:hAnsi="Garamond"/>
        </w:rPr>
      </w:pPr>
      <w:r w:rsidRPr="00EB59A6">
        <w:rPr>
          <w:rFonts w:ascii="Garamond" w:hAnsi="Garamond"/>
        </w:rPr>
        <w:t>Keltezés (helység, év, hónap, nap)</w:t>
      </w:r>
    </w:p>
    <w:p w14:paraId="3182261E" w14:textId="77777777" w:rsidR="0057489D" w:rsidRPr="00EB59A6" w:rsidRDefault="0057489D" w:rsidP="0057489D">
      <w:pPr>
        <w:spacing w:line="276" w:lineRule="auto"/>
        <w:rPr>
          <w:rFonts w:ascii="Garamond" w:hAnsi="Garamond"/>
        </w:rPr>
      </w:pPr>
    </w:p>
    <w:p w14:paraId="68FD0A0A" w14:textId="77777777" w:rsidR="0057489D" w:rsidRPr="00EB59A6" w:rsidRDefault="0057489D" w:rsidP="0057489D">
      <w:pPr>
        <w:tabs>
          <w:tab w:val="center" w:pos="6521"/>
        </w:tabs>
        <w:spacing w:line="276" w:lineRule="auto"/>
        <w:rPr>
          <w:rFonts w:ascii="Garamond" w:hAnsi="Garamond"/>
        </w:rPr>
      </w:pPr>
      <w:r w:rsidRPr="00EB59A6">
        <w:rPr>
          <w:rFonts w:ascii="Garamond" w:hAnsi="Garamond"/>
        </w:rPr>
        <w:tab/>
        <w:t>………………………………………………</w:t>
      </w:r>
    </w:p>
    <w:p w14:paraId="0C1DC939" w14:textId="7B290AFA" w:rsidR="0057489D" w:rsidRDefault="0057489D" w:rsidP="0057489D">
      <w:pPr>
        <w:jc w:val="center"/>
        <w:rPr>
          <w:rFonts w:ascii="Garamond" w:hAnsi="Garamond"/>
          <w:b/>
        </w:rPr>
      </w:pPr>
      <w:r>
        <w:rPr>
          <w:rFonts w:ascii="Garamond" w:hAnsi="Garamond"/>
        </w:rPr>
        <w:t xml:space="preserve">                                                                   </w:t>
      </w:r>
      <w:r w:rsidRPr="00EB59A6">
        <w:rPr>
          <w:rFonts w:ascii="Garamond" w:hAnsi="Garamond"/>
        </w:rPr>
        <w:t>(cégszerű aláírás)</w:t>
      </w:r>
    </w:p>
    <w:p w14:paraId="499C3BED" w14:textId="77777777" w:rsidR="0057489D" w:rsidRDefault="0057489D" w:rsidP="00C2433E">
      <w:pPr>
        <w:jc w:val="right"/>
        <w:rPr>
          <w:rFonts w:ascii="Garamond" w:hAnsi="Garamond"/>
          <w:b/>
        </w:rPr>
      </w:pPr>
    </w:p>
    <w:p w14:paraId="10F460B8" w14:textId="77777777" w:rsidR="0057489D" w:rsidRDefault="0057489D" w:rsidP="00C2433E">
      <w:pPr>
        <w:jc w:val="right"/>
        <w:rPr>
          <w:rFonts w:ascii="Garamond" w:hAnsi="Garamond"/>
          <w:b/>
        </w:rPr>
      </w:pPr>
    </w:p>
    <w:p w14:paraId="1A687BE1" w14:textId="77777777" w:rsidR="0057489D" w:rsidRDefault="0057489D" w:rsidP="00C2433E">
      <w:pPr>
        <w:jc w:val="right"/>
        <w:rPr>
          <w:rFonts w:ascii="Garamond" w:hAnsi="Garamond"/>
          <w:b/>
        </w:rPr>
      </w:pPr>
    </w:p>
    <w:p w14:paraId="1037200D" w14:textId="77777777" w:rsidR="0057489D" w:rsidRDefault="0057489D" w:rsidP="00C2433E">
      <w:pPr>
        <w:jc w:val="right"/>
        <w:rPr>
          <w:rFonts w:ascii="Garamond" w:hAnsi="Garamond"/>
          <w:b/>
        </w:rPr>
      </w:pPr>
    </w:p>
    <w:p w14:paraId="1A8D87FD" w14:textId="77777777" w:rsidR="0057489D" w:rsidRDefault="0057489D" w:rsidP="00C2433E">
      <w:pPr>
        <w:jc w:val="right"/>
        <w:rPr>
          <w:rFonts w:ascii="Garamond" w:hAnsi="Garamond"/>
          <w:b/>
        </w:rPr>
      </w:pPr>
    </w:p>
    <w:p w14:paraId="22517BF2" w14:textId="77777777" w:rsidR="0057489D" w:rsidRDefault="0057489D" w:rsidP="00C2433E">
      <w:pPr>
        <w:jc w:val="right"/>
        <w:rPr>
          <w:rFonts w:ascii="Garamond" w:hAnsi="Garamond"/>
          <w:b/>
        </w:rPr>
      </w:pPr>
    </w:p>
    <w:p w14:paraId="6AFD9AF2" w14:textId="0F32B1E0" w:rsidR="0057489D" w:rsidRDefault="0057489D" w:rsidP="00C2433E">
      <w:pPr>
        <w:jc w:val="right"/>
        <w:rPr>
          <w:rFonts w:ascii="Garamond" w:hAnsi="Garamond"/>
          <w:b/>
        </w:rPr>
      </w:pPr>
    </w:p>
    <w:p w14:paraId="26DE91C7" w14:textId="45279D3D" w:rsidR="0057489D" w:rsidRDefault="0057489D" w:rsidP="00C2433E">
      <w:pPr>
        <w:jc w:val="right"/>
        <w:rPr>
          <w:rFonts w:ascii="Garamond" w:hAnsi="Garamond"/>
          <w:b/>
        </w:rPr>
      </w:pPr>
    </w:p>
    <w:p w14:paraId="1BC80102" w14:textId="669BB68E" w:rsidR="0057489D" w:rsidRDefault="0057489D" w:rsidP="00C2433E">
      <w:pPr>
        <w:jc w:val="right"/>
        <w:rPr>
          <w:rFonts w:ascii="Garamond" w:hAnsi="Garamond"/>
          <w:b/>
        </w:rPr>
      </w:pPr>
    </w:p>
    <w:p w14:paraId="442144CB" w14:textId="528AA779" w:rsidR="0057489D" w:rsidRDefault="0057489D" w:rsidP="00C2433E">
      <w:pPr>
        <w:jc w:val="right"/>
        <w:rPr>
          <w:rFonts w:ascii="Garamond" w:hAnsi="Garamond"/>
          <w:b/>
        </w:rPr>
      </w:pPr>
    </w:p>
    <w:p w14:paraId="2C47B7CE" w14:textId="77777777" w:rsidR="0057489D" w:rsidRDefault="0057489D" w:rsidP="00C2433E">
      <w:pPr>
        <w:jc w:val="right"/>
        <w:rPr>
          <w:rFonts w:ascii="Garamond" w:hAnsi="Garamond"/>
          <w:b/>
        </w:rPr>
      </w:pPr>
    </w:p>
    <w:p w14:paraId="055BFA3A" w14:textId="65476BD0" w:rsidR="0057489D" w:rsidRDefault="0057489D" w:rsidP="0057489D">
      <w:pPr>
        <w:rPr>
          <w:rFonts w:ascii="Garamond" w:hAnsi="Garamond"/>
          <w:b/>
        </w:rPr>
      </w:pPr>
    </w:p>
    <w:p w14:paraId="72F24669" w14:textId="23AEB1D5" w:rsidR="00C2433E" w:rsidRDefault="00891D1D" w:rsidP="00C2433E">
      <w:pPr>
        <w:jc w:val="right"/>
        <w:rPr>
          <w:rFonts w:ascii="Garamond" w:hAnsi="Garamond"/>
          <w:b/>
        </w:rPr>
      </w:pPr>
      <w:r w:rsidRPr="00361CFA">
        <w:rPr>
          <w:rFonts w:ascii="Garamond" w:hAnsi="Garamond"/>
          <w:b/>
        </w:rPr>
        <w:lastRenderedPageBreak/>
        <w:t>1</w:t>
      </w:r>
      <w:r w:rsidR="0057489D">
        <w:rPr>
          <w:rFonts w:ascii="Garamond" w:hAnsi="Garamond"/>
          <w:b/>
        </w:rPr>
        <w:t>5</w:t>
      </w:r>
      <w:r w:rsidR="00C2433E" w:rsidRPr="00361CFA">
        <w:rPr>
          <w:rFonts w:ascii="Garamond" w:hAnsi="Garamond"/>
          <w:b/>
          <w:caps/>
        </w:rPr>
        <w:t xml:space="preserve">. </w:t>
      </w:r>
      <w:r w:rsidR="00C2433E" w:rsidRPr="00361CFA">
        <w:rPr>
          <w:rFonts w:ascii="Garamond" w:hAnsi="Garamond"/>
          <w:b/>
        </w:rPr>
        <w:t>számú melléklet</w:t>
      </w:r>
    </w:p>
    <w:p w14:paraId="7FE8EF73" w14:textId="77777777" w:rsidR="0057489D" w:rsidRPr="00361CFA" w:rsidRDefault="0057489D" w:rsidP="00C2433E">
      <w:pPr>
        <w:jc w:val="right"/>
        <w:rPr>
          <w:rFonts w:ascii="Garamond" w:hAnsi="Garamond"/>
          <w:b/>
        </w:rPr>
      </w:pPr>
    </w:p>
    <w:p w14:paraId="53840CE6" w14:textId="76C3741C" w:rsidR="00C2433E" w:rsidRPr="00CA1C80" w:rsidRDefault="00C2433E" w:rsidP="00C45154">
      <w:pPr>
        <w:pStyle w:val="Stlus3"/>
        <w:spacing w:after="120"/>
        <w:jc w:val="center"/>
      </w:pPr>
      <w:r w:rsidRPr="00CA1C80">
        <w:t>REFERENCIAIGAZOLÁS</w:t>
      </w:r>
      <w:r w:rsidR="0057489D">
        <w:t xml:space="preserve"> </w:t>
      </w:r>
      <w:r w:rsidRPr="00CA1C80">
        <w:rPr>
          <w:rStyle w:val="Lbjegyzet-hivatkozs"/>
          <w:rFonts w:cs="Garamond"/>
          <w:caps/>
        </w:rPr>
        <w:footnoteReference w:id="91"/>
      </w:r>
    </w:p>
    <w:p w14:paraId="0731B278" w14:textId="2AE3CE71" w:rsidR="00C2433E" w:rsidRPr="00A15DDA" w:rsidRDefault="00A15DDA" w:rsidP="00A15DDA">
      <w:pPr>
        <w:jc w:val="center"/>
        <w:rPr>
          <w:rFonts w:ascii="Garamond" w:hAnsi="Garamond" w:cs="Times New Roman"/>
          <w:b/>
          <w:i/>
        </w:rPr>
      </w:pPr>
      <w:r w:rsidRPr="008B6AA6">
        <w:rPr>
          <w:rFonts w:ascii="Garamond" w:hAnsi="Garamond" w:cs="Times New Roman"/>
          <w:b/>
          <w:i/>
        </w:rPr>
        <w:t>„</w:t>
      </w:r>
      <w:r w:rsidRPr="00A15DDA">
        <w:rPr>
          <w:rFonts w:ascii="Garamond" w:eastAsiaTheme="minorHAnsi" w:hAnsi="Garamond"/>
          <w:b/>
          <w:i/>
        </w:rPr>
        <w:t xml:space="preserve">Keretre szerelt biológiai aorta műbillentyűből és egy, a billentyű implantátum bevezetését és elhelyezését elősegítő előre szerelt bevezető rendszer és </w:t>
      </w:r>
      <w:r w:rsidR="00B81EEB" w:rsidRPr="00B81EEB">
        <w:rPr>
          <w:rFonts w:ascii="Garamond" w:eastAsiaTheme="minorHAnsi" w:hAnsi="Garamond"/>
          <w:b/>
          <w:i/>
        </w:rPr>
        <w:t xml:space="preserve">tartozékaiból álló szett </w:t>
      </w:r>
      <w:r w:rsidRPr="00A15DDA">
        <w:rPr>
          <w:rFonts w:ascii="Garamond" w:eastAsiaTheme="minorHAnsi" w:hAnsi="Garamond"/>
          <w:b/>
          <w:i/>
        </w:rPr>
        <w:t>beszerzése</w:t>
      </w:r>
      <w:r w:rsidRPr="008B6AA6">
        <w:rPr>
          <w:rFonts w:ascii="Garamond" w:hAnsi="Garamond" w:cs="Times New Roman"/>
          <w:b/>
          <w:i/>
        </w:rPr>
        <w:t>”</w:t>
      </w:r>
    </w:p>
    <w:p w14:paraId="18984B6F" w14:textId="77777777" w:rsidR="00C2433E" w:rsidRPr="00361CFA" w:rsidRDefault="00C2433E" w:rsidP="00C2433E">
      <w:pPr>
        <w:spacing w:after="120"/>
        <w:jc w:val="both"/>
        <w:rPr>
          <w:rFonts w:ascii="Garamond" w:hAnsi="Garamond" w:cs="Garamond"/>
        </w:rPr>
      </w:pPr>
    </w:p>
    <w:p w14:paraId="2592B0C0" w14:textId="4B7FAB12"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00FB4353">
        <w:rPr>
          <w:rFonts w:ascii="Garamond" w:hAnsi="Garamond" w:cs="Garamond"/>
        </w:rPr>
        <w:t xml:space="preserve"> </w:t>
      </w:r>
      <w:r w:rsidRPr="00361CFA">
        <w:rPr>
          <w:rFonts w:ascii="Garamond" w:hAnsi="Garamond" w:cs="Times New Roman"/>
          <w:vertAlign w:val="superscript"/>
          <w:lang w:eastAsia="hu-HU"/>
        </w:rPr>
        <w:footnoteReference w:id="92"/>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w:t>
      </w:r>
      <w:r w:rsidR="00FB4353">
        <w:rPr>
          <w:rFonts w:ascii="Garamond" w:hAnsi="Garamond" w:cs="Garamond"/>
        </w:rPr>
        <w:t xml:space="preserve">mint Ajánlattevő / közös Ajánlattevő / alkalmasság igazolásában részt vevő szervezet </w:t>
      </w:r>
      <w:r w:rsidR="00FB4353">
        <w:rPr>
          <w:rStyle w:val="Lbjegyzet-hivatkozs"/>
          <w:rFonts w:ascii="Garamond" w:hAnsi="Garamond" w:cs="Garamond"/>
        </w:rPr>
        <w:footnoteReference w:id="93"/>
      </w:r>
      <w:r w:rsidR="00FB4353">
        <w:rPr>
          <w:rFonts w:ascii="Garamond" w:hAnsi="Garamond" w:cs="Garamond"/>
        </w:rPr>
        <w:t xml:space="preserve"> az ajánlati felhívás feladását megelőző 36 hónapban </w:t>
      </w:r>
      <w:r w:rsidRPr="00361CFA">
        <w:rPr>
          <w:rFonts w:ascii="Garamond" w:hAnsi="Garamond" w:cs="Garamond"/>
        </w:rPr>
        <w:t xml:space="preserve">az alábbi </w:t>
      </w:r>
      <w:r w:rsidR="00842E1F" w:rsidRPr="00361CFA">
        <w:rPr>
          <w:rFonts w:ascii="Garamond" w:hAnsi="Garamond" w:cs="Garamond"/>
        </w:rPr>
        <w:t>szolgáltatásokat</w:t>
      </w:r>
      <w:r w:rsidRPr="00361CFA">
        <w:rPr>
          <w:rFonts w:ascii="Garamond" w:hAnsi="Garamond" w:cs="Garamond"/>
        </w:rPr>
        <w:t xml:space="preserve"> végezte az előírásoknak és a szerződésnek megfelelő módon:</w:t>
      </w:r>
    </w:p>
    <w:p w14:paraId="07937DE9" w14:textId="77777777"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14:paraId="6FC719E0" w14:textId="77777777" w:rsidTr="00881E8D">
        <w:trPr>
          <w:trHeight w:val="1195"/>
          <w:tblCellSpacing w:w="20" w:type="dxa"/>
        </w:trPr>
        <w:tc>
          <w:tcPr>
            <w:tcW w:w="2433" w:type="dxa"/>
            <w:shd w:val="clear" w:color="auto" w:fill="BFBFBF"/>
            <w:vAlign w:val="center"/>
          </w:tcPr>
          <w:p w14:paraId="4052040C" w14:textId="77777777"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14:paraId="2572273D" w14:textId="77777777" w:rsidR="00C2433E" w:rsidRPr="00361CFA" w:rsidRDefault="00C2433E" w:rsidP="00881E8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842E1F" w:rsidRPr="00361CFA">
              <w:rPr>
                <w:rFonts w:ascii="Garamond" w:hAnsi="Garamond" w:cs="Times New Roman"/>
                <w:b/>
                <w:lang w:eastAsia="hu-HU"/>
              </w:rPr>
              <w:t>szolgáltatás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14:paraId="275811B3" w14:textId="7D5ACA74" w:rsidR="00C2433E" w:rsidRPr="00361CFA" w:rsidRDefault="00C2433E" w:rsidP="00B81EEB">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183D25">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 xml:space="preserve">a teljesítés </w:t>
            </w:r>
            <w:r w:rsidR="00417CBC">
              <w:rPr>
                <w:rFonts w:ascii="Garamond" w:hAnsi="Garamond" w:cs="Times New Roman"/>
                <w:lang w:eastAsia="hu-HU"/>
              </w:rPr>
              <w:t xml:space="preserve">kezdő és befejező </w:t>
            </w:r>
            <w:r w:rsidR="00183D25" w:rsidRPr="00183D25">
              <w:rPr>
                <w:rFonts w:ascii="Garamond" w:hAnsi="Garamond" w:cs="Times New Roman"/>
                <w:lang w:eastAsia="hu-HU"/>
              </w:rPr>
              <w:t>időpontja év/hó/nap pontossággal)</w:t>
            </w:r>
          </w:p>
        </w:tc>
        <w:tc>
          <w:tcPr>
            <w:tcW w:w="2040" w:type="dxa"/>
            <w:shd w:val="clear" w:color="auto" w:fill="BFBFBF"/>
            <w:vAlign w:val="center"/>
          </w:tcPr>
          <w:p w14:paraId="78ABBEE4" w14:textId="77777777" w:rsidR="00C2433E" w:rsidRPr="00361CFA" w:rsidRDefault="00C2433E" w:rsidP="00C2433E">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p>
        </w:tc>
      </w:tr>
      <w:tr w:rsidR="00C2433E" w:rsidRPr="00361CFA" w14:paraId="29557643" w14:textId="77777777" w:rsidTr="00881E8D">
        <w:trPr>
          <w:trHeight w:val="253"/>
          <w:tblCellSpacing w:w="20" w:type="dxa"/>
        </w:trPr>
        <w:tc>
          <w:tcPr>
            <w:tcW w:w="2433" w:type="dxa"/>
            <w:shd w:val="clear" w:color="auto" w:fill="auto"/>
            <w:vAlign w:val="center"/>
          </w:tcPr>
          <w:p w14:paraId="443899B1" w14:textId="77777777" w:rsidR="00C2433E" w:rsidRPr="00361CFA" w:rsidRDefault="00C2433E" w:rsidP="00C2433E">
            <w:pPr>
              <w:spacing w:after="60"/>
              <w:jc w:val="center"/>
              <w:rPr>
                <w:rFonts w:ascii="Garamond" w:hAnsi="Garamond" w:cs="Garamond"/>
              </w:rPr>
            </w:pPr>
          </w:p>
        </w:tc>
        <w:tc>
          <w:tcPr>
            <w:tcW w:w="2512" w:type="dxa"/>
            <w:shd w:val="clear" w:color="auto" w:fill="auto"/>
          </w:tcPr>
          <w:p w14:paraId="4A6CE3C2" w14:textId="77777777" w:rsidR="00C2433E" w:rsidRPr="00361CFA" w:rsidRDefault="00C2433E" w:rsidP="00C2433E">
            <w:pPr>
              <w:snapToGrid w:val="0"/>
              <w:spacing w:after="60"/>
              <w:jc w:val="center"/>
              <w:rPr>
                <w:rFonts w:ascii="Garamond" w:hAnsi="Garamond" w:cs="Garamond"/>
              </w:rPr>
            </w:pPr>
          </w:p>
        </w:tc>
        <w:tc>
          <w:tcPr>
            <w:tcW w:w="2228" w:type="dxa"/>
            <w:shd w:val="clear" w:color="auto" w:fill="auto"/>
          </w:tcPr>
          <w:p w14:paraId="4E6A55C1" w14:textId="77777777" w:rsidR="00C2433E" w:rsidRPr="00361CFA" w:rsidRDefault="00C2433E" w:rsidP="00C2433E">
            <w:pPr>
              <w:snapToGrid w:val="0"/>
              <w:jc w:val="center"/>
              <w:rPr>
                <w:rFonts w:ascii="Garamond" w:hAnsi="Garamond" w:cs="Garamond"/>
              </w:rPr>
            </w:pPr>
          </w:p>
        </w:tc>
        <w:tc>
          <w:tcPr>
            <w:tcW w:w="2040" w:type="dxa"/>
            <w:shd w:val="clear" w:color="auto" w:fill="auto"/>
          </w:tcPr>
          <w:p w14:paraId="6068A381" w14:textId="77777777" w:rsidR="00C2433E" w:rsidRPr="00361CFA" w:rsidRDefault="00C2433E" w:rsidP="00C2433E">
            <w:pPr>
              <w:snapToGrid w:val="0"/>
              <w:jc w:val="center"/>
              <w:rPr>
                <w:rFonts w:ascii="Garamond" w:hAnsi="Garamond" w:cs="Garamond"/>
              </w:rPr>
            </w:pPr>
          </w:p>
        </w:tc>
      </w:tr>
      <w:tr w:rsidR="00C2433E" w:rsidRPr="00361CFA" w14:paraId="2CBDEEEA" w14:textId="77777777" w:rsidTr="00881E8D">
        <w:trPr>
          <w:trHeight w:val="253"/>
          <w:tblCellSpacing w:w="20" w:type="dxa"/>
        </w:trPr>
        <w:tc>
          <w:tcPr>
            <w:tcW w:w="2433" w:type="dxa"/>
            <w:shd w:val="clear" w:color="auto" w:fill="auto"/>
            <w:vAlign w:val="center"/>
          </w:tcPr>
          <w:p w14:paraId="4EA6BF7B" w14:textId="77777777" w:rsidR="00C2433E" w:rsidRPr="00361CFA" w:rsidRDefault="00C2433E" w:rsidP="00C2433E">
            <w:pPr>
              <w:spacing w:after="60"/>
              <w:jc w:val="center"/>
              <w:rPr>
                <w:rFonts w:ascii="Garamond" w:hAnsi="Garamond" w:cs="Garamond"/>
                <w:b/>
              </w:rPr>
            </w:pPr>
          </w:p>
        </w:tc>
        <w:tc>
          <w:tcPr>
            <w:tcW w:w="2512" w:type="dxa"/>
            <w:shd w:val="clear" w:color="auto" w:fill="auto"/>
          </w:tcPr>
          <w:p w14:paraId="6E0CB509" w14:textId="77777777" w:rsidR="00C2433E" w:rsidRPr="00361CFA" w:rsidRDefault="00C2433E" w:rsidP="00C2433E">
            <w:pPr>
              <w:snapToGrid w:val="0"/>
              <w:spacing w:after="60"/>
              <w:jc w:val="center"/>
              <w:rPr>
                <w:rFonts w:ascii="Garamond" w:hAnsi="Garamond" w:cs="Garamond"/>
              </w:rPr>
            </w:pPr>
          </w:p>
        </w:tc>
        <w:tc>
          <w:tcPr>
            <w:tcW w:w="2228" w:type="dxa"/>
            <w:shd w:val="clear" w:color="auto" w:fill="auto"/>
          </w:tcPr>
          <w:p w14:paraId="788A14ED" w14:textId="77777777" w:rsidR="00C2433E" w:rsidRPr="00361CFA" w:rsidRDefault="00C2433E" w:rsidP="00C2433E">
            <w:pPr>
              <w:snapToGrid w:val="0"/>
              <w:jc w:val="center"/>
              <w:rPr>
                <w:rFonts w:ascii="Garamond" w:hAnsi="Garamond" w:cs="Garamond"/>
              </w:rPr>
            </w:pPr>
          </w:p>
        </w:tc>
        <w:tc>
          <w:tcPr>
            <w:tcW w:w="2040" w:type="dxa"/>
            <w:shd w:val="clear" w:color="auto" w:fill="auto"/>
          </w:tcPr>
          <w:p w14:paraId="6451AF46" w14:textId="77777777" w:rsidR="00C2433E" w:rsidRPr="00361CFA" w:rsidRDefault="00C2433E" w:rsidP="00C2433E">
            <w:pPr>
              <w:snapToGrid w:val="0"/>
              <w:jc w:val="center"/>
              <w:rPr>
                <w:rFonts w:ascii="Garamond" w:hAnsi="Garamond" w:cs="Garamond"/>
              </w:rPr>
            </w:pPr>
          </w:p>
        </w:tc>
      </w:tr>
    </w:tbl>
    <w:p w14:paraId="0D8362B9" w14:textId="77777777" w:rsidR="00C2433E" w:rsidRPr="00361CFA" w:rsidRDefault="00C2433E" w:rsidP="00C2433E">
      <w:pPr>
        <w:spacing w:line="276" w:lineRule="auto"/>
        <w:jc w:val="both"/>
      </w:pPr>
    </w:p>
    <w:p w14:paraId="046F1346" w14:textId="77777777"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14:paraId="34432385" w14:textId="77777777"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14:paraId="0EB67CE9"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14:paraId="09E2B716"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14:paraId="5996828F"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14:paraId="7E1B914C"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14:paraId="02A1F94A" w14:textId="77777777" w:rsidR="00C2433E" w:rsidRPr="00361CFA" w:rsidRDefault="00C2433E" w:rsidP="00C2433E">
      <w:pPr>
        <w:spacing w:line="276" w:lineRule="auto"/>
        <w:jc w:val="both"/>
        <w:rPr>
          <w:rFonts w:ascii="Garamond" w:hAnsi="Garamond" w:cs="Garamond"/>
        </w:rPr>
      </w:pPr>
    </w:p>
    <w:p w14:paraId="1AE535EC" w14:textId="77777777" w:rsidR="00C2433E" w:rsidRPr="00361CFA" w:rsidRDefault="00C2433E" w:rsidP="00C2433E">
      <w:pPr>
        <w:spacing w:line="276" w:lineRule="auto"/>
        <w:jc w:val="both"/>
        <w:rPr>
          <w:rFonts w:ascii="Garamond" w:hAnsi="Garamond" w:cs="Garamond"/>
        </w:rPr>
      </w:pPr>
    </w:p>
    <w:p w14:paraId="66524E64" w14:textId="77777777" w:rsidR="00C2433E" w:rsidRPr="00361CFA" w:rsidRDefault="00C2433E" w:rsidP="00C2433E">
      <w:pPr>
        <w:spacing w:line="276" w:lineRule="auto"/>
        <w:jc w:val="both"/>
        <w:rPr>
          <w:rFonts w:ascii="Garamond" w:hAnsi="Garamond" w:cs="Garamond"/>
        </w:rPr>
      </w:pPr>
    </w:p>
    <w:p w14:paraId="7E9630E2" w14:textId="77777777" w:rsidR="00C2433E" w:rsidRPr="00361CFA" w:rsidRDefault="00C2433E" w:rsidP="00C2433E">
      <w:pPr>
        <w:spacing w:line="276" w:lineRule="auto"/>
      </w:pPr>
      <w:r w:rsidRPr="00361CFA">
        <w:rPr>
          <w:rFonts w:ascii="Garamond" w:hAnsi="Garamond" w:cs="Garamond"/>
        </w:rPr>
        <w:t>Keltezés (helység, év, hónap, nap)</w:t>
      </w:r>
    </w:p>
    <w:p w14:paraId="62DE5725" w14:textId="77777777" w:rsidR="00C2433E" w:rsidRPr="00361CFA" w:rsidRDefault="00C2433E" w:rsidP="00C2433E">
      <w:pPr>
        <w:spacing w:line="276" w:lineRule="auto"/>
        <w:jc w:val="right"/>
      </w:pPr>
    </w:p>
    <w:p w14:paraId="06C208D3" w14:textId="77777777"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14:paraId="5CD94D15" w14:textId="77777777"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14:paraId="176F14F2" w14:textId="77777777"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14:paraId="1B833420" w14:textId="77777777" w:rsidR="00C2433E" w:rsidRPr="00361CFA"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14:paraId="1373698C" w14:textId="77777777" w:rsidR="002742F8" w:rsidRPr="00361CFA" w:rsidRDefault="002742F8">
      <w:pPr>
        <w:suppressAutoHyphens w:val="0"/>
        <w:rPr>
          <w:rFonts w:ascii="Garamond" w:hAnsi="Garamond" w:cs="Garamond"/>
        </w:rPr>
      </w:pPr>
      <w:r w:rsidRPr="00361CFA">
        <w:rPr>
          <w:rFonts w:ascii="Garamond" w:hAnsi="Garamond" w:cs="Garamond"/>
        </w:rPr>
        <w:br w:type="page"/>
      </w:r>
    </w:p>
    <w:p w14:paraId="74C228F1" w14:textId="77777777" w:rsidR="00CA1C80" w:rsidRDefault="00CA1C80" w:rsidP="00CA1C80">
      <w:pPr>
        <w:spacing w:after="120"/>
        <w:jc w:val="center"/>
        <w:rPr>
          <w:rFonts w:ascii="Garamond" w:hAnsi="Garamond" w:cs="Times New Roman"/>
          <w:b/>
          <w:caps/>
        </w:rPr>
      </w:pPr>
    </w:p>
    <w:p w14:paraId="60A1764E" w14:textId="49CD74D7" w:rsidR="002742F8" w:rsidRDefault="00361CFA" w:rsidP="00947875">
      <w:pPr>
        <w:tabs>
          <w:tab w:val="center" w:pos="6804"/>
        </w:tabs>
        <w:rPr>
          <w:rFonts w:ascii="Garamond" w:hAnsi="Garamond" w:cs="Garamond"/>
          <w:b/>
          <w:caps/>
          <w:szCs w:val="22"/>
        </w:rPr>
      </w:pPr>
      <w:r>
        <w:rPr>
          <w:rFonts w:ascii="Garamond" w:hAnsi="Garamond" w:cs="Times New Roman"/>
        </w:rPr>
        <w:tab/>
      </w:r>
    </w:p>
    <w:p w14:paraId="2D446FAB" w14:textId="77777777" w:rsidR="001B7603" w:rsidRPr="006B7C41" w:rsidRDefault="001B7603">
      <w:pPr>
        <w:rPr>
          <w:rFonts w:ascii="Garamond" w:hAnsi="Garamond" w:cs="Times New Roman"/>
          <w:b/>
          <w:sz w:val="32"/>
          <w:szCs w:val="22"/>
        </w:rPr>
      </w:pPr>
    </w:p>
    <w:p w14:paraId="357CCB16" w14:textId="77777777" w:rsidR="00C66675" w:rsidRDefault="00C66675">
      <w:pPr>
        <w:rPr>
          <w:rFonts w:ascii="Garamond" w:hAnsi="Garamond" w:cs="Times New Roman"/>
          <w:b/>
          <w:sz w:val="32"/>
          <w:szCs w:val="22"/>
        </w:rPr>
      </w:pPr>
    </w:p>
    <w:p w14:paraId="0F87EE47" w14:textId="77777777" w:rsidR="002742F8" w:rsidRDefault="002742F8">
      <w:pPr>
        <w:rPr>
          <w:rFonts w:ascii="Garamond" w:hAnsi="Garamond" w:cs="Times New Roman"/>
          <w:b/>
          <w:sz w:val="32"/>
          <w:szCs w:val="22"/>
        </w:rPr>
      </w:pPr>
    </w:p>
    <w:p w14:paraId="6CCCC0C1" w14:textId="77777777" w:rsidR="002742F8" w:rsidRDefault="002742F8">
      <w:pPr>
        <w:rPr>
          <w:rFonts w:ascii="Garamond" w:hAnsi="Garamond" w:cs="Times New Roman"/>
          <w:b/>
          <w:sz w:val="32"/>
          <w:szCs w:val="22"/>
        </w:rPr>
      </w:pPr>
    </w:p>
    <w:p w14:paraId="060B9757" w14:textId="77777777" w:rsidR="002742F8" w:rsidRDefault="002742F8">
      <w:pPr>
        <w:rPr>
          <w:rFonts w:ascii="Garamond" w:hAnsi="Garamond" w:cs="Times New Roman"/>
          <w:b/>
          <w:sz w:val="32"/>
          <w:szCs w:val="22"/>
        </w:rPr>
      </w:pPr>
    </w:p>
    <w:p w14:paraId="05B99563" w14:textId="77777777" w:rsidR="002742F8" w:rsidRDefault="002742F8">
      <w:pPr>
        <w:rPr>
          <w:rFonts w:ascii="Garamond" w:hAnsi="Garamond" w:cs="Times New Roman"/>
          <w:b/>
          <w:sz w:val="32"/>
          <w:szCs w:val="22"/>
        </w:rPr>
      </w:pPr>
    </w:p>
    <w:p w14:paraId="3BA4B3F5" w14:textId="77777777" w:rsidR="002742F8" w:rsidRDefault="002742F8">
      <w:pPr>
        <w:rPr>
          <w:rFonts w:ascii="Garamond" w:hAnsi="Garamond" w:cs="Times New Roman"/>
          <w:b/>
          <w:sz w:val="32"/>
          <w:szCs w:val="22"/>
        </w:rPr>
      </w:pPr>
    </w:p>
    <w:p w14:paraId="3898924D" w14:textId="77777777" w:rsidR="002742F8" w:rsidRDefault="002742F8">
      <w:pPr>
        <w:rPr>
          <w:rFonts w:ascii="Garamond" w:hAnsi="Garamond" w:cs="Times New Roman"/>
          <w:b/>
          <w:sz w:val="32"/>
          <w:szCs w:val="22"/>
        </w:rPr>
      </w:pPr>
    </w:p>
    <w:p w14:paraId="503154B6" w14:textId="77777777" w:rsidR="002742F8" w:rsidRDefault="002742F8">
      <w:pPr>
        <w:rPr>
          <w:rFonts w:ascii="Garamond" w:hAnsi="Garamond" w:cs="Times New Roman"/>
          <w:b/>
          <w:sz w:val="32"/>
          <w:szCs w:val="22"/>
        </w:rPr>
      </w:pPr>
    </w:p>
    <w:p w14:paraId="0F8BA190" w14:textId="77777777" w:rsidR="002742F8" w:rsidRDefault="002742F8">
      <w:pPr>
        <w:rPr>
          <w:rFonts w:ascii="Garamond" w:hAnsi="Garamond" w:cs="Times New Roman"/>
          <w:b/>
          <w:sz w:val="32"/>
          <w:szCs w:val="22"/>
        </w:rPr>
      </w:pPr>
    </w:p>
    <w:p w14:paraId="7AC1C3D0" w14:textId="77777777" w:rsidR="002742F8" w:rsidRPr="009B699E" w:rsidRDefault="002742F8" w:rsidP="009B699E">
      <w:pPr>
        <w:outlineLvl w:val="0"/>
        <w:rPr>
          <w:rFonts w:ascii="Garamond" w:hAnsi="Garamond" w:cs="Times New Roman"/>
          <w:b/>
          <w:sz w:val="36"/>
          <w:szCs w:val="22"/>
        </w:rPr>
      </w:pPr>
    </w:p>
    <w:p w14:paraId="7681ECBC" w14:textId="77777777" w:rsidR="002742F8" w:rsidRPr="009B699E" w:rsidRDefault="002742F8" w:rsidP="009B699E">
      <w:pPr>
        <w:outlineLvl w:val="0"/>
        <w:rPr>
          <w:rFonts w:ascii="Garamond" w:hAnsi="Garamond" w:cs="Times New Roman"/>
          <w:b/>
          <w:sz w:val="36"/>
          <w:szCs w:val="22"/>
        </w:rPr>
      </w:pPr>
    </w:p>
    <w:p w14:paraId="7163D0F8" w14:textId="7431DA7C" w:rsidR="00C66675" w:rsidRPr="009B699E" w:rsidRDefault="0074328E" w:rsidP="009B699E">
      <w:pPr>
        <w:pStyle w:val="Stlus3"/>
        <w:jc w:val="center"/>
        <w:outlineLvl w:val="0"/>
        <w:rPr>
          <w:sz w:val="28"/>
        </w:rPr>
      </w:pPr>
      <w:bookmarkStart w:id="61" w:name="_Toc485725673"/>
      <w:r w:rsidRPr="009B699E">
        <w:rPr>
          <w:sz w:val="28"/>
        </w:rPr>
        <w:t>I</w:t>
      </w:r>
      <w:r w:rsidR="00A15DDA" w:rsidRPr="009B699E">
        <w:rPr>
          <w:sz w:val="28"/>
        </w:rPr>
        <w:t>V</w:t>
      </w:r>
      <w:r w:rsidR="009B699E" w:rsidRPr="009B699E">
        <w:rPr>
          <w:sz w:val="28"/>
        </w:rPr>
        <w:t>. FEJEZET</w:t>
      </w:r>
      <w:r w:rsidR="00926719" w:rsidRPr="009B699E">
        <w:rPr>
          <w:sz w:val="28"/>
        </w:rPr>
        <w:br/>
      </w:r>
      <w:r w:rsidR="00C66675" w:rsidRPr="009B699E">
        <w:rPr>
          <w:sz w:val="28"/>
        </w:rPr>
        <w:t>SZERZŐDÉSTERVEZET</w:t>
      </w:r>
      <w:bookmarkEnd w:id="61"/>
    </w:p>
    <w:p w14:paraId="06F1D13F" w14:textId="6E01FE80" w:rsidR="00A15DDA" w:rsidRPr="00A15DDA" w:rsidRDefault="002742F8" w:rsidP="00A15DDA">
      <w:pPr>
        <w:suppressAutoHyphens w:val="0"/>
        <w:rPr>
          <w:rFonts w:ascii="Garamond" w:hAnsi="Garamond"/>
          <w:sz w:val="22"/>
          <w:szCs w:val="22"/>
        </w:rPr>
      </w:pPr>
      <w:r>
        <w:rPr>
          <w:rFonts w:ascii="Garamond" w:hAnsi="Garamond"/>
          <w:sz w:val="22"/>
          <w:szCs w:val="22"/>
        </w:rPr>
        <w:br w:type="page"/>
      </w:r>
    </w:p>
    <w:p w14:paraId="0575AA94" w14:textId="77777777" w:rsidR="00A15DDA" w:rsidRPr="00A11E9E" w:rsidRDefault="00A15DDA" w:rsidP="00A15DDA">
      <w:pPr>
        <w:jc w:val="center"/>
        <w:rPr>
          <w:rFonts w:asciiTheme="minorHAnsi" w:hAnsiTheme="minorHAnsi"/>
          <w:b/>
          <w:caps/>
          <w:sz w:val="28"/>
          <w:lang w:eastAsia="en-GB"/>
        </w:rPr>
      </w:pPr>
      <w:r w:rsidRPr="00FA3CA4">
        <w:rPr>
          <w:rFonts w:asciiTheme="minorHAnsi" w:hAnsiTheme="minorHAnsi"/>
          <w:b/>
          <w:caps/>
          <w:sz w:val="28"/>
          <w:lang w:eastAsia="en-GB"/>
        </w:rPr>
        <w:lastRenderedPageBreak/>
        <w:t>adásvételi keretszerződés</w:t>
      </w:r>
    </w:p>
    <w:p w14:paraId="0E1DA08C" w14:textId="77777777" w:rsidR="00A15DDA" w:rsidRDefault="00A15DDA" w:rsidP="00A15DDA">
      <w:pPr>
        <w:jc w:val="both"/>
        <w:rPr>
          <w:rFonts w:asciiTheme="minorHAnsi" w:hAnsiTheme="minorHAnsi"/>
          <w:sz w:val="22"/>
          <w:lang w:eastAsia="en-GB"/>
        </w:rPr>
      </w:pPr>
    </w:p>
    <w:p w14:paraId="21A4D7DA" w14:textId="77777777" w:rsidR="00A15DDA" w:rsidRDefault="00A15DDA" w:rsidP="00A15DDA">
      <w:pPr>
        <w:jc w:val="both"/>
        <w:rPr>
          <w:rFonts w:asciiTheme="minorHAnsi" w:hAnsiTheme="minorHAnsi"/>
          <w:sz w:val="22"/>
          <w:lang w:eastAsia="en-GB"/>
        </w:rPr>
      </w:pPr>
    </w:p>
    <w:p w14:paraId="4BF99A7D" w14:textId="77777777" w:rsidR="00A15DDA" w:rsidRPr="00A15DDA" w:rsidRDefault="00A15DDA" w:rsidP="00A15DDA">
      <w:pPr>
        <w:jc w:val="both"/>
        <w:rPr>
          <w:rFonts w:ascii="Garamond" w:hAnsi="Garamond"/>
          <w:lang w:eastAsia="en-GB"/>
        </w:rPr>
      </w:pPr>
      <w:r w:rsidRPr="00A15DDA">
        <w:rPr>
          <w:rFonts w:ascii="Garamond" w:hAnsi="Garamond"/>
          <w:lang w:eastAsia="en-GB"/>
        </w:rPr>
        <w:t xml:space="preserve">Amely létrejött egyrészről </w:t>
      </w:r>
    </w:p>
    <w:p w14:paraId="41A89483" w14:textId="77777777" w:rsidR="00A15DDA" w:rsidRPr="00A15DDA" w:rsidRDefault="00A15DDA" w:rsidP="00A15DDA">
      <w:pPr>
        <w:jc w:val="both"/>
        <w:rPr>
          <w:rFonts w:ascii="Garamond" w:hAnsi="Garamond"/>
          <w:b/>
          <w:lang w:eastAsia="en-GB"/>
        </w:rPr>
      </w:pPr>
      <w:r w:rsidRPr="00A15DDA">
        <w:rPr>
          <w:rFonts w:ascii="Garamond" w:hAnsi="Garamond"/>
          <w:b/>
          <w:lang w:eastAsia="en-GB"/>
        </w:rPr>
        <w:t>PÉCSI TUDOMÁNYEGYETEM</w:t>
      </w:r>
    </w:p>
    <w:p w14:paraId="7B563D07" w14:textId="77777777" w:rsidR="00A15DDA" w:rsidRPr="00A15DDA" w:rsidRDefault="00A15DDA" w:rsidP="00A15DDA">
      <w:pPr>
        <w:tabs>
          <w:tab w:val="left" w:pos="709"/>
          <w:tab w:val="left" w:pos="2835"/>
        </w:tabs>
        <w:jc w:val="both"/>
        <w:rPr>
          <w:rFonts w:ascii="Garamond" w:hAnsi="Garamond"/>
          <w:bCs/>
          <w:color w:val="000000"/>
          <w:lang w:eastAsia="en-GB"/>
        </w:rPr>
      </w:pPr>
      <w:r w:rsidRPr="00A15DDA">
        <w:rPr>
          <w:rFonts w:ascii="Garamond" w:hAnsi="Garamond"/>
          <w:lang w:eastAsia="en-GB"/>
        </w:rPr>
        <w:t xml:space="preserve">Székhely: </w:t>
      </w:r>
      <w:r w:rsidRPr="00A15DDA">
        <w:rPr>
          <w:rFonts w:ascii="Garamond" w:hAnsi="Garamond"/>
          <w:bCs/>
          <w:color w:val="000000"/>
          <w:lang w:eastAsia="en-GB"/>
        </w:rPr>
        <w:t>7622 Pécs, Vasvári Pál u. 4.</w:t>
      </w:r>
    </w:p>
    <w:p w14:paraId="367034C6"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Adószám: 15329798-2-02</w:t>
      </w:r>
    </w:p>
    <w:p w14:paraId="09A553E5"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OM azonosító: FI 58544</w:t>
      </w:r>
    </w:p>
    <w:p w14:paraId="26902201"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PIR szám: 329794</w:t>
      </w:r>
    </w:p>
    <w:p w14:paraId="0275417B"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Statisztikai számjel: 15329798-8542-312-02</w:t>
      </w:r>
    </w:p>
    <w:p w14:paraId="675DB93D"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Pénzforgalmi jelzőszám: MÁK 10024003-00282716-00000000</w:t>
      </w:r>
    </w:p>
    <w:p w14:paraId="119843CA"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Képviseli: Jenei Zoltán kancellár</w:t>
      </w:r>
    </w:p>
    <w:p w14:paraId="196D52B5"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 xml:space="preserve">mint Vevő (a továbbiakban: </w:t>
      </w:r>
      <w:r w:rsidRPr="00A15DDA">
        <w:rPr>
          <w:rFonts w:ascii="Garamond" w:hAnsi="Garamond"/>
          <w:i/>
          <w:iCs/>
          <w:lang w:eastAsia="en-GB"/>
        </w:rPr>
        <w:t>Vevő</w:t>
      </w:r>
      <w:r w:rsidRPr="00A15DDA">
        <w:rPr>
          <w:rFonts w:ascii="Garamond" w:hAnsi="Garamond"/>
          <w:lang w:eastAsia="en-GB"/>
        </w:rPr>
        <w:t>)</w:t>
      </w:r>
    </w:p>
    <w:p w14:paraId="120AB7AF" w14:textId="77777777" w:rsidR="00A15DDA" w:rsidRPr="00A15DDA" w:rsidRDefault="00A15DDA" w:rsidP="00A15DDA">
      <w:pPr>
        <w:jc w:val="both"/>
        <w:rPr>
          <w:rFonts w:ascii="Garamond" w:hAnsi="Garamond"/>
          <w:lang w:eastAsia="en-GB"/>
        </w:rPr>
      </w:pPr>
    </w:p>
    <w:p w14:paraId="40356474" w14:textId="77777777" w:rsidR="00A15DDA" w:rsidRPr="00A15DDA" w:rsidRDefault="00A15DDA" w:rsidP="00A15DDA">
      <w:pPr>
        <w:jc w:val="both"/>
        <w:rPr>
          <w:rFonts w:ascii="Garamond" w:hAnsi="Garamond"/>
          <w:lang w:eastAsia="en-GB"/>
        </w:rPr>
      </w:pPr>
      <w:r w:rsidRPr="00A15DDA">
        <w:rPr>
          <w:rFonts w:ascii="Garamond" w:hAnsi="Garamond"/>
          <w:lang w:eastAsia="en-GB"/>
        </w:rPr>
        <w:t>másrészről</w:t>
      </w:r>
    </w:p>
    <w:p w14:paraId="5B5B929A" w14:textId="74DDC9C1" w:rsidR="00A15DDA" w:rsidRPr="00A15DDA" w:rsidRDefault="00A54B23" w:rsidP="00A15DDA">
      <w:pPr>
        <w:jc w:val="both"/>
        <w:rPr>
          <w:rFonts w:ascii="Garamond" w:hAnsi="Garamond"/>
          <w:b/>
          <w:lang w:eastAsia="en-GB"/>
        </w:rPr>
      </w:pPr>
      <w:r w:rsidRPr="00A54B23">
        <w:rPr>
          <w:rFonts w:ascii="Garamond" w:hAnsi="Garamond"/>
          <w:b/>
          <w:highlight w:val="yellow"/>
          <w:lang w:eastAsia="en-GB"/>
        </w:rPr>
        <w:t>**********</w:t>
      </w:r>
    </w:p>
    <w:p w14:paraId="6313FD54" w14:textId="5365E382" w:rsidR="00A15DDA" w:rsidRPr="00A15DDA" w:rsidRDefault="00A15DDA" w:rsidP="00A15DDA">
      <w:pPr>
        <w:jc w:val="both"/>
        <w:rPr>
          <w:rFonts w:ascii="Garamond" w:hAnsi="Garamond"/>
        </w:rPr>
      </w:pPr>
      <w:r w:rsidRPr="00A15DDA">
        <w:rPr>
          <w:rFonts w:ascii="Garamond" w:hAnsi="Garamond"/>
          <w:lang w:eastAsia="en-GB"/>
        </w:rPr>
        <w:t xml:space="preserve">Székhelye: </w:t>
      </w:r>
    </w:p>
    <w:p w14:paraId="10EA6220" w14:textId="6C4D729C" w:rsidR="00A15DDA" w:rsidRPr="00A15DDA" w:rsidRDefault="00A15DDA" w:rsidP="00A15DDA">
      <w:pPr>
        <w:jc w:val="both"/>
        <w:rPr>
          <w:rFonts w:ascii="Garamond" w:hAnsi="Garamond"/>
        </w:rPr>
      </w:pPr>
      <w:r w:rsidRPr="00A15DDA">
        <w:rPr>
          <w:rFonts w:ascii="Garamond" w:hAnsi="Garamond"/>
        </w:rPr>
        <w:t xml:space="preserve">Adószám: </w:t>
      </w:r>
    </w:p>
    <w:p w14:paraId="0AC31A9A" w14:textId="462D4598" w:rsidR="00A15DDA" w:rsidRPr="00A15DDA" w:rsidRDefault="00A15DDA" w:rsidP="00A15DDA">
      <w:pPr>
        <w:jc w:val="both"/>
        <w:rPr>
          <w:rFonts w:ascii="Garamond" w:hAnsi="Garamond"/>
        </w:rPr>
      </w:pPr>
      <w:r w:rsidRPr="00A15DDA">
        <w:rPr>
          <w:rFonts w:ascii="Garamond" w:hAnsi="Garamond"/>
        </w:rPr>
        <w:t xml:space="preserve">Cégjegyzékszám: </w:t>
      </w:r>
    </w:p>
    <w:p w14:paraId="79E04987" w14:textId="3463B048" w:rsidR="00A15DDA" w:rsidRPr="00A15DDA" w:rsidRDefault="00A15DDA" w:rsidP="00A15DDA">
      <w:pPr>
        <w:jc w:val="both"/>
        <w:rPr>
          <w:rFonts w:ascii="Garamond" w:hAnsi="Garamond"/>
          <w:bCs/>
        </w:rPr>
      </w:pPr>
      <w:r w:rsidRPr="00A15DDA">
        <w:rPr>
          <w:rFonts w:ascii="Garamond" w:hAnsi="Garamond"/>
          <w:lang w:eastAsia="en-GB"/>
        </w:rPr>
        <w:t>Statisztikai számjel:</w:t>
      </w:r>
    </w:p>
    <w:p w14:paraId="2C71BA1A" w14:textId="0BCF325C" w:rsidR="00A15DDA" w:rsidRPr="00A15DDA" w:rsidRDefault="00A15DDA" w:rsidP="00A15DDA">
      <w:pPr>
        <w:jc w:val="both"/>
        <w:rPr>
          <w:rFonts w:ascii="Garamond" w:hAnsi="Garamond"/>
          <w:lang w:eastAsia="en-GB"/>
        </w:rPr>
      </w:pPr>
      <w:r w:rsidRPr="00A15DDA">
        <w:rPr>
          <w:rFonts w:ascii="Garamond" w:hAnsi="Garamond"/>
          <w:lang w:eastAsia="en-GB"/>
        </w:rPr>
        <w:t xml:space="preserve">Pénzforgalmi jelzőszám: </w:t>
      </w:r>
    </w:p>
    <w:p w14:paraId="21FD4D3E" w14:textId="47E5B488" w:rsidR="00A15DDA" w:rsidRPr="00A15DDA" w:rsidRDefault="00A15DDA" w:rsidP="00A15DDA">
      <w:pPr>
        <w:jc w:val="both"/>
        <w:rPr>
          <w:rFonts w:ascii="Garamond" w:hAnsi="Garamond"/>
          <w:lang w:eastAsia="en-GB"/>
        </w:rPr>
      </w:pPr>
      <w:r w:rsidRPr="00A15DDA">
        <w:rPr>
          <w:rFonts w:ascii="Garamond" w:hAnsi="Garamond"/>
          <w:lang w:eastAsia="en-GB"/>
        </w:rPr>
        <w:t xml:space="preserve">Képviseli: </w:t>
      </w:r>
    </w:p>
    <w:p w14:paraId="0D88F62E" w14:textId="77777777" w:rsidR="00A15DDA" w:rsidRPr="00A15DDA" w:rsidRDefault="00A15DDA" w:rsidP="00A15DDA">
      <w:pPr>
        <w:jc w:val="both"/>
        <w:rPr>
          <w:rFonts w:ascii="Garamond" w:hAnsi="Garamond"/>
          <w:lang w:eastAsia="en-GB"/>
        </w:rPr>
      </w:pPr>
      <w:r w:rsidRPr="00A15DDA">
        <w:rPr>
          <w:rFonts w:ascii="Garamond" w:hAnsi="Garamond"/>
          <w:lang w:eastAsia="en-GB"/>
        </w:rPr>
        <w:t xml:space="preserve">mint Eladó (a továbbiakban: </w:t>
      </w:r>
      <w:r w:rsidRPr="00A15DDA">
        <w:rPr>
          <w:rFonts w:ascii="Garamond" w:hAnsi="Garamond"/>
          <w:i/>
          <w:iCs/>
          <w:lang w:eastAsia="en-GB"/>
        </w:rPr>
        <w:t>Eladó</w:t>
      </w:r>
      <w:r w:rsidRPr="00A15DDA">
        <w:rPr>
          <w:rFonts w:ascii="Garamond" w:hAnsi="Garamond"/>
          <w:lang w:eastAsia="en-GB"/>
        </w:rPr>
        <w:t>)</w:t>
      </w:r>
    </w:p>
    <w:p w14:paraId="5A58EE18" w14:textId="77777777" w:rsidR="00A15DDA" w:rsidRPr="00A15DDA" w:rsidRDefault="00A15DDA" w:rsidP="00A15DDA">
      <w:pPr>
        <w:jc w:val="both"/>
        <w:rPr>
          <w:rFonts w:ascii="Garamond" w:hAnsi="Garamond"/>
          <w:lang w:eastAsia="en-GB"/>
        </w:rPr>
      </w:pPr>
    </w:p>
    <w:p w14:paraId="20B2EF14" w14:textId="77777777" w:rsidR="00A15DDA" w:rsidRPr="00A15DDA" w:rsidRDefault="00A15DDA" w:rsidP="00A15DDA">
      <w:pPr>
        <w:jc w:val="both"/>
        <w:rPr>
          <w:rFonts w:ascii="Garamond" w:hAnsi="Garamond"/>
          <w:lang w:eastAsia="en-GB"/>
        </w:rPr>
      </w:pPr>
      <w:r w:rsidRPr="00A15DDA">
        <w:rPr>
          <w:rFonts w:ascii="Garamond" w:hAnsi="Garamond"/>
          <w:lang w:eastAsia="en-GB"/>
        </w:rPr>
        <w:t>(a továbbiakban együttesen: Felek) között alulírott helyen és időben az alábbi feltételek szerint.</w:t>
      </w:r>
    </w:p>
    <w:p w14:paraId="0B8A9C60" w14:textId="77777777" w:rsidR="00A15DDA" w:rsidRPr="00A15DDA" w:rsidRDefault="00A15DDA" w:rsidP="00A15DDA">
      <w:pPr>
        <w:jc w:val="center"/>
        <w:outlineLvl w:val="1"/>
        <w:rPr>
          <w:rFonts w:ascii="Garamond" w:hAnsi="Garamond"/>
          <w:b/>
          <w:caps/>
          <w:lang w:eastAsia="en-GB"/>
        </w:rPr>
      </w:pPr>
    </w:p>
    <w:p w14:paraId="5F9DB4A3" w14:textId="77777777" w:rsidR="00A15DDA" w:rsidRPr="00A15DDA" w:rsidRDefault="00A15DDA" w:rsidP="00861CFD">
      <w:pPr>
        <w:jc w:val="center"/>
        <w:rPr>
          <w:rFonts w:ascii="Garamond" w:hAnsi="Garamond"/>
          <w:b/>
          <w:caps/>
          <w:lang w:eastAsia="en-GB"/>
        </w:rPr>
      </w:pPr>
      <w:r w:rsidRPr="00A15DDA">
        <w:rPr>
          <w:rFonts w:ascii="Garamond" w:hAnsi="Garamond"/>
          <w:b/>
          <w:caps/>
          <w:lang w:eastAsia="en-GB"/>
        </w:rPr>
        <w:t>Preambulum</w:t>
      </w:r>
    </w:p>
    <w:p w14:paraId="4027C009" w14:textId="77777777" w:rsidR="00A15DDA" w:rsidRPr="00A15DDA" w:rsidRDefault="00A15DDA" w:rsidP="00A15DDA">
      <w:pPr>
        <w:jc w:val="center"/>
        <w:outlineLvl w:val="1"/>
        <w:rPr>
          <w:rFonts w:ascii="Garamond" w:hAnsi="Garamond"/>
          <w:b/>
          <w:caps/>
          <w:lang w:eastAsia="en-GB"/>
        </w:rPr>
      </w:pPr>
    </w:p>
    <w:p w14:paraId="4FFEE58C" w14:textId="450DA0C8"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t>A Vevő „</w:t>
      </w:r>
      <w:r w:rsidRPr="00A15DDA">
        <w:rPr>
          <w:rFonts w:ascii="Garamond" w:hAnsi="Garamond" w:cs="Calibri"/>
          <w:b/>
          <w:i/>
          <w:lang w:eastAsia="en-GB"/>
        </w:rPr>
        <w:t xml:space="preserve">Keretre szerelt biológiai aorta műbillentyűből és egy, a billentyű implantátum bevezetését elősegítő előre szerelt bevezető rendszer és </w:t>
      </w:r>
      <w:r w:rsidR="00B81EEB" w:rsidRPr="00B81EEB">
        <w:rPr>
          <w:rFonts w:ascii="Garamond" w:eastAsiaTheme="minorHAnsi" w:hAnsi="Garamond"/>
          <w:b/>
          <w:i/>
        </w:rPr>
        <w:t xml:space="preserve">tartozékaiból álló szett </w:t>
      </w:r>
      <w:r w:rsidRPr="00A15DDA">
        <w:rPr>
          <w:rFonts w:ascii="Garamond" w:hAnsi="Garamond" w:cs="Calibri"/>
          <w:b/>
          <w:i/>
          <w:lang w:eastAsia="en-GB"/>
        </w:rPr>
        <w:t>beszerzése</w:t>
      </w:r>
      <w:r w:rsidRPr="00A15DDA">
        <w:rPr>
          <w:rFonts w:ascii="Garamond" w:hAnsi="Garamond" w:cs="Calibri"/>
          <w:b/>
          <w:i/>
          <w:caps/>
          <w:lang w:eastAsia="en-GB"/>
        </w:rPr>
        <w:t>”</w:t>
      </w:r>
      <w:r w:rsidRPr="00A15DDA">
        <w:rPr>
          <w:rFonts w:ascii="Garamond" w:hAnsi="Garamond" w:cs="Calibri"/>
          <w:lang w:eastAsia="en-GB"/>
        </w:rPr>
        <w:t xml:space="preserve"> tárgyban a közbeszerzésekről szóló 2015. évi CXLIII. törvény (továbbiakb</w:t>
      </w:r>
      <w:r w:rsidR="00A54B23">
        <w:rPr>
          <w:rFonts w:ascii="Garamond" w:hAnsi="Garamond" w:cs="Calibri"/>
          <w:lang w:eastAsia="en-GB"/>
        </w:rPr>
        <w:t xml:space="preserve">an: Kbt.) </w:t>
      </w:r>
      <w:r w:rsidR="00461978">
        <w:rPr>
          <w:rFonts w:ascii="Garamond" w:hAnsi="Garamond" w:cs="Calibri"/>
          <w:lang w:eastAsia="en-GB"/>
        </w:rPr>
        <w:t xml:space="preserve">Második Rész </w:t>
      </w:r>
      <w:r w:rsidR="00A54B23">
        <w:rPr>
          <w:rFonts w:ascii="Garamond" w:hAnsi="Garamond" w:cs="Calibri"/>
          <w:lang w:eastAsia="en-GB"/>
        </w:rPr>
        <w:t xml:space="preserve">81. § </w:t>
      </w:r>
      <w:r w:rsidRPr="00A15DDA">
        <w:rPr>
          <w:rFonts w:ascii="Garamond" w:hAnsi="Garamond" w:cs="Calibri"/>
          <w:lang w:eastAsia="en-GB"/>
        </w:rPr>
        <w:t>szerint</w:t>
      </w:r>
      <w:r w:rsidR="00A54B23">
        <w:rPr>
          <w:rFonts w:ascii="Garamond" w:hAnsi="Garamond" w:cs="Calibri"/>
          <w:lang w:eastAsia="en-GB"/>
        </w:rPr>
        <w:t>i nyílt közbeszerzési eljárást a folytatott le.</w:t>
      </w:r>
      <w:r w:rsidRPr="00A15DDA">
        <w:rPr>
          <w:rFonts w:ascii="Garamond" w:hAnsi="Garamond" w:cs="Calibri"/>
          <w:lang w:eastAsia="en-GB"/>
        </w:rPr>
        <w:t xml:space="preserve"> </w:t>
      </w:r>
    </w:p>
    <w:p w14:paraId="00B90242" w14:textId="77777777"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t>Felek rögzítik, hogy a Vevő többváltozatú (alternatív) ajánlat benyújtásának lehetőségét nem biztosította.</w:t>
      </w:r>
    </w:p>
    <w:p w14:paraId="54983BA6" w14:textId="77777777"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t>A Vevő az ajánlattevők számára a gazdasági társaság, illetve jogi személy (projekttársaság) létrehozását nem tette lehetővé.</w:t>
      </w:r>
    </w:p>
    <w:p w14:paraId="6F352672" w14:textId="77777777"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t>A Vevő a közbeszerzési eljárás során részajánlat-tételi lehetőséget nem biztosított.</w:t>
      </w:r>
    </w:p>
    <w:p w14:paraId="6510D23B" w14:textId="257BDBF4"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t>Felek rögzítik, hogy az Eladó benyújtott ajánl</w:t>
      </w:r>
      <w:r w:rsidR="00461978">
        <w:rPr>
          <w:rFonts w:ascii="Garamond" w:hAnsi="Garamond" w:cs="Calibri"/>
          <w:lang w:eastAsia="en-GB"/>
        </w:rPr>
        <w:t>atával, mint legjobb ár-érték arányt megjelenítő</w:t>
      </w:r>
      <w:r w:rsidRPr="00A15DDA">
        <w:rPr>
          <w:rFonts w:ascii="Garamond" w:hAnsi="Garamond" w:cs="Calibri"/>
          <w:lang w:eastAsia="en-GB"/>
        </w:rPr>
        <w:t xml:space="preserve"> ajánlattal az eljárás nyertese lett.</w:t>
      </w:r>
    </w:p>
    <w:p w14:paraId="515E1426" w14:textId="0AA57CCD" w:rsidR="00A15DDA" w:rsidRPr="00A15DDA" w:rsidRDefault="00461978" w:rsidP="00184321">
      <w:pPr>
        <w:numPr>
          <w:ilvl w:val="0"/>
          <w:numId w:val="52"/>
        </w:numPr>
        <w:suppressAutoHyphens w:val="0"/>
        <w:ind w:left="567" w:hanging="567"/>
        <w:jc w:val="both"/>
        <w:rPr>
          <w:rFonts w:ascii="Garamond" w:hAnsi="Garamond" w:cs="Calibri"/>
          <w:lang w:eastAsia="en-GB"/>
        </w:rPr>
      </w:pPr>
      <w:r>
        <w:rPr>
          <w:rFonts w:ascii="Garamond" w:hAnsi="Garamond" w:cs="Calibri"/>
          <w:lang w:eastAsia="en-GB"/>
        </w:rPr>
        <w:t>A Kbt. szerinti ajánlati</w:t>
      </w:r>
      <w:r w:rsidR="00A94DF9">
        <w:rPr>
          <w:rFonts w:ascii="Garamond" w:hAnsi="Garamond" w:cs="Calibri"/>
          <w:lang w:eastAsia="en-GB"/>
        </w:rPr>
        <w:t xml:space="preserve"> felhíváshoz</w:t>
      </w:r>
      <w:r w:rsidR="00A15DDA" w:rsidRPr="00A15DDA">
        <w:rPr>
          <w:rFonts w:ascii="Garamond" w:hAnsi="Garamond" w:cs="Calibri"/>
          <w:lang w:eastAsia="en-GB"/>
        </w:rPr>
        <w:t xml:space="preserve"> kapcsolódó valamennyi írásbeli dokumentáció, valamint az Eladó nyertes ajánlata jelen szerződéssel (a továbbiakban: Szerződés) együtt értelmezendő annak ellenére, hogy a dokumentumok fizikailag nem kerültek csatolásra a Szerződés törzsszövegéhez.</w:t>
      </w:r>
    </w:p>
    <w:p w14:paraId="2137D32B" w14:textId="77777777" w:rsidR="00A15DDA" w:rsidRPr="00A15DDA" w:rsidRDefault="00A15DDA" w:rsidP="00184321">
      <w:pPr>
        <w:widowControl w:val="0"/>
        <w:numPr>
          <w:ilvl w:val="0"/>
          <w:numId w:val="52"/>
        </w:numPr>
        <w:autoSpaceDE w:val="0"/>
        <w:autoSpaceDN w:val="0"/>
        <w:adjustRightInd w:val="0"/>
        <w:ind w:left="567" w:hanging="567"/>
        <w:jc w:val="both"/>
        <w:rPr>
          <w:rFonts w:ascii="Garamond" w:hAnsi="Garamond" w:cs="Calibri"/>
          <w:color w:val="000000"/>
          <w:lang w:eastAsia="hu-HU"/>
        </w:rPr>
      </w:pPr>
      <w:r w:rsidRPr="00A15DDA">
        <w:rPr>
          <w:rFonts w:ascii="Garamond" w:hAnsi="Garamond" w:cs="Calibri"/>
          <w:lang w:eastAsia="hu-HU"/>
        </w:rPr>
        <w:t>Szerződő Felek megállapítják, hogy jelen Szerződésben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75ACD888" w14:textId="77777777" w:rsidR="00A15DDA" w:rsidRPr="00A15DDA" w:rsidRDefault="00A15DDA" w:rsidP="00184321">
      <w:pPr>
        <w:widowControl w:val="0"/>
        <w:numPr>
          <w:ilvl w:val="0"/>
          <w:numId w:val="52"/>
        </w:numPr>
        <w:suppressAutoHyphens w:val="0"/>
        <w:autoSpaceDE w:val="0"/>
        <w:autoSpaceDN w:val="0"/>
        <w:adjustRightInd w:val="0"/>
        <w:ind w:left="567" w:hanging="567"/>
        <w:jc w:val="both"/>
        <w:rPr>
          <w:rFonts w:ascii="Garamond" w:hAnsi="Garamond" w:cs="Calibri"/>
          <w:lang w:eastAsia="hu-HU"/>
        </w:rPr>
      </w:pPr>
      <w:r w:rsidRPr="00A15DDA">
        <w:rPr>
          <w:rFonts w:ascii="Garamond" w:hAnsi="Garamond" w:cs="Calibri"/>
          <w:lang w:eastAsia="hu-HU"/>
        </w:rPr>
        <w:t>Az 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02FBD74A" w14:textId="77777777"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lastRenderedPageBreak/>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14:paraId="127EEB5B" w14:textId="77777777" w:rsidR="00A15DDA" w:rsidRPr="00A15DDA" w:rsidRDefault="00A15DDA" w:rsidP="00A15DDA">
      <w:pPr>
        <w:jc w:val="both"/>
        <w:rPr>
          <w:rFonts w:ascii="Garamond" w:hAnsi="Garamond"/>
          <w:lang w:eastAsia="en-GB"/>
        </w:rPr>
      </w:pPr>
    </w:p>
    <w:p w14:paraId="2A17C1C0" w14:textId="77777777" w:rsidR="00A15DDA" w:rsidRPr="00A15DDA" w:rsidRDefault="00A15DDA" w:rsidP="00861CFD">
      <w:pPr>
        <w:numPr>
          <w:ilvl w:val="0"/>
          <w:numId w:val="47"/>
        </w:numPr>
        <w:ind w:left="425" w:hanging="425"/>
        <w:rPr>
          <w:rFonts w:ascii="Garamond" w:hAnsi="Garamond"/>
          <w:b/>
          <w:caps/>
          <w:lang w:eastAsia="en-GB"/>
        </w:rPr>
      </w:pPr>
      <w:r w:rsidRPr="00A15DDA">
        <w:rPr>
          <w:rFonts w:ascii="Garamond" w:hAnsi="Garamond"/>
          <w:b/>
          <w:caps/>
          <w:lang w:eastAsia="en-GB"/>
        </w:rPr>
        <w:t>Szerződés tárgya</w:t>
      </w:r>
    </w:p>
    <w:p w14:paraId="6C70BC5D" w14:textId="77777777" w:rsidR="00A15DDA" w:rsidRPr="00A15DDA" w:rsidRDefault="00A15DDA" w:rsidP="00A15DDA">
      <w:pPr>
        <w:ind w:left="426"/>
        <w:outlineLvl w:val="1"/>
        <w:rPr>
          <w:rFonts w:ascii="Garamond" w:hAnsi="Garamond"/>
          <w:b/>
          <w:caps/>
          <w:lang w:eastAsia="en-GB"/>
        </w:rPr>
      </w:pPr>
    </w:p>
    <w:p w14:paraId="3BF71EEA" w14:textId="31080135" w:rsidR="00A15DDA" w:rsidRPr="00A15DDA" w:rsidRDefault="00A15DDA" w:rsidP="00184321">
      <w:pPr>
        <w:numPr>
          <w:ilvl w:val="1"/>
          <w:numId w:val="49"/>
        </w:numPr>
        <w:suppressAutoHyphens w:val="0"/>
        <w:ind w:left="567" w:hanging="567"/>
        <w:jc w:val="both"/>
        <w:rPr>
          <w:rFonts w:ascii="Garamond" w:hAnsi="Garamond"/>
          <w:lang w:eastAsia="en-GB"/>
        </w:rPr>
      </w:pPr>
      <w:r w:rsidRPr="00A15DDA">
        <w:rPr>
          <w:rFonts w:ascii="Garamond" w:hAnsi="Garamond"/>
          <w:lang w:eastAsia="en-GB"/>
        </w:rPr>
        <w:t xml:space="preserve">A Vevő részére a közbeszerzési eljárás műszaki leírásában (a továbbiakban: Műszaki Leírás), az Eladó ajánlatában és a Szerződés 1. számú mellékletében meghatározott </w:t>
      </w:r>
      <w:r w:rsidR="00A54B23">
        <w:rPr>
          <w:rFonts w:ascii="Garamond" w:hAnsi="Garamond"/>
          <w:b/>
          <w:lang w:eastAsia="en-GB"/>
        </w:rPr>
        <w:t>TAVI eszköz szett</w:t>
      </w:r>
      <w:r w:rsidRPr="00A15DDA">
        <w:rPr>
          <w:rFonts w:ascii="Garamond" w:hAnsi="Garamond"/>
          <w:b/>
          <w:lang w:eastAsia="en-GB"/>
        </w:rPr>
        <w:t xml:space="preserve"> </w:t>
      </w:r>
      <w:r w:rsidR="00A54B23">
        <w:rPr>
          <w:rStyle w:val="Lbjegyzet-hivatkozs"/>
          <w:rFonts w:ascii="Garamond" w:hAnsi="Garamond"/>
          <w:b/>
          <w:lang w:eastAsia="en-GB"/>
        </w:rPr>
        <w:footnoteReference w:id="94"/>
      </w:r>
      <w:r w:rsidR="009B38BC">
        <w:rPr>
          <w:rFonts w:ascii="Garamond" w:hAnsi="Garamond"/>
          <w:b/>
          <w:lang w:eastAsia="en-GB"/>
        </w:rPr>
        <w:t xml:space="preserve"> </w:t>
      </w:r>
      <w:r w:rsidRPr="00A15DDA">
        <w:rPr>
          <w:rFonts w:ascii="Garamond" w:hAnsi="Garamond"/>
          <w:lang w:eastAsia="en-GB"/>
        </w:rPr>
        <w:t>(a továbbiakban: Termék) fajta és mennyiség szerinti határidős adásvétele a Vevő eseti megrendelései (a továbbiakban: Megrendelés) alapján, a Szerződés időbeli hatálya alatt, a Szerződésb</w:t>
      </w:r>
      <w:r w:rsidR="0064714B">
        <w:rPr>
          <w:rFonts w:ascii="Garamond" w:hAnsi="Garamond"/>
          <w:lang w:eastAsia="en-GB"/>
        </w:rPr>
        <w:t>en meghatározott keretösszeg (a továbbiakban: Keretösszeg</w:t>
      </w:r>
      <w:r w:rsidRPr="00A15DDA">
        <w:rPr>
          <w:rFonts w:ascii="Garamond" w:hAnsi="Garamond"/>
          <w:lang w:eastAsia="en-GB"/>
        </w:rPr>
        <w:t xml:space="preserve">) erejéig, a Szerződésben meghatározott vételár ellenében. </w:t>
      </w:r>
    </w:p>
    <w:p w14:paraId="0249D1D1" w14:textId="75F3FD81" w:rsidR="00A15DDA" w:rsidRDefault="00A15DDA" w:rsidP="003B644B">
      <w:pPr>
        <w:numPr>
          <w:ilvl w:val="1"/>
          <w:numId w:val="49"/>
        </w:numPr>
        <w:suppressAutoHyphens w:val="0"/>
        <w:ind w:left="567" w:hanging="567"/>
        <w:jc w:val="both"/>
        <w:rPr>
          <w:rFonts w:ascii="Garamond" w:hAnsi="Garamond"/>
          <w:lang w:eastAsia="en-GB"/>
        </w:rPr>
      </w:pPr>
      <w:r w:rsidRPr="00947875">
        <w:rPr>
          <w:rFonts w:ascii="Garamond" w:hAnsi="Garamond"/>
          <w:lang w:eastAsia="en-GB"/>
        </w:rPr>
        <w:t>Felek rögz</w:t>
      </w:r>
      <w:r w:rsidR="00947875">
        <w:rPr>
          <w:rFonts w:ascii="Garamond" w:hAnsi="Garamond"/>
          <w:lang w:eastAsia="en-GB"/>
        </w:rPr>
        <w:t>ítik, hogy a Keretösszeg összesen nettó 3</w:t>
      </w:r>
      <w:r w:rsidR="003B1D6E">
        <w:rPr>
          <w:rFonts w:ascii="Garamond" w:hAnsi="Garamond"/>
          <w:lang w:eastAsia="en-GB"/>
        </w:rPr>
        <w:t>4.340.157</w:t>
      </w:r>
      <w:r w:rsidR="00947875">
        <w:rPr>
          <w:rFonts w:ascii="Garamond" w:hAnsi="Garamond"/>
          <w:lang w:eastAsia="en-GB"/>
        </w:rPr>
        <w:t xml:space="preserve"> Ft, azaz </w:t>
      </w:r>
      <w:r w:rsidR="009B38BC">
        <w:rPr>
          <w:rFonts w:ascii="Garamond" w:hAnsi="Garamond"/>
          <w:lang w:eastAsia="en-GB"/>
        </w:rPr>
        <w:t xml:space="preserve">nettó </w:t>
      </w:r>
      <w:r w:rsidR="003B1D6E">
        <w:rPr>
          <w:rFonts w:ascii="Garamond" w:hAnsi="Garamond"/>
          <w:lang w:eastAsia="en-GB"/>
        </w:rPr>
        <w:t>Harmincnégymillió-háromszáznegyvenezer-százötvenhét</w:t>
      </w:r>
      <w:r w:rsidR="00947875">
        <w:rPr>
          <w:rFonts w:ascii="Garamond" w:hAnsi="Garamond"/>
          <w:lang w:eastAsia="en-GB"/>
        </w:rPr>
        <w:t xml:space="preserve"> forint. </w:t>
      </w:r>
    </w:p>
    <w:p w14:paraId="0CDA78B0" w14:textId="77777777" w:rsidR="00947875" w:rsidRPr="00947875" w:rsidRDefault="00947875" w:rsidP="00947875">
      <w:pPr>
        <w:suppressAutoHyphens w:val="0"/>
        <w:ind w:left="567"/>
        <w:jc w:val="both"/>
        <w:rPr>
          <w:rFonts w:ascii="Garamond" w:hAnsi="Garamond"/>
          <w:lang w:eastAsia="en-GB"/>
        </w:rPr>
      </w:pPr>
    </w:p>
    <w:p w14:paraId="6502EAC2" w14:textId="77777777" w:rsidR="00A15DDA" w:rsidRPr="00A15DDA" w:rsidRDefault="00A15DDA" w:rsidP="00861CFD">
      <w:pPr>
        <w:numPr>
          <w:ilvl w:val="0"/>
          <w:numId w:val="47"/>
        </w:numPr>
        <w:suppressAutoHyphens w:val="0"/>
        <w:ind w:left="425" w:hanging="425"/>
        <w:jc w:val="both"/>
        <w:rPr>
          <w:rFonts w:ascii="Garamond" w:hAnsi="Garamond"/>
          <w:b/>
          <w:caps/>
          <w:lang w:eastAsia="en-GB"/>
        </w:rPr>
      </w:pPr>
      <w:r w:rsidRPr="00A15DDA">
        <w:rPr>
          <w:rFonts w:ascii="Garamond" w:hAnsi="Garamond"/>
          <w:b/>
          <w:caps/>
          <w:lang w:eastAsia="en-GB"/>
        </w:rPr>
        <w:t>Teljesítéssel kapcsolatos rendelkezések, átadás-átvétel</w:t>
      </w:r>
    </w:p>
    <w:p w14:paraId="3BF4F849" w14:textId="77777777" w:rsidR="00A15DDA" w:rsidRPr="00A15DDA" w:rsidRDefault="00A15DDA" w:rsidP="00A15DDA">
      <w:pPr>
        <w:ind w:left="425"/>
        <w:jc w:val="both"/>
        <w:outlineLvl w:val="1"/>
        <w:rPr>
          <w:rFonts w:ascii="Garamond" w:hAnsi="Garamond"/>
          <w:b/>
          <w:caps/>
          <w:lang w:eastAsia="en-GB"/>
        </w:rPr>
      </w:pPr>
    </w:p>
    <w:p w14:paraId="3FE5D0E7" w14:textId="77777777" w:rsidR="00A15DDA" w:rsidRPr="00A15DDA" w:rsidRDefault="00A15DDA" w:rsidP="00184321">
      <w:pPr>
        <w:pStyle w:val="Listaszerbekezds"/>
        <w:numPr>
          <w:ilvl w:val="1"/>
          <w:numId w:val="47"/>
        </w:numPr>
        <w:suppressAutoHyphens w:val="0"/>
        <w:spacing w:before="0" w:after="0"/>
        <w:ind w:left="567" w:hanging="567"/>
        <w:contextualSpacing/>
        <w:rPr>
          <w:rFonts w:ascii="Garamond" w:hAnsi="Garamond"/>
          <w:sz w:val="24"/>
          <w:lang w:eastAsia="en-GB"/>
        </w:rPr>
      </w:pPr>
      <w:r w:rsidRPr="00A15DDA">
        <w:rPr>
          <w:rFonts w:ascii="Garamond" w:hAnsi="Garamond"/>
          <w:sz w:val="24"/>
          <w:lang w:eastAsia="en-GB"/>
        </w:rPr>
        <w:t xml:space="preserve">Felek rögzítik, hogy a jelen Szerződés a Vevő részéről nem jelent megrendelési kötelezettséget, az Eladó részéről pedig teljesítési kötelezettséget. Eladónak teljesítési kötelezettsége kizárólag a Vevő eseti Megrendelései alapján keletkezik. </w:t>
      </w:r>
    </w:p>
    <w:p w14:paraId="6E8BF339" w14:textId="77777777" w:rsidR="00A15DDA" w:rsidRPr="00A15DDA" w:rsidRDefault="00A15DDA" w:rsidP="00184321">
      <w:pPr>
        <w:pStyle w:val="Listaszerbekezds"/>
        <w:numPr>
          <w:ilvl w:val="1"/>
          <w:numId w:val="47"/>
        </w:numPr>
        <w:spacing w:before="0" w:after="0"/>
        <w:ind w:left="567" w:hanging="567"/>
        <w:contextualSpacing/>
        <w:rPr>
          <w:rFonts w:ascii="Garamond" w:hAnsi="Garamond"/>
          <w:sz w:val="24"/>
          <w:lang w:eastAsia="en-GB"/>
        </w:rPr>
      </w:pPr>
      <w:r w:rsidRPr="00A15DDA">
        <w:rPr>
          <w:rFonts w:ascii="Garamond" w:hAnsi="Garamond"/>
          <w:sz w:val="24"/>
          <w:lang w:eastAsia="en-GB"/>
        </w:rPr>
        <w:t>Felek megállapodnak abban, hogy amennyiben a Vevő a Termékekből rendelni kíván, a Vevő írásban Megrendelést küld az Eladónak.</w:t>
      </w:r>
    </w:p>
    <w:p w14:paraId="09FED296" w14:textId="77777777" w:rsidR="00A15DDA" w:rsidRPr="00A15DDA" w:rsidRDefault="00A15DDA" w:rsidP="00184321">
      <w:pPr>
        <w:pStyle w:val="Listaszerbekezds"/>
        <w:numPr>
          <w:ilvl w:val="1"/>
          <w:numId w:val="47"/>
        </w:numPr>
        <w:spacing w:before="0" w:after="0"/>
        <w:ind w:left="567" w:hanging="567"/>
        <w:contextualSpacing/>
        <w:rPr>
          <w:rFonts w:ascii="Garamond" w:hAnsi="Garamond"/>
          <w:color w:val="FF0000"/>
          <w:sz w:val="24"/>
          <w:lang w:eastAsia="en-GB"/>
        </w:rPr>
      </w:pPr>
      <w:r w:rsidRPr="00A15DDA">
        <w:rPr>
          <w:rFonts w:ascii="Garamond" w:hAnsi="Garamond"/>
          <w:sz w:val="24"/>
          <w:lang w:eastAsia="en-GB"/>
        </w:rPr>
        <w:t>Az Eladó a Megrendeléseket az alábbi elérhetőségen fogadja:</w:t>
      </w:r>
    </w:p>
    <w:p w14:paraId="0FE18828" w14:textId="46FCEDEE" w:rsidR="00A15DDA" w:rsidRPr="00A15DDA" w:rsidRDefault="00A15DDA" w:rsidP="00A54B23">
      <w:pPr>
        <w:pStyle w:val="Listaszerbekezds"/>
        <w:spacing w:before="0" w:after="0"/>
        <w:ind w:left="567"/>
        <w:rPr>
          <w:rFonts w:ascii="Garamond" w:hAnsi="Garamond"/>
          <w:sz w:val="24"/>
          <w:lang w:eastAsia="en-GB"/>
        </w:rPr>
      </w:pPr>
      <w:r w:rsidRPr="00A54B23">
        <w:rPr>
          <w:rFonts w:ascii="Garamond" w:hAnsi="Garamond"/>
          <w:sz w:val="24"/>
          <w:highlight w:val="yellow"/>
          <w:lang w:eastAsia="en-GB"/>
        </w:rPr>
        <w:t xml:space="preserve">E-mail:     </w:t>
      </w:r>
      <w:r w:rsidR="00A54B23" w:rsidRPr="00A54B23">
        <w:rPr>
          <w:rFonts w:ascii="Garamond" w:hAnsi="Garamond"/>
          <w:sz w:val="24"/>
          <w:highlight w:val="yellow"/>
          <w:lang w:eastAsia="en-GB"/>
        </w:rPr>
        <w:t>***********</w:t>
      </w:r>
    </w:p>
    <w:p w14:paraId="5A311AD4" w14:textId="77777777" w:rsidR="00A15DDA" w:rsidRPr="00A15DDA" w:rsidRDefault="00A15DDA" w:rsidP="00184321">
      <w:pPr>
        <w:pStyle w:val="Listaszerbekezds"/>
        <w:numPr>
          <w:ilvl w:val="1"/>
          <w:numId w:val="47"/>
        </w:numPr>
        <w:spacing w:before="0" w:after="0"/>
        <w:ind w:left="567" w:hanging="567"/>
        <w:contextualSpacing/>
        <w:rPr>
          <w:rFonts w:ascii="Garamond" w:hAnsi="Garamond"/>
          <w:sz w:val="24"/>
          <w:lang w:eastAsia="en-GB"/>
        </w:rPr>
      </w:pPr>
      <w:r w:rsidRPr="00A15DDA">
        <w:rPr>
          <w:rFonts w:ascii="Garamond" w:hAnsi="Garamond"/>
          <w:sz w:val="24"/>
          <w:lang w:eastAsia="en-GB"/>
        </w:rPr>
        <w:t xml:space="preserve">Felek megállapodnak abban, hogy az Eladó a Megrendelés tényéről annak kézhezvételét követő 24 órán belül köteles írásbeli visszaigazolást küldeni a Vevő részére. A Megrendelés visszaigazolásának elmaradásából eredő jogkövetkezményeket az Eladó viseli. </w:t>
      </w:r>
    </w:p>
    <w:p w14:paraId="28DF2EFA" w14:textId="77777777" w:rsidR="00A15DDA" w:rsidRPr="00A15DDA" w:rsidRDefault="00A15DDA" w:rsidP="00184321">
      <w:pPr>
        <w:pStyle w:val="Listaszerbekezds"/>
        <w:numPr>
          <w:ilvl w:val="1"/>
          <w:numId w:val="47"/>
        </w:numPr>
        <w:spacing w:before="0" w:after="0"/>
        <w:ind w:left="567" w:hanging="567"/>
        <w:contextualSpacing/>
        <w:rPr>
          <w:rFonts w:ascii="Garamond" w:hAnsi="Garamond"/>
          <w:sz w:val="24"/>
          <w:lang w:eastAsia="en-GB"/>
        </w:rPr>
      </w:pPr>
      <w:r w:rsidRPr="00A15DDA">
        <w:rPr>
          <w:rFonts w:ascii="Garamond" w:hAnsi="Garamond"/>
          <w:sz w:val="24"/>
          <w:lang w:eastAsia="en-GB"/>
        </w:rPr>
        <w:t>A teljesítés határideje: a Megrendelésen feltüntetett határidő</w:t>
      </w:r>
    </w:p>
    <w:p w14:paraId="1519FF3F" w14:textId="77777777" w:rsidR="00A15DDA" w:rsidRPr="00A15DDA" w:rsidRDefault="00A15DDA" w:rsidP="00184321">
      <w:pPr>
        <w:pStyle w:val="Listaszerbekezds"/>
        <w:numPr>
          <w:ilvl w:val="1"/>
          <w:numId w:val="47"/>
        </w:numPr>
        <w:spacing w:before="0" w:after="0"/>
        <w:ind w:left="567" w:hanging="567"/>
        <w:contextualSpacing/>
        <w:rPr>
          <w:rFonts w:ascii="Garamond" w:hAnsi="Garamond"/>
          <w:sz w:val="24"/>
          <w:lang w:eastAsia="en-GB"/>
        </w:rPr>
      </w:pPr>
      <w:r w:rsidRPr="00A15DDA">
        <w:rPr>
          <w:rFonts w:ascii="Garamond" w:hAnsi="Garamond"/>
          <w:sz w:val="24"/>
          <w:lang w:eastAsia="en-GB"/>
        </w:rPr>
        <w:t xml:space="preserve">Teljesítés helye: </w:t>
      </w:r>
      <w:bookmarkStart w:id="62" w:name="_Ref4133255301"/>
      <w:bookmarkEnd w:id="62"/>
      <w:r w:rsidRPr="00A15DDA">
        <w:rPr>
          <w:rFonts w:ascii="Garamond" w:hAnsi="Garamond"/>
          <w:sz w:val="24"/>
        </w:rPr>
        <w:t>Pécsi Tudományegyetem Klinikai Központ Szívgyógyászati Klinika (7624 Pécs, Ifjúság útja 13.)</w:t>
      </w:r>
    </w:p>
    <w:p w14:paraId="2161BFDF"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Felek megállapodnak abban, hogy az Eladó köteles a Termékeket a teljesítési határidőn belül a teljesítés helyére eljuttatni, és azokat a Vevőnek átadni.</w:t>
      </w:r>
    </w:p>
    <w:p w14:paraId="3E0A9964"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Felek megállapodnak abban, hogy az Eladó a teljesítési határidőn belül jogosult bármiko</w:t>
      </w:r>
      <w:r w:rsidRPr="00A15DDA">
        <w:rPr>
          <w:rFonts w:ascii="Garamond" w:hAnsi="Garamond"/>
          <w:shd w:val="clear" w:color="auto" w:fill="FFFFFF"/>
          <w:lang w:eastAsia="en-GB"/>
        </w:rPr>
        <w:t xml:space="preserve">r teljesíteni, köteles azonban legkésőbb a teljesítés időpontja előtt 2 </w:t>
      </w:r>
      <w:r w:rsidRPr="00A15DDA">
        <w:rPr>
          <w:rFonts w:ascii="Garamond" w:hAnsi="Garamond"/>
          <w:lang w:eastAsia="en-GB"/>
        </w:rPr>
        <w:t>nappal</w:t>
      </w:r>
      <w:r w:rsidRPr="00A15DDA">
        <w:rPr>
          <w:rFonts w:ascii="Garamond" w:hAnsi="Garamond"/>
          <w:shd w:val="clear" w:color="auto" w:fill="FFFFFF"/>
          <w:lang w:eastAsia="en-GB"/>
        </w:rPr>
        <w:t xml:space="preserve"> a Vev</w:t>
      </w:r>
      <w:r w:rsidRPr="00A15DDA">
        <w:rPr>
          <w:rFonts w:ascii="Garamond" w:hAnsi="Garamond"/>
          <w:lang w:eastAsia="en-GB"/>
        </w:rPr>
        <w:t>ő kapcsolattartóját írásban értesíteni. Az értesítés elmaradásából eredő károkért az Eladó felelős.</w:t>
      </w:r>
    </w:p>
    <w:p w14:paraId="37AB60D4"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Felek megállapodnak abban, hogy az Eladó a Vevő által megrendelt Termékek átadás-átvételét – a Felek kapcsolattartóinak eltérő megállapodása hiányában – munkanapokon 8:00 és 16:00 óra között végezheti.</w:t>
      </w:r>
    </w:p>
    <w:p w14:paraId="44AE7424"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Felek megállapodnak abban, hogy a Vevő által megrendelt Termékeknek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w:t>
      </w:r>
    </w:p>
    <w:p w14:paraId="73AA5BB9"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 xml:space="preserve">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w:t>
      </w:r>
      <w:r w:rsidRPr="00A15DDA">
        <w:rPr>
          <w:rFonts w:ascii="Garamond" w:hAnsi="Garamond"/>
          <w:lang w:eastAsia="en-GB"/>
        </w:rPr>
        <w:lastRenderedPageBreak/>
        <w:t>megszegéséből eredő kárért teljeskörű felelősséggel tartozik és Vevőt haladéktalanul kártalanítani vagy kártérítést fizetni köteles.</w:t>
      </w:r>
    </w:p>
    <w:p w14:paraId="698DAF75"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cstheme="minorHAnsi"/>
        </w:rPr>
        <w:t>Az Eladó köteles gondoskodni arról, hogy a feltöltésre szolgáló Termékek a Telephelyre történő eljuttatása megfelelő csomagolásban történjen, amely megakadályozza a sérülést, károsodást, időjárásból származó befolyásokat és egyéb környezeti hatásokat. A csomagoláson az Eladónak fel kell tüntetnie a megfelelő kezelésre és tárolásra vonatkozó feliratokat, illetve címkéket. A csomagoláson az Eladó köteles jól látható, figyelemfelhívó módon feltüntetni a csomagolásban található Termék felhasználhatósági, sterilitási idejét. Az Eladónak mellékelnie kell a csomag tartalmát azonosító jegyzéket.</w:t>
      </w:r>
    </w:p>
    <w:p w14:paraId="7B910107"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A teljesítés időpontja a sikeres átadás-átvételi eljárás lezárásának az időpontja.</w:t>
      </w:r>
    </w:p>
    <w:p w14:paraId="04E16E78"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Az Eladó tudomásul veszi, hogy az átadás-átvételkor a Vevő elvégzi a megrendelt Termékeknek a minőségi és csomagolási egységenkénti mennyiségi ellenőrzését. Az Eladó tudomásul veszi, hogy a Vevő csak közvetlenül a felhasználáskor kerül abba a helyzetbe, hogy a Termékek egységcsomagon belüli, vagy minőségi ellenőrzését elvégezze, így az ezen ellenőrzésekkel kapcsolatos jogait a Vevő a minőségi vagy egységcsomagon belüli ellenőrzéstől gyakorolhatja. Látható hiány vagy sérülés, hiba esetén a Vevő gyakorolhatja a hibás teljesítésből eredő jogait.</w:t>
      </w:r>
    </w:p>
    <w:p w14:paraId="5757AE0F"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bCs/>
          <w:lang w:eastAsia="en-GB"/>
        </w:rPr>
        <w:t xml:space="preserve">Az átadás-átvételről a Felek közösen jegyzőkönyvet vesznek fel. </w:t>
      </w:r>
    </w:p>
    <w:p w14:paraId="59BD65B1"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bCs/>
          <w:lang w:eastAsia="en-GB"/>
        </w:rPr>
        <w:t xml:space="preserve">Ha az átadás-átvétel során – vagy a minőségi vagy egységcsomagon belüli mennyiségi ellenőrzése során – a Vevő azt állapítja meg, hogy a Vevő által megrendelt és az Eladó által leszállított Termékek vagy valamely Termék nem felel meg a Szerződésben foglalt feltételeknek, így különösen a műszaki specifikációnak, vagy a Termékek hibásak vagy hiányosak (a továbbiakban: hiba), a hibát, a hiba vonatkozásában érvényesíteni kívánt szavatossági igényt valamint a szavatossági igény teljesítésének határidejét a Felek a közösen felvett jegyzőkönyvben rögzítik. </w:t>
      </w:r>
    </w:p>
    <w:p w14:paraId="51F314E3"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bCs/>
          <w:lang w:eastAsia="en-GB"/>
        </w:rPr>
        <w:t>Amennyiben az Eladó a megjelölt szavatossági igénynek a megjelölt határidőben nem tesz eleget, a Vevő gyakorolhatja a hibás teljesítésből eredő egyéb jogait.</w:t>
      </w:r>
    </w:p>
    <w:p w14:paraId="75751D48"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bCs/>
          <w:lang w:eastAsia="en-GB"/>
        </w:rPr>
        <w:t xml:space="preserve">Az átadás-átvétel során az Eladó köteles a Termékek, valamint </w:t>
      </w:r>
      <w:bookmarkStart w:id="63" w:name="_Ref413325535"/>
      <w:r w:rsidRPr="00A15DDA">
        <w:rPr>
          <w:rFonts w:ascii="Garamond" w:hAnsi="Garamond"/>
          <w:lang w:eastAsia="en-GB"/>
        </w:rPr>
        <w:t>az azok minőségét és műszaki megfelelését tanúsító magyar nyelvű okmányokat és tanúsítványokat valamint a működéshez, üzemeltetéshez szükséges magyar nyelvű dokumentációkat átadni</w:t>
      </w:r>
      <w:bookmarkEnd w:id="63"/>
      <w:r w:rsidRPr="00A15DDA">
        <w:rPr>
          <w:rFonts w:ascii="Garamond" w:hAnsi="Garamond"/>
          <w:lang w:eastAsia="en-GB"/>
        </w:rPr>
        <w:t>.</w:t>
      </w:r>
    </w:p>
    <w:p w14:paraId="28F144AD"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A Vevő által megrendelt Termékekkel kapcsolatos kárveszély a teljesítéssel, a teljesítés helyén száll át a Vevőre.</w:t>
      </w:r>
    </w:p>
    <w:p w14:paraId="4AE45B84" w14:textId="77777777" w:rsidR="00A15DDA" w:rsidRPr="00A15DDA" w:rsidRDefault="00A15DDA" w:rsidP="00A15DDA">
      <w:pPr>
        <w:ind w:left="567"/>
        <w:jc w:val="both"/>
        <w:rPr>
          <w:rFonts w:ascii="Garamond" w:hAnsi="Garamond"/>
          <w:lang w:eastAsia="en-GB"/>
        </w:rPr>
      </w:pPr>
    </w:p>
    <w:p w14:paraId="3597B969" w14:textId="77777777" w:rsidR="00A15DDA" w:rsidRPr="00A15DDA" w:rsidRDefault="00A15DDA" w:rsidP="00861CFD">
      <w:pPr>
        <w:keepNext/>
        <w:numPr>
          <w:ilvl w:val="0"/>
          <w:numId w:val="47"/>
        </w:numPr>
        <w:ind w:left="425" w:hanging="425"/>
        <w:jc w:val="both"/>
        <w:rPr>
          <w:rFonts w:ascii="Garamond" w:hAnsi="Garamond"/>
          <w:b/>
          <w:caps/>
          <w:lang w:eastAsia="en-GB"/>
        </w:rPr>
      </w:pPr>
      <w:r w:rsidRPr="00A15DDA">
        <w:rPr>
          <w:rFonts w:ascii="Garamond" w:hAnsi="Garamond"/>
          <w:b/>
          <w:caps/>
          <w:lang w:eastAsia="en-GB"/>
        </w:rPr>
        <w:t>Vételár</w:t>
      </w:r>
    </w:p>
    <w:p w14:paraId="18B0BE8C" w14:textId="77777777" w:rsidR="00A15DDA" w:rsidRPr="00A15DDA" w:rsidRDefault="00A15DDA" w:rsidP="00A15DDA">
      <w:pPr>
        <w:keepNext/>
        <w:jc w:val="both"/>
        <w:outlineLvl w:val="1"/>
        <w:rPr>
          <w:rFonts w:ascii="Garamond" w:hAnsi="Garamond"/>
          <w:b/>
          <w:caps/>
          <w:lang w:eastAsia="en-GB"/>
        </w:rPr>
      </w:pPr>
    </w:p>
    <w:p w14:paraId="4F8ACCB0" w14:textId="77777777" w:rsidR="00A15DDA" w:rsidRPr="00A15DDA" w:rsidRDefault="00A15DDA" w:rsidP="00184321">
      <w:pPr>
        <w:keepNext/>
        <w:numPr>
          <w:ilvl w:val="1"/>
          <w:numId w:val="47"/>
        </w:numPr>
        <w:suppressAutoHyphens w:val="0"/>
        <w:ind w:left="567" w:hanging="567"/>
        <w:jc w:val="both"/>
        <w:rPr>
          <w:rFonts w:ascii="Garamond" w:hAnsi="Garamond"/>
          <w:lang w:eastAsia="en-GB"/>
        </w:rPr>
      </w:pPr>
      <w:r w:rsidRPr="00A15DDA">
        <w:rPr>
          <w:rFonts w:ascii="Garamond" w:hAnsi="Garamond"/>
          <w:lang w:eastAsia="en-GB"/>
        </w:rPr>
        <w:t>Felek megállapodnak abban, hogy a Termékek vételára</w:t>
      </w:r>
    </w:p>
    <w:tbl>
      <w:tblPr>
        <w:tblW w:w="9072" w:type="dxa"/>
        <w:tblInd w:w="562" w:type="dxa"/>
        <w:tblBorders>
          <w:insideH w:val="single" w:sz="4" w:space="0" w:color="auto"/>
          <w:insideV w:val="single" w:sz="4" w:space="0" w:color="auto"/>
        </w:tblBorders>
        <w:tblLook w:val="04A0" w:firstRow="1" w:lastRow="0" w:firstColumn="1" w:lastColumn="0" w:noHBand="0" w:noVBand="1"/>
      </w:tblPr>
      <w:tblGrid>
        <w:gridCol w:w="2081"/>
        <w:gridCol w:w="2314"/>
        <w:gridCol w:w="2126"/>
        <w:gridCol w:w="2551"/>
      </w:tblGrid>
      <w:tr w:rsidR="00A54B23" w:rsidRPr="00A15DDA" w14:paraId="2F7B0137" w14:textId="77777777" w:rsidTr="00A54B23">
        <w:trPr>
          <w:trHeight w:val="569"/>
        </w:trPr>
        <w:tc>
          <w:tcPr>
            <w:tcW w:w="2081" w:type="dxa"/>
          </w:tcPr>
          <w:p w14:paraId="1ADB4EE3" w14:textId="77777777" w:rsidR="00A15DDA" w:rsidRPr="00A15DDA" w:rsidRDefault="00A15DDA" w:rsidP="00A54B23">
            <w:pPr>
              <w:keepNext/>
              <w:jc w:val="center"/>
              <w:rPr>
                <w:rFonts w:ascii="Garamond" w:hAnsi="Garamond" w:cs="Calibri"/>
                <w:b/>
              </w:rPr>
            </w:pPr>
          </w:p>
        </w:tc>
        <w:tc>
          <w:tcPr>
            <w:tcW w:w="2314" w:type="dxa"/>
            <w:shd w:val="clear" w:color="auto" w:fill="auto"/>
          </w:tcPr>
          <w:p w14:paraId="6A6E10DC" w14:textId="77777777" w:rsidR="00A15DDA" w:rsidRPr="00A15DDA" w:rsidRDefault="00A15DDA" w:rsidP="00A54B23">
            <w:pPr>
              <w:keepNext/>
              <w:spacing w:before="120" w:after="120"/>
              <w:jc w:val="center"/>
              <w:rPr>
                <w:rFonts w:ascii="Garamond" w:hAnsi="Garamond" w:cs="Calibri"/>
                <w:b/>
              </w:rPr>
            </w:pPr>
            <w:r w:rsidRPr="00A15DDA">
              <w:rPr>
                <w:rFonts w:ascii="Garamond" w:hAnsi="Garamond" w:cs="Calibri"/>
                <w:b/>
              </w:rPr>
              <w:t>nettó ár/szett (HUF/szett)</w:t>
            </w:r>
          </w:p>
        </w:tc>
        <w:tc>
          <w:tcPr>
            <w:tcW w:w="2126" w:type="dxa"/>
            <w:shd w:val="clear" w:color="auto" w:fill="auto"/>
          </w:tcPr>
          <w:p w14:paraId="1B89C32E" w14:textId="77777777" w:rsidR="00A15DDA" w:rsidRPr="00A15DDA" w:rsidRDefault="00A15DDA" w:rsidP="00A54B23">
            <w:pPr>
              <w:keepNext/>
              <w:spacing w:before="120" w:after="120"/>
              <w:jc w:val="center"/>
              <w:rPr>
                <w:rFonts w:ascii="Garamond" w:hAnsi="Garamond" w:cs="Calibri"/>
                <w:b/>
              </w:rPr>
            </w:pPr>
            <w:r w:rsidRPr="00A15DDA">
              <w:rPr>
                <w:rFonts w:ascii="Garamond" w:hAnsi="Garamond" w:cs="Calibri"/>
                <w:b/>
              </w:rPr>
              <w:t>27% ÁFA (HUF)</w:t>
            </w:r>
          </w:p>
        </w:tc>
        <w:tc>
          <w:tcPr>
            <w:tcW w:w="2551" w:type="dxa"/>
            <w:shd w:val="clear" w:color="auto" w:fill="auto"/>
          </w:tcPr>
          <w:p w14:paraId="0F118DD6" w14:textId="77777777" w:rsidR="00A15DDA" w:rsidRPr="00A15DDA" w:rsidRDefault="00A15DDA" w:rsidP="00A54B23">
            <w:pPr>
              <w:keepNext/>
              <w:spacing w:before="120" w:after="120"/>
              <w:jc w:val="center"/>
              <w:rPr>
                <w:rFonts w:ascii="Garamond" w:hAnsi="Garamond" w:cs="Calibri"/>
                <w:b/>
              </w:rPr>
            </w:pPr>
            <w:r w:rsidRPr="00A15DDA">
              <w:rPr>
                <w:rFonts w:ascii="Garamond" w:hAnsi="Garamond" w:cs="Calibri"/>
                <w:b/>
              </w:rPr>
              <w:t>bruttó ár/szett (HUF/szett)</w:t>
            </w:r>
          </w:p>
        </w:tc>
      </w:tr>
      <w:tr w:rsidR="00A54B23" w:rsidRPr="00A15DDA" w14:paraId="76F4E31A" w14:textId="77777777" w:rsidTr="00A54B23">
        <w:trPr>
          <w:trHeight w:val="269"/>
        </w:trPr>
        <w:tc>
          <w:tcPr>
            <w:tcW w:w="2081" w:type="dxa"/>
          </w:tcPr>
          <w:p w14:paraId="1CEA76D8" w14:textId="77777777" w:rsidR="00A15DDA" w:rsidRPr="00A15DDA" w:rsidRDefault="00A15DDA" w:rsidP="00A54B23">
            <w:pPr>
              <w:spacing w:before="120" w:after="120"/>
              <w:jc w:val="both"/>
              <w:rPr>
                <w:rFonts w:ascii="Garamond" w:hAnsi="Garamond" w:cs="Calibri"/>
              </w:rPr>
            </w:pPr>
            <w:r w:rsidRPr="00A15DDA">
              <w:rPr>
                <w:rFonts w:ascii="Garamond" w:hAnsi="Garamond" w:cs="Calibri"/>
              </w:rPr>
              <w:t>összeg számmal</w:t>
            </w:r>
          </w:p>
        </w:tc>
        <w:tc>
          <w:tcPr>
            <w:tcW w:w="2314" w:type="dxa"/>
            <w:shd w:val="clear" w:color="auto" w:fill="auto"/>
          </w:tcPr>
          <w:p w14:paraId="69DE0A78" w14:textId="108A946A" w:rsidR="00A15DDA" w:rsidRPr="00A54B23" w:rsidRDefault="00A54B23" w:rsidP="00A54B23">
            <w:pPr>
              <w:spacing w:before="120" w:after="120"/>
              <w:jc w:val="center"/>
              <w:rPr>
                <w:rFonts w:ascii="Garamond" w:hAnsi="Garamond"/>
                <w:highlight w:val="yellow"/>
              </w:rPr>
            </w:pPr>
            <w:r w:rsidRPr="00A54B23">
              <w:rPr>
                <w:rFonts w:ascii="Garamond" w:hAnsi="Garamond"/>
                <w:highlight w:val="yellow"/>
              </w:rPr>
              <w:t>*****</w:t>
            </w:r>
          </w:p>
        </w:tc>
        <w:tc>
          <w:tcPr>
            <w:tcW w:w="2126" w:type="dxa"/>
            <w:shd w:val="clear" w:color="auto" w:fill="auto"/>
          </w:tcPr>
          <w:p w14:paraId="06447ACF" w14:textId="106282EB" w:rsidR="00A15DDA" w:rsidRPr="00A54B23" w:rsidRDefault="00A54B23" w:rsidP="00A54B23">
            <w:pPr>
              <w:spacing w:before="120" w:after="120"/>
              <w:jc w:val="center"/>
              <w:rPr>
                <w:rFonts w:ascii="Garamond" w:hAnsi="Garamond"/>
                <w:highlight w:val="yellow"/>
              </w:rPr>
            </w:pPr>
            <w:r w:rsidRPr="00A54B23">
              <w:rPr>
                <w:rFonts w:ascii="Garamond" w:hAnsi="Garamond"/>
                <w:highlight w:val="yellow"/>
              </w:rPr>
              <w:t>*****</w:t>
            </w:r>
          </w:p>
        </w:tc>
        <w:tc>
          <w:tcPr>
            <w:tcW w:w="2551" w:type="dxa"/>
            <w:shd w:val="clear" w:color="auto" w:fill="auto"/>
          </w:tcPr>
          <w:p w14:paraId="0C28092E" w14:textId="4F0041A8" w:rsidR="00A15DDA" w:rsidRPr="00A54B23" w:rsidRDefault="00A54B23" w:rsidP="00A54B23">
            <w:pPr>
              <w:spacing w:before="120" w:after="120"/>
              <w:jc w:val="center"/>
              <w:rPr>
                <w:rFonts w:ascii="Garamond" w:hAnsi="Garamond"/>
                <w:highlight w:val="yellow"/>
              </w:rPr>
            </w:pPr>
            <w:r w:rsidRPr="00A54B23">
              <w:rPr>
                <w:rFonts w:ascii="Garamond" w:hAnsi="Garamond"/>
                <w:highlight w:val="yellow"/>
              </w:rPr>
              <w:t>*****</w:t>
            </w:r>
          </w:p>
        </w:tc>
      </w:tr>
      <w:tr w:rsidR="00A54B23" w:rsidRPr="00A15DDA" w14:paraId="31F70740" w14:textId="77777777" w:rsidTr="00A54B23">
        <w:trPr>
          <w:trHeight w:val="284"/>
        </w:trPr>
        <w:tc>
          <w:tcPr>
            <w:tcW w:w="2081" w:type="dxa"/>
          </w:tcPr>
          <w:p w14:paraId="2BB961E5" w14:textId="77777777" w:rsidR="00A15DDA" w:rsidRPr="00A15DDA" w:rsidRDefault="00A15DDA" w:rsidP="00A54B23">
            <w:pPr>
              <w:spacing w:before="120"/>
              <w:jc w:val="both"/>
              <w:rPr>
                <w:rFonts w:ascii="Garamond" w:hAnsi="Garamond" w:cs="Calibri"/>
              </w:rPr>
            </w:pPr>
            <w:r w:rsidRPr="00A15DDA">
              <w:rPr>
                <w:rFonts w:ascii="Garamond" w:hAnsi="Garamond" w:cs="Calibri"/>
              </w:rPr>
              <w:t>összeg betűvel</w:t>
            </w:r>
          </w:p>
        </w:tc>
        <w:tc>
          <w:tcPr>
            <w:tcW w:w="2314" w:type="dxa"/>
            <w:shd w:val="clear" w:color="auto" w:fill="auto"/>
          </w:tcPr>
          <w:p w14:paraId="01ED5501" w14:textId="6864C0DB" w:rsidR="00A15DDA" w:rsidRPr="00A54B23" w:rsidRDefault="00A54B23" w:rsidP="00A54B23">
            <w:pPr>
              <w:spacing w:before="120"/>
              <w:jc w:val="center"/>
              <w:rPr>
                <w:rFonts w:ascii="Garamond" w:hAnsi="Garamond"/>
                <w:highlight w:val="yellow"/>
              </w:rPr>
            </w:pPr>
            <w:r w:rsidRPr="00A54B23">
              <w:rPr>
                <w:rFonts w:ascii="Garamond" w:hAnsi="Garamond"/>
                <w:highlight w:val="yellow"/>
              </w:rPr>
              <w:t>*****</w:t>
            </w:r>
          </w:p>
        </w:tc>
        <w:tc>
          <w:tcPr>
            <w:tcW w:w="2126" w:type="dxa"/>
            <w:shd w:val="clear" w:color="auto" w:fill="auto"/>
          </w:tcPr>
          <w:p w14:paraId="08E2AD6E" w14:textId="1231E423" w:rsidR="00A15DDA" w:rsidRPr="00A54B23" w:rsidRDefault="00A54B23" w:rsidP="00A54B23">
            <w:pPr>
              <w:spacing w:before="120"/>
              <w:jc w:val="center"/>
              <w:rPr>
                <w:rFonts w:ascii="Garamond" w:hAnsi="Garamond"/>
                <w:highlight w:val="yellow"/>
              </w:rPr>
            </w:pPr>
            <w:r w:rsidRPr="00A54B23">
              <w:rPr>
                <w:rFonts w:ascii="Garamond" w:hAnsi="Garamond"/>
                <w:highlight w:val="yellow"/>
              </w:rPr>
              <w:t>*****</w:t>
            </w:r>
          </w:p>
        </w:tc>
        <w:tc>
          <w:tcPr>
            <w:tcW w:w="2551" w:type="dxa"/>
            <w:shd w:val="clear" w:color="auto" w:fill="auto"/>
          </w:tcPr>
          <w:p w14:paraId="7B2412ED" w14:textId="35D0F35E" w:rsidR="00A15DDA" w:rsidRPr="00A54B23" w:rsidRDefault="00A54B23" w:rsidP="00A54B23">
            <w:pPr>
              <w:spacing w:before="120"/>
              <w:jc w:val="center"/>
              <w:rPr>
                <w:rFonts w:ascii="Garamond" w:hAnsi="Garamond"/>
                <w:highlight w:val="yellow"/>
              </w:rPr>
            </w:pPr>
            <w:r w:rsidRPr="00A54B23">
              <w:rPr>
                <w:rFonts w:ascii="Garamond" w:hAnsi="Garamond"/>
                <w:highlight w:val="yellow"/>
              </w:rPr>
              <w:t>*****</w:t>
            </w:r>
          </w:p>
        </w:tc>
      </w:tr>
    </w:tbl>
    <w:p w14:paraId="6CDDE1DD" w14:textId="77777777" w:rsidR="00A15DDA" w:rsidRPr="00A15DDA" w:rsidRDefault="00A15DDA" w:rsidP="00A15DDA">
      <w:pPr>
        <w:keepNext/>
        <w:suppressAutoHyphens w:val="0"/>
        <w:ind w:left="567"/>
        <w:jc w:val="both"/>
        <w:rPr>
          <w:rFonts w:ascii="Garamond" w:hAnsi="Garamond"/>
          <w:lang w:eastAsia="en-GB"/>
        </w:rPr>
      </w:pPr>
    </w:p>
    <w:p w14:paraId="172EBD4B" w14:textId="77777777" w:rsidR="00A15DDA" w:rsidRPr="00A15DDA" w:rsidRDefault="00A15DDA" w:rsidP="00184321">
      <w:pPr>
        <w:keepNext/>
        <w:numPr>
          <w:ilvl w:val="1"/>
          <w:numId w:val="47"/>
        </w:numPr>
        <w:suppressAutoHyphens w:val="0"/>
        <w:ind w:left="567" w:hanging="567"/>
        <w:jc w:val="both"/>
        <w:rPr>
          <w:rFonts w:ascii="Garamond" w:hAnsi="Garamond"/>
          <w:lang w:eastAsia="en-GB"/>
        </w:rPr>
      </w:pPr>
      <w:r w:rsidRPr="00A15DDA">
        <w:rPr>
          <w:rFonts w:ascii="Garamond" w:hAnsi="Garamond"/>
          <w:lang w:eastAsia="en-GB"/>
        </w:rPr>
        <w:t>Felek rögzítik, hogy a Vevő által az egyes Megrendelések után ténylegesen fizetendő vételár a Szerződés 3.1. pontjában meghatározott vételár és a Vevő által megrendelt és az Eladó által sikeresen átadott Termékek mennyiségének a szorzata.</w:t>
      </w:r>
    </w:p>
    <w:p w14:paraId="7720B033" w14:textId="77777777" w:rsidR="00A15DDA" w:rsidRPr="00A15DDA" w:rsidRDefault="00A15DDA" w:rsidP="00184321">
      <w:pPr>
        <w:pStyle w:val="Listaszerbekezds"/>
        <w:numPr>
          <w:ilvl w:val="1"/>
          <w:numId w:val="47"/>
        </w:numPr>
        <w:suppressAutoHyphens w:val="0"/>
        <w:spacing w:before="0" w:after="0"/>
        <w:ind w:left="567" w:hanging="567"/>
        <w:contextualSpacing/>
        <w:rPr>
          <w:rFonts w:ascii="Garamond" w:hAnsi="Garamond"/>
          <w:sz w:val="24"/>
          <w:lang w:eastAsia="en-GB"/>
        </w:rPr>
      </w:pPr>
      <w:r w:rsidRPr="00A15DDA">
        <w:rPr>
          <w:rFonts w:ascii="Garamond" w:hAnsi="Garamond"/>
          <w:sz w:val="24"/>
          <w:lang w:eastAsia="en-GB"/>
        </w:rPr>
        <w:t>Felek rögzítik, hogy a vételár garantált fix vételár, amely a Szerződés időtartama alatt semmilyen oknál fogva nem változhat, és tartalmazza az Eladónak a Szerződés teljesítése körében felmerült valamennyi kiadását és költéségét, így az Eladó a Vevőtől a Szerződés teljesítésének ellenértékeként semmilyen jogcímen további díjazásra nem tarthat igényt.</w:t>
      </w:r>
    </w:p>
    <w:p w14:paraId="3C147915" w14:textId="77777777" w:rsidR="00A15DDA" w:rsidRPr="00A15DDA" w:rsidRDefault="00A15DDA" w:rsidP="00A15DDA">
      <w:pPr>
        <w:pStyle w:val="Listaszerbekezds"/>
        <w:suppressAutoHyphens w:val="0"/>
        <w:spacing w:after="0"/>
        <w:ind w:left="567"/>
        <w:rPr>
          <w:rFonts w:ascii="Garamond" w:hAnsi="Garamond"/>
          <w:sz w:val="24"/>
          <w:lang w:eastAsia="en-GB"/>
        </w:rPr>
      </w:pPr>
    </w:p>
    <w:p w14:paraId="7875EB79" w14:textId="77777777" w:rsidR="00A15DDA" w:rsidRPr="00A15DDA" w:rsidRDefault="00A15DDA" w:rsidP="00861CFD">
      <w:pPr>
        <w:numPr>
          <w:ilvl w:val="0"/>
          <w:numId w:val="47"/>
        </w:numPr>
        <w:ind w:left="425" w:hanging="425"/>
        <w:jc w:val="both"/>
        <w:rPr>
          <w:rFonts w:ascii="Garamond" w:hAnsi="Garamond"/>
          <w:b/>
          <w:caps/>
          <w:lang w:eastAsia="en-GB"/>
        </w:rPr>
      </w:pPr>
      <w:r w:rsidRPr="00A15DDA">
        <w:rPr>
          <w:rFonts w:ascii="Garamond" w:hAnsi="Garamond"/>
          <w:b/>
          <w:caps/>
          <w:lang w:eastAsia="en-GB"/>
        </w:rPr>
        <w:lastRenderedPageBreak/>
        <w:t>Vételár fizetése, számlázása</w:t>
      </w:r>
    </w:p>
    <w:p w14:paraId="5ED780C8" w14:textId="77777777" w:rsidR="00A15DDA" w:rsidRPr="00A15DDA" w:rsidRDefault="00A15DDA" w:rsidP="00A15DDA">
      <w:pPr>
        <w:ind w:left="425"/>
        <w:jc w:val="both"/>
        <w:outlineLvl w:val="1"/>
        <w:rPr>
          <w:rFonts w:ascii="Garamond" w:hAnsi="Garamond"/>
          <w:b/>
          <w:caps/>
          <w:lang w:eastAsia="en-GB"/>
        </w:rPr>
      </w:pPr>
    </w:p>
    <w:p w14:paraId="0C74745E" w14:textId="77777777" w:rsidR="00A15DDA" w:rsidRPr="00A15DDA" w:rsidRDefault="00A15DDA" w:rsidP="00184321">
      <w:pPr>
        <w:numPr>
          <w:ilvl w:val="1"/>
          <w:numId w:val="47"/>
        </w:numPr>
        <w:ind w:left="567" w:hanging="567"/>
        <w:jc w:val="both"/>
        <w:rPr>
          <w:rFonts w:ascii="Garamond" w:hAnsi="Garamond"/>
          <w:lang w:eastAsia="en-GB"/>
        </w:rPr>
      </w:pPr>
      <w:bookmarkStart w:id="64" w:name="_Ref416284721"/>
      <w:bookmarkEnd w:id="64"/>
      <w:r w:rsidRPr="00A15DDA">
        <w:rPr>
          <w:rFonts w:ascii="Garamond" w:hAnsi="Garamond"/>
          <w:lang w:eastAsia="en-GB"/>
        </w:rPr>
        <w:t>Felek megállapodnak abban, hogy a Vevő a vételárat a Megrendelés sikeres teljesítését követően, utólag, az Eladó által a Szerződés szerint kiállított számla ellenében banki átutalással fizeti meg.</w:t>
      </w:r>
      <w:bookmarkStart w:id="65" w:name="_Ref4162847211"/>
      <w:bookmarkEnd w:id="65"/>
    </w:p>
    <w:p w14:paraId="6AA0E95A"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Felek megállapodnak abban, hogy a Kbt. 135. § (1) bekezdése alapján a Megrendelés sikeres teljesítését követő 15 napon belül a Vevő feljogosított képviselője teljesítésigazolást állít ki az Eladó részére</w:t>
      </w:r>
      <w:r w:rsidRPr="00A15DDA">
        <w:rPr>
          <w:rFonts w:ascii="Garamond" w:hAnsi="Garamond"/>
          <w:shd w:val="clear" w:color="auto" w:fill="FFFFFF"/>
          <w:lang w:eastAsia="en-GB"/>
        </w:rPr>
        <w:t xml:space="preserve">. A Vevő részéről teljesítésigazolás kiállítására jogosult személy: </w:t>
      </w:r>
      <w:bookmarkStart w:id="66" w:name="_Ref413325862"/>
      <w:bookmarkEnd w:id="66"/>
      <w:r w:rsidRPr="00A15DDA">
        <w:rPr>
          <w:rFonts w:ascii="Garamond" w:hAnsi="Garamond"/>
          <w:shd w:val="clear" w:color="auto" w:fill="FFFFFF"/>
          <w:lang w:eastAsia="en-GB"/>
        </w:rPr>
        <w:t xml:space="preserve">az Intézetvezető vagy az általa meghatalmazott személy. </w:t>
      </w:r>
    </w:p>
    <w:p w14:paraId="3A250C2B"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 xml:space="preserve">Az Eladó teljesítésigazolás alapján, annak birtokában jogosult az adott Megrendelés teljesítéséről számlát kiállítani. </w:t>
      </w:r>
    </w:p>
    <w:p w14:paraId="3A50ABBB"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Az Eladó a számlát az általános forgalmi adóról szóló 2007. évi CXXVII. tv. 169. §-ában, továbbá a számvitelről szóló 2000. évi C. tv. 167. §-ának (1) és (3) bekezdésében, valamint a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bookmarkStart w:id="67" w:name="_Ref4133258621"/>
      <w:bookmarkEnd w:id="67"/>
      <w:r w:rsidRPr="00A15DDA">
        <w:rPr>
          <w:rFonts w:ascii="Garamond" w:hAnsi="Garamond"/>
          <w:lang w:eastAsia="en-GB"/>
        </w:rPr>
        <w:t>, illetve az egyes Termékek vámtarifaszámát.</w:t>
      </w:r>
    </w:p>
    <w:p w14:paraId="43D9042B"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A 4.4. pontban meghatározott követelményeknek nem megfelelően kiállított számlát a Vevő nem fogadja be, azt kiegyenlítés nélkül visszaküldi az Eladó székhelyére és az ebből eredő fizetési késedelemért a Vevő felelősséget nem vállal.</w:t>
      </w:r>
    </w:p>
    <w:p w14:paraId="7781BA49"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Az ajánlattétel, az elszámolás és a kifizetés pénzneme: magyar forint (HUF)</w:t>
      </w:r>
      <w:bookmarkStart w:id="68" w:name="_Ref418854752"/>
      <w:bookmarkEnd w:id="68"/>
    </w:p>
    <w:p w14:paraId="46D48C76"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Számlázási cím és számlaküldési cím: Pécsi Tudományegyetem (7622 Pécs, Vasvári P. u. 4.)</w:t>
      </w:r>
    </w:p>
    <w:p w14:paraId="631D7424"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Amennyiben az Eladó a számlát nem a Szerződés 4.7. pontjában meghatározott címre küldi meg, a Vevő az ebből eredő késedelemért nem vállal felelősséget.</w:t>
      </w:r>
    </w:p>
    <w:p w14:paraId="7BFD6AC8"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 xml:space="preserve">Felek megállapodnak abban, hogy a számla kiegyenlítése a Kbt. 135. § (1) és (6) bekezdése, a Polgári Törvénykönyvről szóló 2013. évi V. törvény (továbbiakban: Ptk.) 6:130. § (1) – (2) bekezdése, valamint a kötelező egészségbiztosítás ellátásairól szóló 1997. évi LXXXIII. törvény 9/A. § a) pontja alapján, – figyelemmel az </w:t>
      </w:r>
      <w:r w:rsidRPr="00A15DDA">
        <w:rPr>
          <w:rFonts w:ascii="Garamond" w:hAnsi="Garamond"/>
          <w:bCs/>
          <w:lang w:eastAsia="en-GB"/>
        </w:rPr>
        <w:t>adózás rendjéről szóló 2003. évi XCII. törvény (Art.) 36/A.§-ban foglalt rendelkezésekre is – 60 napon belül, banki átutalással történik.</w:t>
      </w:r>
    </w:p>
    <w:p w14:paraId="43F67577"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 xml:space="preserve">A Vevő tájékoztatja az Eladót, hogy a vételár kifizetése </w:t>
      </w:r>
      <w:r w:rsidRPr="00A15DDA">
        <w:rPr>
          <w:rFonts w:ascii="Garamond" w:hAnsi="Garamond"/>
          <w:b/>
          <w:i/>
          <w:lang w:eastAsia="en-GB"/>
        </w:rPr>
        <w:t>100 %-ban saját forrásból történik</w:t>
      </w:r>
      <w:r w:rsidRPr="00A15DDA">
        <w:rPr>
          <w:rFonts w:ascii="Garamond" w:hAnsi="Garamond"/>
          <w:i/>
          <w:lang w:eastAsia="en-GB"/>
        </w:rPr>
        <w:t>.</w:t>
      </w:r>
      <w:bookmarkStart w:id="69" w:name="_Ref416284725"/>
    </w:p>
    <w:p w14:paraId="610524FA"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rPr>
        <w:t>Amennyiben a Vevő a számla kiegyenlítésével késedelembe esik, az Eladó a Ptk. 6:155. §-a szerinti késedelemi kamatra tarthat igényt.</w:t>
      </w:r>
      <w:bookmarkEnd w:id="69"/>
    </w:p>
    <w:p w14:paraId="1D68875B" w14:textId="77777777" w:rsidR="00A15DDA" w:rsidRPr="00A15DDA" w:rsidRDefault="00A15DDA" w:rsidP="00A15DDA">
      <w:pPr>
        <w:ind w:left="567"/>
        <w:jc w:val="both"/>
        <w:rPr>
          <w:rFonts w:ascii="Garamond" w:hAnsi="Garamond"/>
          <w:lang w:eastAsia="en-GB"/>
        </w:rPr>
      </w:pPr>
    </w:p>
    <w:p w14:paraId="4E1D5D30" w14:textId="77777777" w:rsidR="00A15DDA" w:rsidRPr="00A15DDA" w:rsidRDefault="00A15DDA" w:rsidP="00861CFD">
      <w:pPr>
        <w:keepNext/>
        <w:numPr>
          <w:ilvl w:val="0"/>
          <w:numId w:val="47"/>
        </w:numPr>
        <w:ind w:left="425" w:hanging="425"/>
        <w:jc w:val="both"/>
        <w:rPr>
          <w:rFonts w:ascii="Garamond" w:hAnsi="Garamond"/>
          <w:b/>
          <w:caps/>
          <w:lang w:eastAsia="en-GB"/>
        </w:rPr>
      </w:pPr>
      <w:bookmarkStart w:id="70" w:name="_Ref413325573"/>
      <w:r w:rsidRPr="00A15DDA">
        <w:rPr>
          <w:rFonts w:ascii="Garamond" w:hAnsi="Garamond"/>
          <w:b/>
          <w:caps/>
          <w:lang w:eastAsia="en-GB"/>
        </w:rPr>
        <w:t>Szavatosság, jótállás</w:t>
      </w:r>
    </w:p>
    <w:p w14:paraId="578CDDF1" w14:textId="77777777" w:rsidR="00A15DDA" w:rsidRPr="00A15DDA" w:rsidRDefault="00A15DDA" w:rsidP="00A15DDA">
      <w:pPr>
        <w:keepNext/>
        <w:ind w:left="426"/>
        <w:jc w:val="both"/>
        <w:outlineLvl w:val="1"/>
        <w:rPr>
          <w:rFonts w:ascii="Garamond" w:hAnsi="Garamond"/>
          <w:b/>
          <w:caps/>
          <w:lang w:eastAsia="en-GB"/>
        </w:rPr>
      </w:pPr>
    </w:p>
    <w:p w14:paraId="522B48C8" w14:textId="77777777" w:rsidR="00A15DDA" w:rsidRPr="00A15DDA" w:rsidRDefault="00A15DDA" w:rsidP="00184321">
      <w:pPr>
        <w:pStyle w:val="Listaszerbekezds"/>
        <w:numPr>
          <w:ilvl w:val="1"/>
          <w:numId w:val="47"/>
        </w:numPr>
        <w:suppressAutoHyphens w:val="0"/>
        <w:spacing w:before="0" w:after="0"/>
        <w:ind w:left="567" w:hanging="567"/>
        <w:contextualSpacing/>
        <w:rPr>
          <w:rFonts w:ascii="Garamond" w:hAnsi="Garamond" w:cs="Calibri"/>
          <w:sz w:val="24"/>
          <w:lang w:eastAsia="en-GB"/>
        </w:rPr>
      </w:pPr>
      <w:r w:rsidRPr="00A15DDA">
        <w:rPr>
          <w:rFonts w:ascii="Garamond" w:hAnsi="Garamond" w:cs="Calibri"/>
          <w:sz w:val="24"/>
          <w:lang w:eastAsia="en-GB"/>
        </w:rPr>
        <w:t xml:space="preserve">Az Eladó szavatolja, hogy </w:t>
      </w:r>
    </w:p>
    <w:p w14:paraId="6193FF84" w14:textId="77777777" w:rsidR="00A15DDA" w:rsidRPr="00A15DDA" w:rsidRDefault="00A15DDA" w:rsidP="00A15DDA">
      <w:pPr>
        <w:ind w:left="1134" w:hanging="567"/>
        <w:jc w:val="both"/>
        <w:rPr>
          <w:rFonts w:ascii="Garamond" w:hAnsi="Garamond" w:cs="Calibri"/>
          <w:lang w:eastAsia="en-GB"/>
        </w:rPr>
      </w:pPr>
      <w:r w:rsidRPr="00A15DDA">
        <w:rPr>
          <w:rFonts w:ascii="Garamond" w:hAnsi="Garamond" w:cs="Calibri"/>
          <w:lang w:eastAsia="en-GB"/>
        </w:rPr>
        <w:t>-</w:t>
      </w:r>
      <w:r w:rsidRPr="00A15DDA">
        <w:rPr>
          <w:rFonts w:ascii="Garamond" w:hAnsi="Garamond" w:cs="Calibri"/>
          <w:lang w:eastAsia="en-GB"/>
        </w:rPr>
        <w:tab/>
        <w:t>a Vevő által megrendelt és az Eladó által leszállított Termékek újak, és hacsak a Szerződés másként nem rendelkezik, tartalmazzák az összes legutóbbi kivitelezési és anyagbeli fejlesztéseket,</w:t>
      </w:r>
    </w:p>
    <w:p w14:paraId="05BE4326" w14:textId="77777777" w:rsidR="00A15DDA" w:rsidRPr="00A15DDA" w:rsidRDefault="00A15DDA" w:rsidP="00A15DDA">
      <w:pPr>
        <w:ind w:left="1134" w:hanging="567"/>
        <w:jc w:val="both"/>
        <w:rPr>
          <w:rFonts w:ascii="Garamond" w:hAnsi="Garamond" w:cs="Calibri"/>
          <w:lang w:eastAsia="en-GB"/>
        </w:rPr>
      </w:pPr>
      <w:r w:rsidRPr="00A15DDA">
        <w:rPr>
          <w:rFonts w:ascii="Garamond" w:hAnsi="Garamond" w:cs="Calibri"/>
          <w:lang w:eastAsia="en-GB"/>
        </w:rPr>
        <w:t>-</w:t>
      </w:r>
      <w:r w:rsidRPr="00A15DDA">
        <w:rPr>
          <w:rFonts w:ascii="Garamond" w:hAnsi="Garamond" w:cs="Calibri"/>
          <w:lang w:eastAsia="en-GB"/>
        </w:rPr>
        <w:tab/>
        <w:t>a Vevő által megrendelt és az Eladó által leszállított Termékek mindenben a megfelelnek a jogszabályokban, a Műszaki Leírásban, valamint az Eladó ajánlatában meghatározott feltételeknek,</w:t>
      </w:r>
    </w:p>
    <w:p w14:paraId="6F22B443" w14:textId="77777777" w:rsidR="00A15DDA" w:rsidRPr="00A15DDA" w:rsidRDefault="00A15DDA" w:rsidP="00A15DDA">
      <w:pPr>
        <w:ind w:left="1134" w:hanging="567"/>
        <w:jc w:val="both"/>
        <w:rPr>
          <w:rFonts w:ascii="Garamond" w:hAnsi="Garamond" w:cs="Calibri"/>
          <w:lang w:eastAsia="en-GB"/>
        </w:rPr>
      </w:pPr>
      <w:r w:rsidRPr="00A15DDA">
        <w:rPr>
          <w:rFonts w:ascii="Garamond" w:hAnsi="Garamond" w:cs="Calibri"/>
          <w:lang w:eastAsia="en-GB"/>
        </w:rPr>
        <w:t>-</w:t>
      </w:r>
      <w:r w:rsidRPr="00A15DDA">
        <w:rPr>
          <w:rFonts w:ascii="Garamond" w:hAnsi="Garamond" w:cs="Calibri"/>
          <w:lang w:eastAsia="en-GB"/>
        </w:rPr>
        <w:tab/>
        <w:t>a Vevő által megrendelt és az Eladó által leszállított Termékek mentesek mindenfajta tervezési, anyagbeli, kivitelezési, illetve az Eladó vagy közreműködői tevékenységével vagy mulasztásával bármilyen más módon összefüggő hibáktól,</w:t>
      </w:r>
    </w:p>
    <w:p w14:paraId="216A55AB" w14:textId="77777777" w:rsidR="00A15DDA" w:rsidRPr="00A15DDA" w:rsidRDefault="00A15DDA" w:rsidP="00A15DDA">
      <w:pPr>
        <w:ind w:left="1134" w:hanging="567"/>
        <w:jc w:val="both"/>
        <w:rPr>
          <w:rFonts w:ascii="Garamond" w:hAnsi="Garamond" w:cs="Calibri"/>
          <w:lang w:eastAsia="en-GB"/>
        </w:rPr>
      </w:pPr>
      <w:r w:rsidRPr="00A15DDA">
        <w:rPr>
          <w:rFonts w:ascii="Garamond" w:hAnsi="Garamond" w:cs="Calibri"/>
          <w:lang w:eastAsia="en-GB"/>
        </w:rPr>
        <w:t>-</w:t>
      </w:r>
      <w:r w:rsidRPr="00A15DDA">
        <w:rPr>
          <w:rFonts w:ascii="Garamond" w:hAnsi="Garamond" w:cs="Calibri"/>
          <w:lang w:eastAsia="en-GB"/>
        </w:rPr>
        <w:tab/>
        <w:t>a Vevő által megrendelt és az Eladó által leszállított Termékek a rendeltetésszerű használatra alkalmasak.</w:t>
      </w:r>
    </w:p>
    <w:p w14:paraId="0765472F" w14:textId="77777777" w:rsidR="00A15DDA" w:rsidRPr="00A15DDA" w:rsidRDefault="00A15DDA" w:rsidP="00184321">
      <w:pPr>
        <w:pStyle w:val="Listaszerbekezds"/>
        <w:numPr>
          <w:ilvl w:val="1"/>
          <w:numId w:val="47"/>
        </w:numPr>
        <w:spacing w:before="0" w:after="0"/>
        <w:ind w:left="567" w:hanging="567"/>
        <w:contextualSpacing/>
        <w:rPr>
          <w:rFonts w:ascii="Garamond" w:hAnsi="Garamond"/>
          <w:sz w:val="24"/>
          <w:lang w:eastAsia="en-GB"/>
        </w:rPr>
      </w:pPr>
      <w:r w:rsidRPr="00A15DDA">
        <w:rPr>
          <w:rFonts w:ascii="Garamond" w:hAnsi="Garamond"/>
          <w:sz w:val="24"/>
          <w:lang w:eastAsia="en-GB"/>
        </w:rPr>
        <w:t>Az Eladó szavatolja, hogy a Termékeken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5368832E" w14:textId="77777777" w:rsidR="00A15DDA" w:rsidRPr="00A15DDA" w:rsidRDefault="00A15DDA" w:rsidP="00184321">
      <w:pPr>
        <w:numPr>
          <w:ilvl w:val="1"/>
          <w:numId w:val="47"/>
        </w:numPr>
        <w:suppressAutoHyphens w:val="0"/>
        <w:ind w:left="567" w:hanging="567"/>
        <w:contextualSpacing/>
        <w:jc w:val="both"/>
        <w:rPr>
          <w:rFonts w:ascii="Garamond" w:hAnsi="Garamond" w:cs="Calibri"/>
          <w:lang w:eastAsia="en-GB"/>
        </w:rPr>
      </w:pPr>
      <w:bookmarkStart w:id="71" w:name="_Ref416285399"/>
      <w:r w:rsidRPr="00A15DDA">
        <w:rPr>
          <w:rFonts w:ascii="Garamond" w:hAnsi="Garamond" w:cs="Calibri"/>
          <w:lang w:eastAsia="en-GB"/>
        </w:rPr>
        <w:lastRenderedPageBreak/>
        <w:t>Az Eladó szavatolja, hogy a Vevő által megrendelt és az Eladó által leszállított Termékeken harmadik személynek nincsen olyan joga, amely a Vevőt tulajdonjoga gyakorlásában korlátozza, vagy a Vevő által megrendelt és az Eladó által leszállított Termékek értékét csökkenti. Ellenkező esetben a Vevő m</w:t>
      </w:r>
      <w:r w:rsidRPr="00A15DDA">
        <w:rPr>
          <w:rFonts w:ascii="Garamond" w:hAnsi="Garamond"/>
          <w:lang w:eastAsia="en-GB"/>
        </w:rPr>
        <w:t>egfelelő határidő tűzésével tehermentesítést követelhet. A határidő eredménytelen eltelte után a Vevő a tehermentesítést az Eladó költségére elvégezheti. Ha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 Vevő által megrendelt és az Eladó által leszállított Termékek tehermentesítését.</w:t>
      </w:r>
      <w:bookmarkEnd w:id="71"/>
    </w:p>
    <w:p w14:paraId="6B7D62E3" w14:textId="77777777" w:rsidR="00A15DDA" w:rsidRPr="00A15DDA" w:rsidRDefault="00A15DDA" w:rsidP="00A15DDA">
      <w:pPr>
        <w:suppressAutoHyphens w:val="0"/>
        <w:ind w:left="567"/>
        <w:contextualSpacing/>
        <w:jc w:val="both"/>
        <w:rPr>
          <w:rFonts w:ascii="Garamond" w:hAnsi="Garamond" w:cs="Calibri"/>
          <w:lang w:eastAsia="en-GB"/>
        </w:rPr>
      </w:pPr>
    </w:p>
    <w:p w14:paraId="44477CE0" w14:textId="77777777" w:rsidR="00A15DDA" w:rsidRPr="00A15DDA" w:rsidRDefault="00A15DDA" w:rsidP="00861CFD">
      <w:pPr>
        <w:keepNext/>
        <w:numPr>
          <w:ilvl w:val="0"/>
          <w:numId w:val="47"/>
        </w:numPr>
        <w:ind w:left="425" w:hanging="425"/>
        <w:jc w:val="both"/>
        <w:rPr>
          <w:rFonts w:ascii="Garamond" w:hAnsi="Garamond"/>
          <w:b/>
          <w:caps/>
          <w:lang w:eastAsia="en-GB"/>
        </w:rPr>
      </w:pPr>
      <w:r w:rsidRPr="00A15DDA">
        <w:rPr>
          <w:rFonts w:ascii="Garamond" w:hAnsi="Garamond"/>
          <w:b/>
          <w:caps/>
          <w:lang w:eastAsia="en-GB"/>
        </w:rPr>
        <w:t>Kötbér</w:t>
      </w:r>
    </w:p>
    <w:p w14:paraId="058E721F" w14:textId="77777777" w:rsidR="00A15DDA" w:rsidRPr="00A15DDA" w:rsidRDefault="00A15DDA" w:rsidP="00A15DDA">
      <w:pPr>
        <w:keepNext/>
        <w:ind w:left="426"/>
        <w:jc w:val="both"/>
        <w:outlineLvl w:val="1"/>
        <w:rPr>
          <w:rFonts w:ascii="Garamond" w:hAnsi="Garamond"/>
          <w:b/>
          <w:caps/>
          <w:lang w:eastAsia="en-GB"/>
        </w:rPr>
      </w:pPr>
    </w:p>
    <w:p w14:paraId="44BCD372" w14:textId="77777777" w:rsidR="00A15DDA" w:rsidRPr="00A15DDA" w:rsidRDefault="00A15DDA" w:rsidP="00184321">
      <w:pPr>
        <w:numPr>
          <w:ilvl w:val="1"/>
          <w:numId w:val="47"/>
        </w:numPr>
        <w:ind w:left="567" w:hanging="567"/>
        <w:jc w:val="both"/>
        <w:rPr>
          <w:rFonts w:ascii="Garamond" w:hAnsi="Garamond"/>
        </w:rPr>
      </w:pPr>
      <w:bookmarkStart w:id="72" w:name="_Ref413325909"/>
      <w:bookmarkEnd w:id="72"/>
      <w:r w:rsidRPr="00A15DDA">
        <w:rPr>
          <w:rFonts w:ascii="Garamond" w:hAnsi="Garamond"/>
        </w:rPr>
        <w:t>Felek megállapodnak abban, hogy az Eladó a Ptk. 6:186. § (1) bekezdése alapján pénz fizetésére kötelezi magát arra az esetre, ha olyan okból, amelyért felelős, megszegi a Szerződést (kötbér).</w:t>
      </w:r>
    </w:p>
    <w:p w14:paraId="1B08A17F" w14:textId="77777777" w:rsidR="00A15DDA" w:rsidRPr="00A15DDA" w:rsidRDefault="00A15DDA" w:rsidP="00A15DDA">
      <w:pPr>
        <w:jc w:val="both"/>
        <w:rPr>
          <w:rFonts w:ascii="Garamond" w:hAnsi="Garamond"/>
        </w:rPr>
      </w:pPr>
    </w:p>
    <w:p w14:paraId="352839E3" w14:textId="77777777" w:rsidR="00A15DDA" w:rsidRPr="00A15DDA" w:rsidRDefault="00A15DDA" w:rsidP="00A15DDA">
      <w:pPr>
        <w:jc w:val="both"/>
        <w:rPr>
          <w:rFonts w:ascii="Garamond" w:hAnsi="Garamond"/>
          <w:i/>
          <w:u w:val="single"/>
        </w:rPr>
      </w:pPr>
      <w:r w:rsidRPr="00A15DDA">
        <w:rPr>
          <w:rFonts w:ascii="Garamond" w:hAnsi="Garamond"/>
          <w:i/>
          <w:u w:val="single"/>
        </w:rPr>
        <w:t xml:space="preserve">Késedelmi kötbér: </w:t>
      </w:r>
    </w:p>
    <w:p w14:paraId="63418E82"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Amennyiben az Eladó valamely Megrendelés teljesítésével (a Vevő által megrendelt Termékek átadásával) olyan okból, amelyért felelős, késedelembe esik, késedelemi kötbért köteles a Vevőnek fizetni.</w:t>
      </w:r>
      <w:bookmarkStart w:id="73" w:name="_Ref418847048"/>
      <w:bookmarkEnd w:id="73"/>
    </w:p>
    <w:p w14:paraId="6504F148" w14:textId="78898DD1" w:rsidR="00A15DDA" w:rsidRPr="00A15DDA" w:rsidRDefault="00A15DDA" w:rsidP="00184321">
      <w:pPr>
        <w:numPr>
          <w:ilvl w:val="1"/>
          <w:numId w:val="47"/>
        </w:numPr>
        <w:ind w:left="567" w:hanging="567"/>
        <w:jc w:val="both"/>
        <w:rPr>
          <w:rFonts w:ascii="Garamond" w:hAnsi="Garamond"/>
        </w:rPr>
      </w:pPr>
      <w:r w:rsidRPr="00A15DDA">
        <w:rPr>
          <w:rFonts w:ascii="Garamond" w:hAnsi="Garamond"/>
        </w:rPr>
        <w:t xml:space="preserve">A késedelmi kötbér alapja a Vevő által az érintett Megrendelés után fizetendő </w:t>
      </w:r>
      <w:r w:rsidR="00A54B23">
        <w:rPr>
          <w:rFonts w:ascii="Garamond" w:hAnsi="Garamond"/>
        </w:rPr>
        <w:t xml:space="preserve">teljes </w:t>
      </w:r>
      <w:r w:rsidRPr="00A15DDA">
        <w:rPr>
          <w:rFonts w:ascii="Garamond" w:hAnsi="Garamond"/>
        </w:rPr>
        <w:t xml:space="preserve">nettó vételár. </w:t>
      </w:r>
    </w:p>
    <w:p w14:paraId="09A9521E"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 késedelmi kötbér mértéke késedelemmel érintett naptári naponként a Szerződés 6.3. pontjában meghatározott kötbéralap 1%-a, de legfeljebb 20 napi tételnek megfelelő összeg.</w:t>
      </w:r>
    </w:p>
    <w:p w14:paraId="3FBFFF26" w14:textId="77777777" w:rsidR="00A15DDA" w:rsidRPr="00A15DDA" w:rsidRDefault="00A15DDA" w:rsidP="00A15DDA">
      <w:pPr>
        <w:jc w:val="both"/>
        <w:rPr>
          <w:rFonts w:ascii="Garamond" w:hAnsi="Garamond"/>
        </w:rPr>
      </w:pPr>
    </w:p>
    <w:p w14:paraId="43AC1BC3" w14:textId="77777777" w:rsidR="00A15DDA" w:rsidRPr="00A15DDA" w:rsidRDefault="00A15DDA" w:rsidP="00A15DDA">
      <w:pPr>
        <w:jc w:val="both"/>
        <w:rPr>
          <w:rFonts w:ascii="Garamond" w:hAnsi="Garamond"/>
          <w:i/>
          <w:u w:val="single"/>
        </w:rPr>
      </w:pPr>
      <w:r w:rsidRPr="00A15DDA">
        <w:rPr>
          <w:rFonts w:ascii="Garamond" w:hAnsi="Garamond"/>
          <w:i/>
          <w:u w:val="single"/>
        </w:rPr>
        <w:t xml:space="preserve">Meghiúsulási kötbér: </w:t>
      </w:r>
    </w:p>
    <w:p w14:paraId="3CB1E234"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Felek megállapodnak abban, hogy amennyiben az Eladó késedelme meghaladja a 20 naptári napot, a Vevő jogosult a Szerződést meghiúsultnak tekinteni és elállni a Szerződéstől.</w:t>
      </w:r>
    </w:p>
    <w:p w14:paraId="0F3FC0FB"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lang w:eastAsia="en-GB"/>
        </w:rPr>
        <w:t>Felek megállapodnak abban, hogy amennyiben valamely Megrendelés teljesítése bármely olyan okból, amelyért az Eladó felelős, meghiúsul – beleértve az olyan 20 naptári napot meghaladó késedelem esetét, amelyért az Eladó felelős –, az Eladó meghiúsulási kötbért köteles a Vevőnek fizetni.</w:t>
      </w:r>
    </w:p>
    <w:p w14:paraId="1BDB19BA" w14:textId="295A7C50" w:rsidR="00A15DDA" w:rsidRPr="00A15DDA" w:rsidRDefault="00A15DDA" w:rsidP="00184321">
      <w:pPr>
        <w:numPr>
          <w:ilvl w:val="1"/>
          <w:numId w:val="47"/>
        </w:numPr>
        <w:ind w:left="567" w:hanging="567"/>
        <w:jc w:val="both"/>
        <w:rPr>
          <w:rFonts w:ascii="Garamond" w:hAnsi="Garamond"/>
        </w:rPr>
      </w:pPr>
      <w:r w:rsidRPr="00A15DDA">
        <w:rPr>
          <w:rFonts w:ascii="Garamond" w:hAnsi="Garamond"/>
        </w:rPr>
        <w:t xml:space="preserve">A meghiúsulási kötbér mértéke a </w:t>
      </w:r>
      <w:bookmarkStart w:id="74" w:name="_Ref4133259091"/>
      <w:bookmarkEnd w:id="74"/>
      <w:r w:rsidRPr="00A15DDA">
        <w:rPr>
          <w:rFonts w:ascii="Garamond" w:hAnsi="Garamond"/>
        </w:rPr>
        <w:t xml:space="preserve">meghiúsulással érintett Megrendelés után fizetendő </w:t>
      </w:r>
      <w:r w:rsidR="00A54B23">
        <w:rPr>
          <w:rFonts w:ascii="Garamond" w:hAnsi="Garamond"/>
        </w:rPr>
        <w:t xml:space="preserve">teljes </w:t>
      </w:r>
      <w:r w:rsidRPr="00A15DDA">
        <w:rPr>
          <w:rFonts w:ascii="Garamond" w:hAnsi="Garamond"/>
        </w:rPr>
        <w:t xml:space="preserve">nettó vételár 30%-a. </w:t>
      </w:r>
    </w:p>
    <w:p w14:paraId="3F76C56B" w14:textId="77777777" w:rsidR="00A15DDA" w:rsidRPr="00A15DDA" w:rsidRDefault="00A15DDA" w:rsidP="00A15DDA">
      <w:pPr>
        <w:jc w:val="both"/>
        <w:rPr>
          <w:rFonts w:ascii="Garamond" w:hAnsi="Garamond"/>
        </w:rPr>
      </w:pPr>
    </w:p>
    <w:p w14:paraId="4A807356" w14:textId="77777777" w:rsidR="00A15DDA" w:rsidRPr="00A15DDA" w:rsidRDefault="00A15DDA" w:rsidP="00A15DDA">
      <w:pPr>
        <w:jc w:val="both"/>
        <w:rPr>
          <w:rFonts w:ascii="Garamond" w:hAnsi="Garamond"/>
          <w:i/>
          <w:u w:val="single"/>
        </w:rPr>
      </w:pPr>
      <w:r w:rsidRPr="00A15DDA">
        <w:rPr>
          <w:rFonts w:ascii="Garamond" w:hAnsi="Garamond"/>
          <w:i/>
          <w:u w:val="single"/>
        </w:rPr>
        <w:t xml:space="preserve">A kötbér érvényesítésére vonatkozó további rendelkezések: </w:t>
      </w:r>
    </w:p>
    <w:p w14:paraId="3CD57F70"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Felek megállapodnak abban, hogy a Szerződés keretében érvényesített kötbér összességében (késedelmi és meghiúsulási kötbér együtt) nem haladhatja meg a Szerződés alapján, az érintett Megrendelés után fizetendő nettó ellenszolgáltatás 30%-át.</w:t>
      </w:r>
    </w:p>
    <w:p w14:paraId="6586B351"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B9A1D23"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 xml:space="preserve">A Vevő kötbérigényét attól függetlenül érvényesítheti, hogy az Eladó szerződésszegéséből kára származott-e. </w:t>
      </w:r>
    </w:p>
    <w:p w14:paraId="625CCB70"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 xml:space="preserve">A Vevő a kötbér mellett érvényesítheti a kötbért meghaladó kárát is. </w:t>
      </w:r>
    </w:p>
    <w:p w14:paraId="1CF56E1E"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 Vevő a szerződésszegéssel okozott kárának megtérítését akkor is követelheti, ha kötbérigényét nem érvényesítette.</w:t>
      </w:r>
    </w:p>
    <w:p w14:paraId="0E8E33FE"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 teljesítés elmaradása esetére kikötött kötbér érvényesítése a teljesítés követelését kizárja. A késedelem esetére kikötött kötbér megfizetése nem mentesíti az Eladót a teljesítési kötelezettsége alól.</w:t>
      </w:r>
    </w:p>
    <w:p w14:paraId="006D4881"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lastRenderedPageBreak/>
        <w:t>A Ptk. 6:186.§ (1) bekezdése alapján az Eladó a kötbérfizetési kötelezettsége alól csak abban az esetben mentesül, ha szerződésszegését kimenti.</w:t>
      </w:r>
      <w:bookmarkEnd w:id="70"/>
    </w:p>
    <w:p w14:paraId="7B833D4C" w14:textId="77777777" w:rsidR="00A15DDA" w:rsidRPr="00A15DDA" w:rsidRDefault="00A15DDA" w:rsidP="00A15DDA">
      <w:pPr>
        <w:ind w:left="567"/>
        <w:jc w:val="both"/>
        <w:rPr>
          <w:rFonts w:ascii="Garamond" w:hAnsi="Garamond"/>
        </w:rPr>
      </w:pPr>
    </w:p>
    <w:p w14:paraId="74D394E7" w14:textId="77777777" w:rsidR="00A15DDA" w:rsidRPr="00A15DDA" w:rsidRDefault="00A15DDA" w:rsidP="00861CFD">
      <w:pPr>
        <w:pStyle w:val="Listaszerbekezds"/>
        <w:numPr>
          <w:ilvl w:val="0"/>
          <w:numId w:val="47"/>
        </w:numPr>
        <w:spacing w:before="0" w:after="0"/>
        <w:ind w:left="567" w:hanging="567"/>
        <w:contextualSpacing/>
        <w:rPr>
          <w:rFonts w:ascii="Garamond" w:hAnsi="Garamond"/>
          <w:sz w:val="24"/>
        </w:rPr>
      </w:pPr>
      <w:r w:rsidRPr="00A15DDA">
        <w:rPr>
          <w:rFonts w:ascii="Garamond" w:hAnsi="Garamond"/>
          <w:b/>
          <w:caps/>
          <w:sz w:val="24"/>
          <w:lang w:eastAsia="en-GB"/>
        </w:rPr>
        <w:t>Alvállalkozók</w:t>
      </w:r>
    </w:p>
    <w:p w14:paraId="740456E1" w14:textId="77777777" w:rsidR="00A15DDA" w:rsidRPr="00A15DDA" w:rsidRDefault="00A15DDA" w:rsidP="00A15DDA">
      <w:pPr>
        <w:keepNext/>
        <w:ind w:left="426"/>
        <w:jc w:val="both"/>
        <w:outlineLvl w:val="1"/>
        <w:rPr>
          <w:rFonts w:ascii="Garamond" w:hAnsi="Garamond"/>
          <w:b/>
          <w:caps/>
          <w:lang w:eastAsia="en-GB"/>
        </w:rPr>
      </w:pPr>
    </w:p>
    <w:p w14:paraId="6585E468" w14:textId="77777777" w:rsidR="00A15DDA" w:rsidRPr="00A15DDA" w:rsidRDefault="00A15DDA" w:rsidP="00184321">
      <w:pPr>
        <w:pStyle w:val="Listaszerbekezds"/>
        <w:numPr>
          <w:ilvl w:val="1"/>
          <w:numId w:val="47"/>
        </w:numPr>
        <w:spacing w:before="0" w:after="0"/>
        <w:ind w:left="567" w:hanging="567"/>
        <w:contextualSpacing/>
        <w:rPr>
          <w:rFonts w:ascii="Garamond" w:hAnsi="Garamond"/>
          <w:sz w:val="24"/>
        </w:rPr>
      </w:pPr>
      <w:r w:rsidRPr="00A15DDA">
        <w:rPr>
          <w:rFonts w:ascii="Garamond" w:hAnsi="Garamond"/>
          <w:sz w:val="24"/>
        </w:rPr>
        <w:t>Az Eladó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5C984E8F"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5A0AA98D"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66176BC0"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Az Eladó felel az alvállalkozók teljesítéséért, szakmai, műszaki színvonalukért és pénzügyi alkalmasságukért. Az Eladó felelősségét a Vevő felé az alvállalkozók igénybevétele nem befolyásolja.</w:t>
      </w:r>
    </w:p>
    <w:p w14:paraId="2B8D8350"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Az Eladó gondoskodik a különböző alvállalkozók irányításáról, utasításáról és a közöttük meglévő együttműködésről.</w:t>
      </w:r>
    </w:p>
    <w:p w14:paraId="6EF35061"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 Vevő és az alvállalkozók nincsenek jogviszonyban. Az Eladó kötelezettsége az alvállalkozók közvetlen fizetési igényeinek rendezése és a Vevő minden ilyen igénytől való mentesítése.</w:t>
      </w:r>
    </w:p>
    <w:p w14:paraId="075F7B8C"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Jogszerűen igénybevett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14:paraId="75136952" w14:textId="77777777" w:rsidR="00A15DDA" w:rsidRPr="00A15DDA" w:rsidRDefault="00A15DDA" w:rsidP="00A15DDA">
      <w:pPr>
        <w:ind w:left="567"/>
        <w:jc w:val="both"/>
        <w:rPr>
          <w:rFonts w:ascii="Garamond" w:hAnsi="Garamond"/>
        </w:rPr>
      </w:pPr>
    </w:p>
    <w:p w14:paraId="04BC693A" w14:textId="77777777" w:rsidR="00A15DDA" w:rsidRPr="00A15DDA" w:rsidRDefault="00A15DDA" w:rsidP="00861CFD">
      <w:pPr>
        <w:keepNext/>
        <w:numPr>
          <w:ilvl w:val="0"/>
          <w:numId w:val="47"/>
        </w:numPr>
        <w:ind w:left="425" w:hanging="425"/>
        <w:jc w:val="both"/>
        <w:rPr>
          <w:rFonts w:ascii="Garamond" w:hAnsi="Garamond"/>
          <w:b/>
          <w:caps/>
          <w:lang w:eastAsia="en-GB"/>
        </w:rPr>
      </w:pPr>
      <w:r w:rsidRPr="00A15DDA">
        <w:rPr>
          <w:rFonts w:ascii="Garamond" w:hAnsi="Garamond"/>
          <w:b/>
          <w:caps/>
          <w:lang w:eastAsia="en-GB"/>
        </w:rPr>
        <w:t>Szerződés időbeli hatálya, megszűnése és módosítása</w:t>
      </w:r>
    </w:p>
    <w:p w14:paraId="4B1D820E" w14:textId="77777777" w:rsidR="00A15DDA" w:rsidRPr="00A15DDA" w:rsidRDefault="00A15DDA" w:rsidP="00A15DDA">
      <w:pPr>
        <w:keepNext/>
        <w:ind w:left="425"/>
        <w:jc w:val="both"/>
        <w:outlineLvl w:val="1"/>
        <w:rPr>
          <w:rFonts w:ascii="Garamond" w:hAnsi="Garamond"/>
          <w:b/>
          <w:caps/>
          <w:lang w:eastAsia="en-GB"/>
        </w:rPr>
      </w:pPr>
    </w:p>
    <w:p w14:paraId="46131E77" w14:textId="1472624D" w:rsidR="00A15DDA" w:rsidRPr="00A15DDA" w:rsidRDefault="00A15DDA" w:rsidP="00184321">
      <w:pPr>
        <w:pStyle w:val="Listaszerbekezds"/>
        <w:numPr>
          <w:ilvl w:val="1"/>
          <w:numId w:val="47"/>
        </w:numPr>
        <w:suppressAutoHyphens w:val="0"/>
        <w:spacing w:before="0" w:after="0"/>
        <w:ind w:left="567" w:hanging="643"/>
        <w:contextualSpacing/>
        <w:rPr>
          <w:rFonts w:ascii="Garamond" w:hAnsi="Garamond"/>
          <w:sz w:val="24"/>
          <w:lang w:eastAsia="en-GB"/>
        </w:rPr>
      </w:pPr>
      <w:r w:rsidRPr="00A15DDA">
        <w:rPr>
          <w:rFonts w:ascii="Garamond" w:hAnsi="Garamond"/>
          <w:sz w:val="24"/>
          <w:lang w:eastAsia="en-GB"/>
        </w:rPr>
        <w:t>Felek a Szerződést határozott</w:t>
      </w:r>
      <w:r w:rsidR="00A54B23">
        <w:rPr>
          <w:rFonts w:ascii="Garamond" w:hAnsi="Garamond"/>
          <w:sz w:val="24"/>
          <w:lang w:eastAsia="en-GB"/>
        </w:rPr>
        <w:t xml:space="preserve"> időre, </w:t>
      </w:r>
      <w:r w:rsidR="00211188" w:rsidRPr="006A41A5">
        <w:rPr>
          <w:rFonts w:ascii="Garamond" w:hAnsi="Garamond"/>
          <w:sz w:val="24"/>
          <w:lang w:eastAsia="en-GB"/>
        </w:rPr>
        <w:t xml:space="preserve">a mindkét Fél általi aláírást követő 6 hónapra </w:t>
      </w:r>
      <w:r w:rsidRPr="006A41A5">
        <w:rPr>
          <w:rFonts w:ascii="Garamond" w:hAnsi="Garamond"/>
          <w:sz w:val="24"/>
          <w:lang w:eastAsia="en-GB"/>
        </w:rPr>
        <w:t xml:space="preserve">kötik </w:t>
      </w:r>
      <w:r w:rsidRPr="00A15DDA">
        <w:rPr>
          <w:rFonts w:ascii="Garamond" w:hAnsi="Garamond"/>
          <w:sz w:val="24"/>
          <w:lang w:eastAsia="en-GB"/>
        </w:rPr>
        <w:t>azzal, hogy a Szerződés a határozott idő lejárta előtt is megszűnik, amennyiben a Vevő Megrendelései és az Eladó teljesítései kimerítették a Szerződ</w:t>
      </w:r>
      <w:r w:rsidR="009B38BC">
        <w:rPr>
          <w:rFonts w:ascii="Garamond" w:hAnsi="Garamond"/>
          <w:sz w:val="24"/>
          <w:lang w:eastAsia="en-GB"/>
        </w:rPr>
        <w:t>ésben rögzített Keretösszeget</w:t>
      </w:r>
      <w:r w:rsidRPr="00A15DDA">
        <w:rPr>
          <w:rFonts w:ascii="Garamond" w:hAnsi="Garamond"/>
          <w:sz w:val="24"/>
          <w:lang w:eastAsia="en-GB"/>
        </w:rPr>
        <w:t xml:space="preserve">.   </w:t>
      </w:r>
    </w:p>
    <w:p w14:paraId="66848ABA"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14:paraId="05CAF710"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 xml:space="preserve">A Szerződés megszűnik: </w:t>
      </w:r>
    </w:p>
    <w:p w14:paraId="5674CD18" w14:textId="77777777" w:rsidR="00A15DDA" w:rsidRPr="00A15DDA" w:rsidRDefault="00A15DDA" w:rsidP="00184321">
      <w:pPr>
        <w:pStyle w:val="Listaszerbekezds"/>
        <w:numPr>
          <w:ilvl w:val="0"/>
          <w:numId w:val="50"/>
        </w:numPr>
        <w:spacing w:before="0" w:after="0"/>
        <w:contextualSpacing/>
        <w:rPr>
          <w:rFonts w:ascii="Garamond" w:hAnsi="Garamond"/>
          <w:sz w:val="24"/>
        </w:rPr>
      </w:pPr>
      <w:r w:rsidRPr="00A15DDA">
        <w:rPr>
          <w:rFonts w:ascii="Garamond" w:hAnsi="Garamond"/>
          <w:sz w:val="24"/>
        </w:rPr>
        <w:t>a határozott idő lejártával,</w:t>
      </w:r>
    </w:p>
    <w:p w14:paraId="59ECF8F8" w14:textId="77777777" w:rsidR="00A15DDA" w:rsidRPr="00A15DDA" w:rsidRDefault="00A15DDA" w:rsidP="00184321">
      <w:pPr>
        <w:pStyle w:val="Listaszerbekezds"/>
        <w:numPr>
          <w:ilvl w:val="0"/>
          <w:numId w:val="50"/>
        </w:numPr>
        <w:spacing w:before="0" w:after="0"/>
        <w:contextualSpacing/>
        <w:rPr>
          <w:rFonts w:ascii="Garamond" w:hAnsi="Garamond"/>
          <w:sz w:val="24"/>
        </w:rPr>
      </w:pPr>
      <w:r w:rsidRPr="00A15DDA">
        <w:rPr>
          <w:rFonts w:ascii="Garamond" w:hAnsi="Garamond"/>
          <w:sz w:val="24"/>
        </w:rPr>
        <w:t>rendkívüli felmondással,</w:t>
      </w:r>
    </w:p>
    <w:p w14:paraId="73182778" w14:textId="77777777" w:rsidR="00A15DDA" w:rsidRPr="00A15DDA" w:rsidRDefault="00A15DDA" w:rsidP="00184321">
      <w:pPr>
        <w:pStyle w:val="Listaszerbekezds"/>
        <w:numPr>
          <w:ilvl w:val="0"/>
          <w:numId w:val="50"/>
        </w:numPr>
        <w:spacing w:before="0" w:after="0"/>
        <w:contextualSpacing/>
        <w:rPr>
          <w:rFonts w:ascii="Garamond" w:hAnsi="Garamond"/>
          <w:sz w:val="24"/>
        </w:rPr>
      </w:pPr>
      <w:r w:rsidRPr="00A15DDA">
        <w:rPr>
          <w:rFonts w:ascii="Garamond" w:hAnsi="Garamond"/>
          <w:sz w:val="24"/>
        </w:rPr>
        <w:t xml:space="preserve">a Keretösszeg kimerülésével.  </w:t>
      </w:r>
    </w:p>
    <w:p w14:paraId="00AF1D96"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lang w:eastAsia="en-GB"/>
        </w:rPr>
        <w:lastRenderedPageBreak/>
        <w:t>Felek megállapodnak abban, hogy bármelyik Fél, a másik Fél súlyos szerződésszegése esetén jogosult a Szerződést a szerződésszegő Félhez intézett egyoldalú, írásos, indokolással ellátott nyilatkozatával, azonnali hatállyal felmondani.</w:t>
      </w:r>
    </w:p>
    <w:p w14:paraId="590EA1B0"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lang w:eastAsia="en-GB"/>
        </w:rPr>
        <w:t xml:space="preserve">Felek súlyos szerződésszegésnek tekintik az Eladó részéről különösen, de nem kizárólagosan, ha a Megrendelés teljesítése 3 alkalommal olyan okból, amelyért az Eladó felelős, meghiúsul, illetve ha az Eladó a Megrendelés teljesítésével 3 alkalommal 10 naptári napot meghaladó késedelembe esik. </w:t>
      </w:r>
    </w:p>
    <w:p w14:paraId="215DBE7F"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lang w:eastAsia="en-GB"/>
        </w:rPr>
        <w:t xml:space="preserve">Felek súlyos szerződésszegésnek tekintik a Vevő részéről különösen, de nem kizárólagosan, ha a vételár megfizetésével 3 alkalommal 90 napot meghaladó késedelembe esik, és azt az Eladó írásbeli felszólítása ellenére sem egyenlíti ki. </w:t>
      </w:r>
    </w:p>
    <w:p w14:paraId="2461E01C"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lang w:eastAsia="en-GB"/>
        </w:rPr>
        <w:t xml:space="preserve">Felek megállapodnak abban, hogy amennyiben az Eladónak az érintett Megrendelés teljesítésével kapcsolatos késedelme meghaladja a 20 naptári napot, a Vevő jogosult a Szerződést meghiúsultnak tekinteni, és elállni a Szerződéstől. </w:t>
      </w:r>
    </w:p>
    <w:p w14:paraId="59DF6112"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 Vevő a Szerződést felmondhatja, vagy a Ptk-ban foglaltak szerint – a szerződéstől elállhat, ha:</w:t>
      </w:r>
    </w:p>
    <w:p w14:paraId="699BD3A4" w14:textId="77777777" w:rsidR="00A15DDA" w:rsidRPr="00A15DDA" w:rsidRDefault="00A15DDA" w:rsidP="00184321">
      <w:pPr>
        <w:pStyle w:val="Listaszerbekezds"/>
        <w:numPr>
          <w:ilvl w:val="0"/>
          <w:numId w:val="48"/>
        </w:numPr>
        <w:spacing w:before="0" w:after="0"/>
        <w:ind w:left="1134" w:hanging="567"/>
        <w:contextualSpacing/>
        <w:rPr>
          <w:rFonts w:ascii="Garamond" w:hAnsi="Garamond"/>
          <w:sz w:val="24"/>
          <w:lang w:eastAsia="en-GB"/>
        </w:rPr>
      </w:pPr>
      <w:r w:rsidRPr="00A15DDA">
        <w:rPr>
          <w:rFonts w:ascii="Garamond" w:hAnsi="Garamond"/>
          <w:sz w:val="24"/>
          <w:lang w:eastAsia="en-GB"/>
        </w:rPr>
        <w:t>feltétlenül szükséges a Szerződés olyan lényeges módosítása, amely esetében a Kbt. 141. § alapján új közbeszerzési eljárást kell lefolytatni;</w:t>
      </w:r>
    </w:p>
    <w:p w14:paraId="1A132E32" w14:textId="77777777" w:rsidR="00A15DDA" w:rsidRPr="00A15DDA" w:rsidRDefault="00A15DDA" w:rsidP="00184321">
      <w:pPr>
        <w:pStyle w:val="Listaszerbekezds"/>
        <w:numPr>
          <w:ilvl w:val="0"/>
          <w:numId w:val="48"/>
        </w:numPr>
        <w:spacing w:before="0" w:after="0"/>
        <w:ind w:left="1134" w:hanging="567"/>
        <w:contextualSpacing/>
        <w:rPr>
          <w:rFonts w:ascii="Garamond" w:hAnsi="Garamond"/>
          <w:sz w:val="24"/>
          <w:lang w:eastAsia="en-GB"/>
        </w:rPr>
      </w:pPr>
      <w:r w:rsidRPr="00A15DDA">
        <w:rPr>
          <w:rFonts w:ascii="Garamond" w:hAnsi="Garamond"/>
          <w:sz w:val="24"/>
          <w:lang w:eastAsia="en-GB"/>
        </w:rPr>
        <w:t>az Eladó nem biztosítja a Kbt. 138. §-ban foglaltak betartását, vagy az Eladó személyében érvényesen olyan jogutódlás következett be, amely nem felel meg a Kbt. 139. §-ban foglaltaknak; vagy</w:t>
      </w:r>
    </w:p>
    <w:p w14:paraId="6CDFF20D" w14:textId="77777777" w:rsidR="00A15DDA" w:rsidRPr="00A15DDA" w:rsidRDefault="00A15DDA" w:rsidP="00184321">
      <w:pPr>
        <w:pStyle w:val="Listaszerbekezds"/>
        <w:numPr>
          <w:ilvl w:val="0"/>
          <w:numId w:val="48"/>
        </w:numPr>
        <w:spacing w:before="0" w:after="0"/>
        <w:ind w:left="1134" w:hanging="567"/>
        <w:contextualSpacing/>
        <w:rPr>
          <w:rFonts w:ascii="Garamond" w:hAnsi="Garamond"/>
          <w:sz w:val="24"/>
          <w:lang w:eastAsia="en-GB"/>
        </w:rPr>
      </w:pPr>
      <w:r w:rsidRPr="00A15DDA">
        <w:rPr>
          <w:rFonts w:ascii="Garamond" w:hAnsi="Garamond"/>
          <w:sz w:val="24"/>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6655DE46"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073CFF85"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Felek megállapodnak abban, hogy a Vevő jogosult és köteles a Szerződést azonnali hatállyal, az Eladóhoz intézett egyoldalú, írásos nyilatkozatával felmondani, ha szükséges olyan határidővel, amely lehetővé teszi, hogy a szerződéssel érintett feladata ellátásáról gondoskodni tudjon:</w:t>
      </w:r>
    </w:p>
    <w:p w14:paraId="4A234DDC"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 xml:space="preserve">-  </w:t>
      </w:r>
      <w:r w:rsidRPr="00A15DDA">
        <w:rPr>
          <w:rFonts w:ascii="Garamond" w:hAnsi="Garamond"/>
          <w:lang w:eastAsia="en-GB"/>
        </w:rPr>
        <w:tab/>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76EC1C5"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7F0C7C07"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 xml:space="preserve">Az Eladó tudomásul veszi, hogy </w:t>
      </w:r>
    </w:p>
    <w:p w14:paraId="1CFF141A"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00B2F128"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 Szerződés teljesítésének teljes időtartama alatt köteles tulajdonosi szerkezetét a Vevő számára megismerhetővé tenni és a Kbt. 143. § (3) bekezdése szerinti ügyletekről a Vevőt haladéktalanul értesíteni.</w:t>
      </w:r>
    </w:p>
    <w:p w14:paraId="6BDA387C"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Amennyiben az Eladó a 8.11. pontban foglalt valamelyik kötelezettségét megszegi, a Vevő jogosult és köteles a Szerződést azonnali hatállyal felmondani.</w:t>
      </w:r>
    </w:p>
    <w:p w14:paraId="2DB5ECA7"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lastRenderedPageBreak/>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B0DC04F" w14:textId="77777777" w:rsidR="00A54B23" w:rsidRDefault="00A15DDA" w:rsidP="00184321">
      <w:pPr>
        <w:numPr>
          <w:ilvl w:val="1"/>
          <w:numId w:val="47"/>
        </w:numPr>
        <w:ind w:left="567" w:hanging="567"/>
        <w:jc w:val="both"/>
        <w:rPr>
          <w:rFonts w:ascii="Garamond" w:hAnsi="Garamond"/>
        </w:rPr>
      </w:pPr>
      <w:r w:rsidRPr="00A15DDA">
        <w:rPr>
          <w:rFonts w:ascii="Garamond" w:hAnsi="Garamond"/>
        </w:rPr>
        <w:t>Felek rögzítik, hogy a Szerződést kizárólag közös megegyezéssel, és írásban, a Kbt. 141 §-ában foglalt rendelkezések maradéktalan betartása mellett módosíthatják.</w:t>
      </w:r>
    </w:p>
    <w:p w14:paraId="001443C9" w14:textId="77777777" w:rsidR="00A54B23" w:rsidRPr="009F463C" w:rsidRDefault="00A54B23" w:rsidP="00184321">
      <w:pPr>
        <w:numPr>
          <w:ilvl w:val="1"/>
          <w:numId w:val="47"/>
        </w:numPr>
        <w:ind w:left="567" w:hanging="567"/>
        <w:jc w:val="both"/>
        <w:rPr>
          <w:rFonts w:ascii="Garamond" w:hAnsi="Garamond"/>
        </w:rPr>
      </w:pPr>
      <w:r w:rsidRPr="00A54B23">
        <w:rPr>
          <w:rFonts w:ascii="Garamond" w:hAnsi="Garamond"/>
          <w:lang w:eastAsia="en-GB"/>
        </w:rPr>
        <w:t xml:space="preserve">Felek a Kbt. 141. § (4) bekezdés a) pontjában meghatározottakra figyelemmel rögzítik, hogy gyártói </w:t>
      </w:r>
      <w:r w:rsidRPr="009F463C">
        <w:rPr>
          <w:rFonts w:ascii="Garamond" w:hAnsi="Garamond"/>
          <w:lang w:eastAsia="en-GB"/>
        </w:rPr>
        <w:t>termékváltás esetén az Eladónak lehetősége van a jelen szerződés 1. számú mellékletében meghatározott Terméktől eltérő terméket átadni a Vevőnek.</w:t>
      </w:r>
    </w:p>
    <w:p w14:paraId="2C9AFE6C" w14:textId="18A153B0" w:rsidR="00A54B23" w:rsidRPr="009F463C" w:rsidRDefault="00A54B23" w:rsidP="00184321">
      <w:pPr>
        <w:numPr>
          <w:ilvl w:val="1"/>
          <w:numId w:val="47"/>
        </w:numPr>
        <w:ind w:left="567" w:hanging="567"/>
        <w:jc w:val="both"/>
        <w:rPr>
          <w:rFonts w:ascii="Garamond" w:hAnsi="Garamond"/>
        </w:rPr>
      </w:pPr>
      <w:r w:rsidRPr="009F463C">
        <w:rPr>
          <w:rFonts w:ascii="Garamond" w:hAnsi="Garamond"/>
          <w:lang w:eastAsia="en-GB"/>
        </w:rPr>
        <w:t xml:space="preserve">Felek megállapodnak abban, hogy a Szerződés 8.15. pontjában rögzített termékváltás feltétele, hogy </w:t>
      </w:r>
    </w:p>
    <w:p w14:paraId="511F3380" w14:textId="77777777" w:rsidR="00A54B23" w:rsidRPr="009F463C" w:rsidRDefault="00A54B23" w:rsidP="00184321">
      <w:pPr>
        <w:pStyle w:val="Listaszerbekezds"/>
        <w:numPr>
          <w:ilvl w:val="0"/>
          <w:numId w:val="53"/>
        </w:numPr>
        <w:suppressAutoHyphens w:val="0"/>
        <w:spacing w:before="0" w:after="0"/>
        <w:ind w:left="1276" w:hanging="283"/>
        <w:contextualSpacing/>
        <w:rPr>
          <w:rFonts w:ascii="Garamond" w:hAnsi="Garamond"/>
          <w:sz w:val="24"/>
          <w:lang w:eastAsia="en-GB"/>
        </w:rPr>
      </w:pPr>
      <w:r w:rsidRPr="009F463C">
        <w:rPr>
          <w:rFonts w:ascii="Garamond" w:hAnsi="Garamond"/>
          <w:sz w:val="24"/>
          <w:lang w:eastAsia="en-GB"/>
        </w:rPr>
        <w:t>az Eladó a Vevő rendelkezésére bocsátja a Termék gyártójának nyilatkozatát az adott Termék utódtermékének típusáról,</w:t>
      </w:r>
    </w:p>
    <w:p w14:paraId="35078D2B" w14:textId="77777777" w:rsidR="00A54B23" w:rsidRPr="009F463C" w:rsidRDefault="00A54B23" w:rsidP="00184321">
      <w:pPr>
        <w:pStyle w:val="Listaszerbekezds"/>
        <w:numPr>
          <w:ilvl w:val="0"/>
          <w:numId w:val="53"/>
        </w:numPr>
        <w:suppressAutoHyphens w:val="0"/>
        <w:spacing w:before="0" w:after="0"/>
        <w:ind w:left="1276" w:hanging="283"/>
        <w:contextualSpacing/>
        <w:rPr>
          <w:rFonts w:ascii="Garamond" w:hAnsi="Garamond"/>
          <w:sz w:val="24"/>
          <w:lang w:eastAsia="en-GB"/>
        </w:rPr>
      </w:pPr>
      <w:r w:rsidRPr="009F463C">
        <w:rPr>
          <w:rFonts w:ascii="Garamond" w:hAnsi="Garamond"/>
          <w:sz w:val="24"/>
          <w:lang w:eastAsia="en-GB"/>
        </w:rPr>
        <w:t>a Termék helyett megajánlott utódtermék a Vevő által megrendelt Termékkel műszakilag egyenértékű vagy a Vevő számára kedvezőbb paraméterekkel rendelkezik,</w:t>
      </w:r>
    </w:p>
    <w:p w14:paraId="7DBF7206" w14:textId="4752F786" w:rsidR="00A54B23" w:rsidRPr="009F463C" w:rsidRDefault="00A54B23" w:rsidP="00184321">
      <w:pPr>
        <w:pStyle w:val="Listaszerbekezds"/>
        <w:numPr>
          <w:ilvl w:val="0"/>
          <w:numId w:val="53"/>
        </w:numPr>
        <w:suppressAutoHyphens w:val="0"/>
        <w:spacing w:before="0" w:after="0"/>
        <w:ind w:left="1276" w:hanging="283"/>
        <w:contextualSpacing/>
        <w:rPr>
          <w:rFonts w:ascii="Garamond" w:hAnsi="Garamond"/>
          <w:sz w:val="24"/>
          <w:lang w:eastAsia="en-GB"/>
        </w:rPr>
      </w:pPr>
      <w:r w:rsidRPr="009F463C">
        <w:rPr>
          <w:rFonts w:ascii="Garamond" w:hAnsi="Garamond"/>
          <w:sz w:val="24"/>
          <w:lang w:eastAsia="en-GB"/>
        </w:rPr>
        <w:t>a Vevő előzetesen írásban hozzájárul a termékváltáshoz,</w:t>
      </w:r>
    </w:p>
    <w:p w14:paraId="54EEA88B" w14:textId="6805BD31" w:rsidR="009F463C" w:rsidRPr="009F463C" w:rsidRDefault="009F463C" w:rsidP="009F463C">
      <w:pPr>
        <w:pStyle w:val="Listaszerbekezds"/>
        <w:numPr>
          <w:ilvl w:val="0"/>
          <w:numId w:val="53"/>
        </w:numPr>
        <w:suppressAutoHyphens w:val="0"/>
        <w:spacing w:before="0" w:after="0"/>
        <w:ind w:left="1276" w:hanging="283"/>
        <w:contextualSpacing/>
        <w:rPr>
          <w:rFonts w:ascii="Garamond" w:hAnsi="Garamond"/>
          <w:color w:val="0000FF"/>
          <w:sz w:val="24"/>
          <w:u w:val="single"/>
          <w:lang w:eastAsia="en-GB"/>
        </w:rPr>
      </w:pPr>
      <w:r w:rsidRPr="009F463C">
        <w:rPr>
          <w:rFonts w:ascii="Garamond" w:hAnsi="Garamond"/>
          <w:sz w:val="24"/>
          <w:lang w:eastAsia="en-GB"/>
        </w:rPr>
        <w:t xml:space="preserve">a megajánlott utódtermék rendelkezik </w:t>
      </w:r>
      <w:r w:rsidRPr="006A41A5">
        <w:rPr>
          <w:rStyle w:val="Hiperhivatkozs"/>
          <w:rFonts w:ascii="Garamond" w:hAnsi="Garamond"/>
          <w:color w:val="auto"/>
          <w:sz w:val="24"/>
          <w:u w:val="none"/>
        </w:rPr>
        <w:t>a 4/2009. (III.17.) EüM rend. alapján szükséges bármely nemzeti rendszerben akkreditált tanúsító szervezettől származó CE megfelelőség értékelési tanúsítvánnyal</w:t>
      </w:r>
      <w:r w:rsidRPr="009F463C">
        <w:rPr>
          <w:rStyle w:val="Hiperhivatkozs"/>
          <w:rFonts w:ascii="Garamond" w:hAnsi="Garamond"/>
          <w:color w:val="auto"/>
          <w:sz w:val="24"/>
          <w:u w:val="none"/>
        </w:rPr>
        <w:t>,</w:t>
      </w:r>
      <w:r w:rsidR="006A41A5">
        <w:rPr>
          <w:rStyle w:val="Hiperhivatkozs"/>
          <w:rFonts w:ascii="Garamond" w:hAnsi="Garamond"/>
          <w:color w:val="auto"/>
          <w:sz w:val="24"/>
          <w:u w:val="none"/>
        </w:rPr>
        <w:t xml:space="preserve"> vagy az Amerikai Élelmiszer- és Gyógyszer Engedélyeztetési Hivatal által kiállított FDA tanúsítvánnyal, </w:t>
      </w:r>
    </w:p>
    <w:p w14:paraId="01FD5B34" w14:textId="7F29892E" w:rsidR="00A54B23" w:rsidRPr="009F463C" w:rsidRDefault="00A54B23" w:rsidP="00184321">
      <w:pPr>
        <w:pStyle w:val="Listaszerbekezds"/>
        <w:numPr>
          <w:ilvl w:val="0"/>
          <w:numId w:val="53"/>
        </w:numPr>
        <w:suppressAutoHyphens w:val="0"/>
        <w:spacing w:before="0" w:after="0"/>
        <w:ind w:left="1276" w:hanging="283"/>
        <w:contextualSpacing/>
        <w:rPr>
          <w:rFonts w:ascii="Garamond" w:hAnsi="Garamond"/>
          <w:sz w:val="24"/>
          <w:lang w:eastAsia="en-GB"/>
        </w:rPr>
      </w:pPr>
      <w:r w:rsidRPr="009F463C">
        <w:rPr>
          <w:rFonts w:ascii="Garamond" w:hAnsi="Garamond"/>
          <w:sz w:val="24"/>
          <w:lang w:eastAsia="en-GB"/>
        </w:rPr>
        <w:t xml:space="preserve">a Vevő az utódtermékeket jogosult a jelen Szerződés 4.1. pontjában meghatározott vételáron megvásárolni. </w:t>
      </w:r>
    </w:p>
    <w:p w14:paraId="5C1E50F4" w14:textId="77777777" w:rsidR="00A15DDA" w:rsidRPr="00A15DDA" w:rsidRDefault="00A15DDA" w:rsidP="00A15DDA">
      <w:pPr>
        <w:ind w:left="567"/>
        <w:jc w:val="both"/>
        <w:rPr>
          <w:rFonts w:ascii="Garamond" w:hAnsi="Garamond"/>
        </w:rPr>
      </w:pPr>
    </w:p>
    <w:p w14:paraId="12147949" w14:textId="77777777" w:rsidR="00A15DDA" w:rsidRPr="00A15DDA" w:rsidRDefault="00A15DDA" w:rsidP="00861CFD">
      <w:pPr>
        <w:keepNext/>
        <w:numPr>
          <w:ilvl w:val="0"/>
          <w:numId w:val="47"/>
        </w:numPr>
        <w:ind w:left="425" w:hanging="425"/>
        <w:jc w:val="both"/>
        <w:rPr>
          <w:rFonts w:ascii="Garamond" w:hAnsi="Garamond"/>
          <w:b/>
          <w:caps/>
          <w:lang w:eastAsia="en-GB"/>
        </w:rPr>
      </w:pPr>
      <w:r w:rsidRPr="00A15DDA">
        <w:rPr>
          <w:rFonts w:ascii="Garamond" w:hAnsi="Garamond"/>
          <w:b/>
          <w:caps/>
          <w:lang w:eastAsia="en-GB"/>
        </w:rPr>
        <w:t>Vis maior</w:t>
      </w:r>
    </w:p>
    <w:p w14:paraId="367D946D" w14:textId="77777777" w:rsidR="00A15DDA" w:rsidRPr="00A15DDA" w:rsidRDefault="00A15DDA" w:rsidP="00A15DDA">
      <w:pPr>
        <w:keepNext/>
        <w:ind w:left="426"/>
        <w:jc w:val="both"/>
        <w:outlineLvl w:val="1"/>
        <w:rPr>
          <w:rFonts w:ascii="Garamond" w:hAnsi="Garamond"/>
          <w:b/>
          <w:caps/>
          <w:lang w:eastAsia="en-GB"/>
        </w:rPr>
      </w:pPr>
    </w:p>
    <w:p w14:paraId="0AB3E833"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32DFB4C2"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4B265436"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18797E60"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 Vis maior események által érintett Fél köteles a másik Félnek haladéktalanul megküldött tájékoztatásában megjelölni a Vis maior esemény kezdetét, jellegét és - amennyiben lehetséges -, várható végét.</w:t>
      </w:r>
    </w:p>
    <w:p w14:paraId="66EF5FB9" w14:textId="4303F3C6" w:rsidR="00A15DDA" w:rsidRPr="006A41A5" w:rsidRDefault="00A15DDA" w:rsidP="006A41A5">
      <w:pPr>
        <w:numPr>
          <w:ilvl w:val="1"/>
          <w:numId w:val="47"/>
        </w:numPr>
        <w:ind w:left="567" w:hanging="567"/>
        <w:contextualSpacing/>
        <w:jc w:val="both"/>
        <w:rPr>
          <w:rFonts w:ascii="Garamond" w:hAnsi="Garamond"/>
          <w:lang w:eastAsia="en-GB"/>
        </w:rPr>
      </w:pPr>
      <w:r w:rsidRPr="00A15DDA">
        <w:rPr>
          <w:rFonts w:ascii="Garamond" w:hAnsi="Garamond"/>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08383705" w14:textId="77777777" w:rsidR="00A15DDA" w:rsidRPr="00A15DDA" w:rsidRDefault="00A15DDA" w:rsidP="00861CFD">
      <w:pPr>
        <w:numPr>
          <w:ilvl w:val="0"/>
          <w:numId w:val="47"/>
        </w:numPr>
        <w:ind w:left="567" w:hanging="567"/>
        <w:jc w:val="both"/>
        <w:rPr>
          <w:rFonts w:ascii="Garamond" w:hAnsi="Garamond"/>
          <w:b/>
          <w:caps/>
          <w:lang w:eastAsia="en-GB"/>
        </w:rPr>
      </w:pPr>
      <w:r w:rsidRPr="00A15DDA">
        <w:rPr>
          <w:rFonts w:ascii="Garamond" w:hAnsi="Garamond"/>
          <w:b/>
          <w:caps/>
          <w:lang w:eastAsia="en-GB"/>
        </w:rPr>
        <w:lastRenderedPageBreak/>
        <w:t>Titoktartás</w:t>
      </w:r>
    </w:p>
    <w:p w14:paraId="6FA36320" w14:textId="77777777" w:rsidR="00A15DDA" w:rsidRPr="00A15DDA" w:rsidRDefault="00A15DDA" w:rsidP="00A15DDA">
      <w:pPr>
        <w:ind w:left="567"/>
        <w:jc w:val="both"/>
        <w:outlineLvl w:val="1"/>
        <w:rPr>
          <w:rFonts w:ascii="Garamond" w:hAnsi="Garamond"/>
          <w:b/>
          <w:caps/>
          <w:lang w:eastAsia="en-GB"/>
        </w:rPr>
      </w:pPr>
    </w:p>
    <w:p w14:paraId="6A1EB82F"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378CE321"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32F22CB9"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FAA96D8"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Nem tartozik a titoktartási kötelezettség körébe azon adat, illetve információ,</w:t>
      </w:r>
    </w:p>
    <w:p w14:paraId="1E698395"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 köztudomású;</w:t>
      </w:r>
    </w:p>
    <w:p w14:paraId="50E9BDED"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amelyet nem a Szerződés megsértésével hoztak nyilvánosságra;</w:t>
      </w:r>
    </w:p>
    <w:p w14:paraId="3227FBEC"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 nyilvánosságra hozatali korlátozás nélkül a másik Fél birtokában volt már azelőtt, hogy azt a nyilvánosságra hozó Féltől megkapta volna;</w:t>
      </w:r>
    </w:p>
    <w:p w14:paraId="42F869DF"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amelyet a használó Fél olyan harmadik féltől kapott, aki jogszerűen szerezte meg vagy hozta létre azt, és akit nem köt a nyilvánosságra hozatali tilalom;</w:t>
      </w:r>
    </w:p>
    <w:p w14:paraId="4F026162"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amelyet az egyik Fél a másik Fél bizalmas információjának felhasználása nélkül maga hozott létre; vagy</w:t>
      </w:r>
    </w:p>
    <w:p w14:paraId="295ED07C"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amelyet az adott Félnek - jogszabályban meghatározott - kötelessége átadni az illetékes hatóság számára.</w:t>
      </w:r>
    </w:p>
    <w:p w14:paraId="3570DD65"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Ezen kötelezettségei megszegésével okozott kárért a szerződésszegő Fél kártérítési felelősséggel tartozik.</w:t>
      </w:r>
    </w:p>
    <w:p w14:paraId="45EA35F2"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A titoktartási és adatvédelmi kötelezettség a szerződő Felek alkalmazottját, tagját, megbízottját a Felekkel azonos módon terheli.</w:t>
      </w:r>
    </w:p>
    <w:p w14:paraId="45245EFA" w14:textId="77777777" w:rsidR="00A15DDA" w:rsidRPr="00A15DDA" w:rsidRDefault="00A15DDA" w:rsidP="00A15DDA">
      <w:pPr>
        <w:ind w:left="567"/>
        <w:jc w:val="both"/>
        <w:rPr>
          <w:rFonts w:ascii="Garamond" w:hAnsi="Garamond"/>
          <w:lang w:eastAsia="en-GB"/>
        </w:rPr>
      </w:pPr>
    </w:p>
    <w:p w14:paraId="1F5C8366" w14:textId="77777777" w:rsidR="00A15DDA" w:rsidRPr="00A15DDA" w:rsidRDefault="00A15DDA" w:rsidP="00861CFD">
      <w:pPr>
        <w:keepNext/>
        <w:numPr>
          <w:ilvl w:val="0"/>
          <w:numId w:val="47"/>
        </w:numPr>
        <w:ind w:left="425" w:hanging="425"/>
        <w:jc w:val="both"/>
        <w:rPr>
          <w:rFonts w:ascii="Garamond" w:hAnsi="Garamond"/>
          <w:b/>
          <w:caps/>
          <w:lang w:eastAsia="en-GB"/>
        </w:rPr>
      </w:pPr>
      <w:r w:rsidRPr="00A15DDA">
        <w:rPr>
          <w:rFonts w:ascii="Garamond" w:hAnsi="Garamond"/>
          <w:b/>
          <w:caps/>
          <w:lang w:eastAsia="en-GB"/>
        </w:rPr>
        <w:t>Eladó nyilatkozatai</w:t>
      </w:r>
    </w:p>
    <w:p w14:paraId="3B29AD15" w14:textId="77777777" w:rsidR="00A15DDA" w:rsidRPr="00A15DDA" w:rsidRDefault="00A15DDA" w:rsidP="00A15DDA">
      <w:pPr>
        <w:keepNext/>
        <w:ind w:left="426"/>
        <w:jc w:val="both"/>
        <w:outlineLvl w:val="1"/>
        <w:rPr>
          <w:rFonts w:ascii="Garamond" w:hAnsi="Garamond"/>
          <w:b/>
          <w:caps/>
          <w:lang w:eastAsia="en-GB"/>
        </w:rPr>
      </w:pPr>
    </w:p>
    <w:p w14:paraId="48E1CDFA"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19A7D760"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56FE3266"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Az Eladó kijelenti, hogy vele szemben csőd-, felszámolási vagy végrehajtási eljárás nincs folyamatban, illetve ilyen eljárások bekövetkezésének veszélye nem áll fenn. Az Eladó vállalja, hogy a Vevőt haladéktalanul értesíti, amennyiben olyan körülmény merülne fel, amely jelen pontban foglalt valamely eljárás kezdeményezését eredményezheti.</w:t>
      </w:r>
    </w:p>
    <w:p w14:paraId="70E0598E" w14:textId="77777777" w:rsidR="00A15DDA" w:rsidRPr="00A15DDA" w:rsidRDefault="00A15DDA" w:rsidP="00A15DDA">
      <w:pPr>
        <w:ind w:left="567"/>
        <w:contextualSpacing/>
        <w:jc w:val="both"/>
        <w:rPr>
          <w:rFonts w:ascii="Garamond" w:hAnsi="Garamond"/>
          <w:lang w:eastAsia="en-GB"/>
        </w:rPr>
      </w:pPr>
    </w:p>
    <w:p w14:paraId="69D88901" w14:textId="77777777" w:rsidR="00A15DDA" w:rsidRPr="00A15DDA" w:rsidRDefault="00A15DDA" w:rsidP="00861CFD">
      <w:pPr>
        <w:keepNext/>
        <w:numPr>
          <w:ilvl w:val="0"/>
          <w:numId w:val="47"/>
        </w:numPr>
        <w:ind w:left="567" w:hanging="567"/>
        <w:jc w:val="both"/>
        <w:rPr>
          <w:rFonts w:ascii="Garamond" w:hAnsi="Garamond"/>
          <w:b/>
          <w:caps/>
          <w:lang w:eastAsia="en-GB"/>
        </w:rPr>
      </w:pPr>
      <w:r w:rsidRPr="00A15DDA">
        <w:rPr>
          <w:rFonts w:ascii="Garamond" w:hAnsi="Garamond"/>
          <w:b/>
          <w:caps/>
          <w:lang w:eastAsia="en-GB"/>
        </w:rPr>
        <w:t>Felek egyéb megállapodásai</w:t>
      </w:r>
    </w:p>
    <w:p w14:paraId="330CE546" w14:textId="77777777" w:rsidR="00A15DDA" w:rsidRPr="00A15DDA" w:rsidRDefault="00A15DDA" w:rsidP="00A15DDA">
      <w:pPr>
        <w:keepNext/>
        <w:ind w:left="567"/>
        <w:jc w:val="both"/>
        <w:outlineLvl w:val="1"/>
        <w:rPr>
          <w:rFonts w:ascii="Garamond" w:hAnsi="Garamond"/>
          <w:b/>
          <w:caps/>
          <w:lang w:eastAsia="en-GB"/>
        </w:rPr>
      </w:pPr>
    </w:p>
    <w:p w14:paraId="10C47637" w14:textId="74000E72"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 xml:space="preserve">Felek megállapodnak abban, hogy </w:t>
      </w:r>
      <w:r w:rsidR="000E3869">
        <w:rPr>
          <w:rFonts w:ascii="Garamond" w:hAnsi="Garamond"/>
          <w:lang w:eastAsia="en-GB"/>
        </w:rPr>
        <w:t xml:space="preserve">a Kbt. 136. § (2) bekezdés alapján </w:t>
      </w:r>
      <w:r w:rsidRPr="00A15DDA">
        <w:rPr>
          <w:rFonts w:ascii="Garamond" w:hAnsi="Garamond"/>
          <w:lang w:eastAsia="en-GB"/>
        </w:rPr>
        <w:t xml:space="preserve">a külföldi adóilletőségű Eladó köteles a Szerződéshez arra vonatkozó meghatalmazást csatolni, hogy az illetősége </w:t>
      </w:r>
      <w:r w:rsidRPr="00A15DDA">
        <w:rPr>
          <w:rFonts w:ascii="Garamond" w:hAnsi="Garamond"/>
          <w:lang w:eastAsia="en-GB"/>
        </w:rPr>
        <w:lastRenderedPageBreak/>
        <w:t>szerinti adóhatóságtól a magyar adóhatóság közvetlenül beszerezhet az Eladóra vonatkozó adatokat az országok közötti jogsegély igénybevétele nélkül.</w:t>
      </w:r>
    </w:p>
    <w:p w14:paraId="5BF7CFE8"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4CEFCC66"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Felek megállapodnak abban, hogy minden, a szerződés keretében egymásnak küldött értesítésnek írott (levél, fax, e-mail) formában kell történnie. A Felek közti levelezés nyelve: magyar.</w:t>
      </w:r>
    </w:p>
    <w:p w14:paraId="26814C15"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4950921A"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3301CC6F"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670C81C2"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Felek jelen szerződéssel kapcsolatban együttműködésre feljogosított képviselői:</w:t>
      </w:r>
    </w:p>
    <w:p w14:paraId="65DADB99" w14:textId="77777777" w:rsidR="00A15DDA" w:rsidRPr="00A54B23" w:rsidRDefault="00A15DDA" w:rsidP="00A15DDA">
      <w:pPr>
        <w:tabs>
          <w:tab w:val="left" w:pos="2835"/>
          <w:tab w:val="left" w:pos="4962"/>
        </w:tabs>
        <w:ind w:firstLine="567"/>
        <w:jc w:val="both"/>
        <w:rPr>
          <w:rFonts w:ascii="Garamond" w:hAnsi="Garamond"/>
          <w:highlight w:val="green"/>
          <w:lang w:eastAsia="en-GB"/>
        </w:rPr>
      </w:pPr>
      <w:r w:rsidRPr="00A54B23">
        <w:rPr>
          <w:rFonts w:ascii="Garamond" w:hAnsi="Garamond"/>
          <w:highlight w:val="green"/>
          <w:lang w:eastAsia="en-GB"/>
        </w:rPr>
        <w:t>Vevő részéről:</w:t>
      </w:r>
    </w:p>
    <w:p w14:paraId="18275A8B" w14:textId="77777777" w:rsidR="00A15DDA" w:rsidRPr="00A54B23" w:rsidRDefault="00A15DDA" w:rsidP="00A15DDA">
      <w:pPr>
        <w:tabs>
          <w:tab w:val="left" w:pos="2835"/>
          <w:tab w:val="left" w:pos="4962"/>
        </w:tabs>
        <w:ind w:firstLine="567"/>
        <w:jc w:val="both"/>
        <w:rPr>
          <w:rFonts w:ascii="Garamond" w:hAnsi="Garamond"/>
          <w:i/>
          <w:highlight w:val="green"/>
          <w:lang w:eastAsia="en-GB"/>
        </w:rPr>
      </w:pPr>
      <w:r w:rsidRPr="00A54B23">
        <w:rPr>
          <w:rFonts w:ascii="Garamond" w:hAnsi="Garamond"/>
          <w:i/>
          <w:highlight w:val="green"/>
          <w:lang w:eastAsia="en-GB"/>
        </w:rPr>
        <w:t xml:space="preserve">Szakmai kérdésekben: </w:t>
      </w:r>
    </w:p>
    <w:p w14:paraId="38C957CB" w14:textId="1FE7A449" w:rsidR="00A15DDA" w:rsidRPr="00A54B23" w:rsidRDefault="00A54B23" w:rsidP="00A15DDA">
      <w:pPr>
        <w:tabs>
          <w:tab w:val="left" w:pos="567"/>
          <w:tab w:val="left" w:pos="1418"/>
        </w:tabs>
        <w:ind w:left="567"/>
        <w:jc w:val="both"/>
        <w:rPr>
          <w:rFonts w:ascii="Garamond" w:hAnsi="Garamond" w:cs="Calibri"/>
          <w:highlight w:val="green"/>
          <w:lang w:eastAsia="en-GB"/>
        </w:rPr>
      </w:pPr>
      <w:r w:rsidRPr="00A54B23">
        <w:rPr>
          <w:rFonts w:ascii="Garamond" w:hAnsi="Garamond" w:cs="Calibri"/>
          <w:highlight w:val="green"/>
          <w:lang w:eastAsia="en-GB"/>
        </w:rPr>
        <w:t>Név:</w:t>
      </w:r>
      <w:r w:rsidRPr="00A54B23">
        <w:rPr>
          <w:rFonts w:ascii="Garamond" w:hAnsi="Garamond" w:cs="Calibri"/>
          <w:highlight w:val="green"/>
          <w:lang w:eastAsia="en-GB"/>
        </w:rPr>
        <w:tab/>
        <w:t>*****</w:t>
      </w:r>
    </w:p>
    <w:p w14:paraId="1F39E3A9" w14:textId="30D24672" w:rsidR="00A15DDA" w:rsidRPr="00A54B23" w:rsidRDefault="00A15DDA" w:rsidP="00A15DDA">
      <w:pPr>
        <w:tabs>
          <w:tab w:val="left" w:pos="567"/>
          <w:tab w:val="left" w:pos="1418"/>
        </w:tabs>
        <w:ind w:left="567"/>
        <w:jc w:val="both"/>
        <w:rPr>
          <w:rFonts w:ascii="Garamond" w:hAnsi="Garamond" w:cs="Calibri"/>
          <w:highlight w:val="green"/>
          <w:lang w:eastAsia="en-GB"/>
        </w:rPr>
      </w:pPr>
      <w:r w:rsidRPr="00A54B23">
        <w:rPr>
          <w:rFonts w:ascii="Garamond" w:hAnsi="Garamond" w:cs="Calibri"/>
          <w:highlight w:val="green"/>
          <w:lang w:eastAsia="en-GB"/>
        </w:rPr>
        <w:t>Telefon:</w:t>
      </w:r>
      <w:r w:rsidRPr="00A54B23">
        <w:rPr>
          <w:rFonts w:ascii="Garamond" w:hAnsi="Garamond" w:cs="Calibri"/>
          <w:highlight w:val="green"/>
          <w:lang w:eastAsia="en-GB"/>
        </w:rPr>
        <w:tab/>
      </w:r>
      <w:r w:rsidR="00A54B23" w:rsidRPr="00A54B23">
        <w:rPr>
          <w:rFonts w:ascii="Garamond" w:hAnsi="Garamond" w:cs="Calibri"/>
          <w:highlight w:val="green"/>
          <w:lang w:eastAsia="en-GB"/>
        </w:rPr>
        <w:t>*****</w:t>
      </w:r>
    </w:p>
    <w:p w14:paraId="0ADF86DE" w14:textId="2807E064" w:rsidR="00A15DDA" w:rsidRPr="00A54B23" w:rsidRDefault="00A15DDA" w:rsidP="00A15DDA">
      <w:pPr>
        <w:tabs>
          <w:tab w:val="left" w:pos="1418"/>
        </w:tabs>
        <w:ind w:left="567"/>
        <w:jc w:val="both"/>
        <w:rPr>
          <w:rFonts w:ascii="Garamond" w:hAnsi="Garamond" w:cs="Calibri"/>
          <w:highlight w:val="green"/>
          <w:lang w:eastAsia="en-GB"/>
        </w:rPr>
      </w:pPr>
      <w:r w:rsidRPr="00A54B23">
        <w:rPr>
          <w:rFonts w:ascii="Garamond" w:hAnsi="Garamond" w:cs="Calibri"/>
          <w:highlight w:val="green"/>
          <w:lang w:eastAsia="en-GB"/>
        </w:rPr>
        <w:t>E-mail:</w:t>
      </w:r>
      <w:r w:rsidR="00A54B23" w:rsidRPr="00A54B23">
        <w:rPr>
          <w:rFonts w:ascii="Garamond" w:hAnsi="Garamond" w:cs="Calibri"/>
          <w:highlight w:val="green"/>
          <w:lang w:eastAsia="en-GB"/>
        </w:rPr>
        <w:tab/>
        <w:t>*****</w:t>
      </w:r>
    </w:p>
    <w:p w14:paraId="3C45962A" w14:textId="77777777" w:rsidR="00A15DDA" w:rsidRPr="00A54B23" w:rsidRDefault="00A15DDA" w:rsidP="00A15DDA">
      <w:pPr>
        <w:tabs>
          <w:tab w:val="left" w:pos="1418"/>
        </w:tabs>
        <w:ind w:left="567"/>
        <w:jc w:val="both"/>
        <w:rPr>
          <w:rFonts w:ascii="Garamond" w:hAnsi="Garamond" w:cs="Calibri"/>
          <w:i/>
          <w:highlight w:val="green"/>
          <w:lang w:eastAsia="en-GB"/>
        </w:rPr>
      </w:pPr>
      <w:r w:rsidRPr="00A54B23">
        <w:rPr>
          <w:rFonts w:ascii="Garamond" w:hAnsi="Garamond" w:cs="Calibri"/>
          <w:i/>
          <w:highlight w:val="green"/>
          <w:lang w:eastAsia="en-GB"/>
        </w:rPr>
        <w:t xml:space="preserve">Logisztikai kérdésekben: </w:t>
      </w:r>
    </w:p>
    <w:p w14:paraId="4158B388" w14:textId="7EB01055" w:rsidR="00A54B23" w:rsidRPr="00A54B23" w:rsidRDefault="00A54B23" w:rsidP="00A54B23">
      <w:pPr>
        <w:tabs>
          <w:tab w:val="left" w:pos="1418"/>
        </w:tabs>
        <w:ind w:left="567"/>
        <w:jc w:val="both"/>
        <w:rPr>
          <w:rFonts w:ascii="Garamond" w:hAnsi="Garamond" w:cs="Calibri"/>
          <w:highlight w:val="green"/>
          <w:lang w:eastAsia="en-GB"/>
        </w:rPr>
      </w:pPr>
      <w:r w:rsidRPr="00A54B23">
        <w:rPr>
          <w:rFonts w:ascii="Garamond" w:hAnsi="Garamond" w:cs="Calibri"/>
          <w:highlight w:val="green"/>
          <w:lang w:eastAsia="en-GB"/>
        </w:rPr>
        <w:t xml:space="preserve">Név: </w:t>
      </w:r>
      <w:r w:rsidRPr="00A54B23">
        <w:rPr>
          <w:rFonts w:ascii="Garamond" w:hAnsi="Garamond" w:cs="Calibri"/>
          <w:highlight w:val="green"/>
          <w:lang w:eastAsia="en-GB"/>
        </w:rPr>
        <w:tab/>
        <w:t>*****</w:t>
      </w:r>
    </w:p>
    <w:p w14:paraId="65738149" w14:textId="6725A561" w:rsidR="00A15DDA" w:rsidRPr="00A54B23" w:rsidRDefault="00A54B23" w:rsidP="00A15DDA">
      <w:pPr>
        <w:pStyle w:val="Default"/>
        <w:ind w:firstLine="567"/>
        <w:jc w:val="both"/>
        <w:rPr>
          <w:rFonts w:ascii="Garamond" w:hAnsi="Garamond"/>
          <w:color w:val="auto"/>
          <w:highlight w:val="green"/>
        </w:rPr>
      </w:pPr>
      <w:r w:rsidRPr="00A54B23">
        <w:rPr>
          <w:rFonts w:ascii="Garamond" w:hAnsi="Garamond"/>
          <w:color w:val="auto"/>
          <w:highlight w:val="green"/>
        </w:rPr>
        <w:t>Telefon: *****</w:t>
      </w:r>
    </w:p>
    <w:p w14:paraId="1B33BF0A" w14:textId="5360CE05" w:rsidR="00A15DDA" w:rsidRPr="00A15DDA" w:rsidRDefault="00A15DDA" w:rsidP="00A15DDA">
      <w:pPr>
        <w:pStyle w:val="Default"/>
        <w:ind w:firstLine="567"/>
        <w:jc w:val="both"/>
        <w:rPr>
          <w:rFonts w:ascii="Garamond" w:hAnsi="Garamond"/>
          <w:color w:val="auto"/>
        </w:rPr>
      </w:pPr>
      <w:r w:rsidRPr="00A54B23">
        <w:rPr>
          <w:rFonts w:ascii="Garamond" w:hAnsi="Garamond"/>
          <w:color w:val="auto"/>
          <w:highlight w:val="green"/>
        </w:rPr>
        <w:t xml:space="preserve">E-mail: </w:t>
      </w:r>
      <w:r w:rsidRPr="00A54B23">
        <w:rPr>
          <w:rFonts w:ascii="Garamond" w:hAnsi="Garamond"/>
          <w:color w:val="auto"/>
          <w:highlight w:val="green"/>
        </w:rPr>
        <w:tab/>
      </w:r>
      <w:r w:rsidR="00A54B23" w:rsidRPr="00A54B23">
        <w:rPr>
          <w:rFonts w:ascii="Garamond" w:hAnsi="Garamond"/>
          <w:highlight w:val="green"/>
        </w:rPr>
        <w:t>*****</w:t>
      </w:r>
    </w:p>
    <w:p w14:paraId="2B349D3A" w14:textId="77777777" w:rsidR="00A15DDA" w:rsidRPr="00A54B23" w:rsidRDefault="00A15DDA" w:rsidP="00A15DDA">
      <w:pPr>
        <w:ind w:firstLine="567"/>
        <w:rPr>
          <w:rFonts w:ascii="Garamond" w:hAnsi="Garamond"/>
          <w:highlight w:val="yellow"/>
        </w:rPr>
      </w:pPr>
      <w:r w:rsidRPr="00A54B23">
        <w:rPr>
          <w:rFonts w:ascii="Garamond" w:hAnsi="Garamond"/>
          <w:highlight w:val="yellow"/>
        </w:rPr>
        <w:t>Eladó részéről:</w:t>
      </w:r>
    </w:p>
    <w:p w14:paraId="1C80958F" w14:textId="44EC86F4" w:rsidR="00A15DDA" w:rsidRPr="00A54B23" w:rsidRDefault="00A15DDA" w:rsidP="00A15DDA">
      <w:pPr>
        <w:ind w:firstLine="567"/>
        <w:rPr>
          <w:rFonts w:ascii="Garamond" w:hAnsi="Garamond"/>
          <w:highlight w:val="yellow"/>
        </w:rPr>
      </w:pPr>
      <w:r w:rsidRPr="00A54B23">
        <w:rPr>
          <w:rFonts w:ascii="Garamond" w:hAnsi="Garamond"/>
          <w:highlight w:val="yellow"/>
        </w:rPr>
        <w:t>Név:</w:t>
      </w:r>
      <w:r w:rsidRPr="00A54B23">
        <w:rPr>
          <w:rFonts w:ascii="Garamond" w:hAnsi="Garamond"/>
          <w:highlight w:val="yellow"/>
        </w:rPr>
        <w:tab/>
      </w:r>
      <w:r w:rsidR="00A54B23" w:rsidRPr="00A54B23">
        <w:rPr>
          <w:rFonts w:ascii="Garamond" w:hAnsi="Garamond"/>
          <w:highlight w:val="yellow"/>
        </w:rPr>
        <w:t>*****</w:t>
      </w:r>
    </w:p>
    <w:p w14:paraId="0BF6607A" w14:textId="124757ED" w:rsidR="00A15DDA" w:rsidRPr="00A54B23" w:rsidRDefault="00A15DDA" w:rsidP="00A15DDA">
      <w:pPr>
        <w:ind w:firstLine="567"/>
        <w:rPr>
          <w:rFonts w:ascii="Garamond" w:hAnsi="Garamond"/>
          <w:highlight w:val="yellow"/>
        </w:rPr>
      </w:pPr>
      <w:r w:rsidRPr="00A54B23">
        <w:rPr>
          <w:rFonts w:ascii="Garamond" w:hAnsi="Garamond"/>
          <w:highlight w:val="yellow"/>
        </w:rPr>
        <w:t>Telefon:</w:t>
      </w:r>
      <w:r w:rsidRPr="00A54B23">
        <w:rPr>
          <w:rFonts w:ascii="Garamond" w:hAnsi="Garamond"/>
          <w:highlight w:val="yellow"/>
          <w:lang w:eastAsia="hu-HU"/>
        </w:rPr>
        <w:t xml:space="preserve"> </w:t>
      </w:r>
      <w:r w:rsidR="00A54B23" w:rsidRPr="00A54B23">
        <w:rPr>
          <w:rFonts w:ascii="Garamond" w:hAnsi="Garamond"/>
          <w:highlight w:val="yellow"/>
          <w:lang w:eastAsia="hu-HU"/>
        </w:rPr>
        <w:t>*****</w:t>
      </w:r>
    </w:p>
    <w:p w14:paraId="05DFCD6A" w14:textId="3202CB7F" w:rsidR="00A15DDA" w:rsidRPr="00A15DDA" w:rsidRDefault="00A15DDA" w:rsidP="00A15DDA">
      <w:pPr>
        <w:ind w:firstLine="567"/>
        <w:rPr>
          <w:rFonts w:ascii="Garamond" w:hAnsi="Garamond"/>
        </w:rPr>
      </w:pPr>
      <w:r w:rsidRPr="00A54B23">
        <w:rPr>
          <w:rFonts w:ascii="Garamond" w:hAnsi="Garamond"/>
          <w:highlight w:val="yellow"/>
        </w:rPr>
        <w:t>E-mail:</w:t>
      </w:r>
      <w:r w:rsidRPr="00A54B23">
        <w:rPr>
          <w:rFonts w:ascii="Garamond" w:hAnsi="Garamond"/>
          <w:highlight w:val="yellow"/>
        </w:rPr>
        <w:tab/>
      </w:r>
      <w:r w:rsidR="00A54B23" w:rsidRPr="00A54B23">
        <w:rPr>
          <w:rFonts w:ascii="Garamond" w:hAnsi="Garamond"/>
          <w:highlight w:val="yellow"/>
        </w:rPr>
        <w:t>*****</w:t>
      </w:r>
      <w:r w:rsidRPr="00A15DDA">
        <w:rPr>
          <w:rFonts w:ascii="Garamond" w:hAnsi="Garamond"/>
        </w:rPr>
        <w:t xml:space="preserve"> </w:t>
      </w:r>
    </w:p>
    <w:p w14:paraId="75D80B9C" w14:textId="77777777" w:rsidR="00A15DDA" w:rsidRPr="00A15DDA" w:rsidRDefault="00A15DDA" w:rsidP="00184321">
      <w:pPr>
        <w:pStyle w:val="Listaszerbekezds"/>
        <w:numPr>
          <w:ilvl w:val="1"/>
          <w:numId w:val="47"/>
        </w:numPr>
        <w:spacing w:before="0" w:after="0"/>
        <w:ind w:left="709" w:hanging="709"/>
        <w:contextualSpacing/>
        <w:rPr>
          <w:rFonts w:ascii="Garamond" w:hAnsi="Garamond"/>
          <w:sz w:val="24"/>
          <w:lang w:eastAsia="en-GB"/>
        </w:rPr>
      </w:pPr>
      <w:r w:rsidRPr="00A15DDA">
        <w:rPr>
          <w:rFonts w:ascii="Garamond" w:hAnsi="Garamond"/>
          <w:sz w:val="24"/>
          <w:lang w:eastAsia="en-GB"/>
        </w:rPr>
        <w:t>A kapcsolattartók, illetve a teljesítési igazolásra jogosult képviselők személyében bekövetkező esetleges változásokról az érintett Fél haladéktalanul írásban köteles a másik Felet tájékoztatni. A tájékoztatás tudomásulvételét a másik Fél köteles haladéktalanul, írásban visszaigazolni.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7C425109" w14:textId="77777777" w:rsidR="00A15DDA" w:rsidRPr="00A15DDA" w:rsidRDefault="00A15DDA" w:rsidP="00184321">
      <w:pPr>
        <w:numPr>
          <w:ilvl w:val="1"/>
          <w:numId w:val="47"/>
        </w:numPr>
        <w:ind w:left="709" w:hanging="709"/>
        <w:contextualSpacing/>
        <w:jc w:val="both"/>
        <w:rPr>
          <w:rFonts w:ascii="Garamond" w:hAnsi="Garamond"/>
          <w:lang w:eastAsia="en-GB"/>
        </w:rPr>
      </w:pPr>
      <w:r w:rsidRPr="00A15DDA">
        <w:rPr>
          <w:rFonts w:ascii="Garamond" w:hAnsi="Garamond"/>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172BBFBB" w14:textId="77777777" w:rsidR="00A15DDA" w:rsidRPr="00A15DDA" w:rsidRDefault="00A15DDA" w:rsidP="00184321">
      <w:pPr>
        <w:numPr>
          <w:ilvl w:val="1"/>
          <w:numId w:val="47"/>
        </w:numPr>
        <w:ind w:left="709" w:hanging="709"/>
        <w:contextualSpacing/>
        <w:jc w:val="both"/>
        <w:rPr>
          <w:rFonts w:ascii="Garamond" w:hAnsi="Garamond"/>
          <w:lang w:eastAsia="en-GB"/>
        </w:rPr>
      </w:pPr>
      <w:r w:rsidRPr="00A15DDA">
        <w:rPr>
          <w:rFonts w:ascii="Garamond" w:hAnsi="Garamond"/>
          <w:lang w:eastAsia="en-GB"/>
        </w:rPr>
        <w:t xml:space="preserve">Az Eladó tudomásul veszi, hogy a Vevő az Áht. 41.§ (6) bekezdés értelmében olyan jogi személlyel, jogi személyiséggel nem rendelkező szervezettel nem köthet érvényesen visszterhes szerződést, illetve ilyen szerződés alapján nem teljesíthet kifizetést, amely szervezet nem minősül az Nvt. 3.§ (1) bekezdés 1. pontja szerinti átlátható szervezetnek. Az Eladó kijelenti, hogy átlátható szervezetnek minősül, erre vonatkozó nyilatkozata a Szerződés 2. számú mellékleteként csatolva. Az Eladó hozzájárul ahhoz, hogy ezen </w:t>
      </w:r>
      <w:r w:rsidRPr="00A15DDA">
        <w:rPr>
          <w:rFonts w:ascii="Garamond" w:hAnsi="Garamond"/>
          <w:lang w:eastAsia="en-GB"/>
        </w:rPr>
        <w:lastRenderedPageBreak/>
        <w:t>átláthatósági feltétel ellenőrzése céljából, a szerződésből eredő követelések elévüléséig, a Vevő az Áht. 54/A. §-ban meghatározott – átláthatóságával összefüggő - adatokat kezelje. Ha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04672D59" w14:textId="77777777" w:rsidR="00A15DDA" w:rsidRPr="00A15DDA" w:rsidRDefault="00A15DDA" w:rsidP="00184321">
      <w:pPr>
        <w:numPr>
          <w:ilvl w:val="1"/>
          <w:numId w:val="47"/>
        </w:numPr>
        <w:ind w:left="709" w:hanging="709"/>
        <w:contextualSpacing/>
        <w:jc w:val="both"/>
        <w:rPr>
          <w:rFonts w:ascii="Garamond" w:hAnsi="Garamond"/>
          <w:lang w:eastAsia="en-GB"/>
        </w:rPr>
      </w:pPr>
      <w:r w:rsidRPr="00A15DDA">
        <w:rPr>
          <w:rFonts w:ascii="Garamond" w:hAnsi="Garamond"/>
          <w:lang w:eastAsia="en-GB"/>
        </w:rPr>
        <w:t>A Szerződésben nem, vagy nem kellő részletességgel szabályozott kérdésekben a Polgári Törvénykönyvről szóló 2013. évi V. törvény, valamint a közbeszerzésekről szóló 2015. évi CXLIII. törvény és annak végrehajtási rendeletei az irányadók.</w:t>
      </w:r>
    </w:p>
    <w:p w14:paraId="05435C98" w14:textId="77777777" w:rsidR="00A15DDA" w:rsidRPr="00A15DDA" w:rsidRDefault="00A15DDA" w:rsidP="00184321">
      <w:pPr>
        <w:numPr>
          <w:ilvl w:val="1"/>
          <w:numId w:val="47"/>
        </w:numPr>
        <w:ind w:left="709" w:hanging="709"/>
        <w:contextualSpacing/>
        <w:jc w:val="both"/>
        <w:rPr>
          <w:rFonts w:ascii="Garamond" w:hAnsi="Garamond"/>
          <w:lang w:eastAsia="en-GB"/>
        </w:rPr>
      </w:pPr>
      <w:r w:rsidRPr="00A15DDA">
        <w:rPr>
          <w:rFonts w:ascii="Garamond" w:hAnsi="Garamond"/>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0443DB9C" w14:textId="77777777" w:rsidR="00A15DDA" w:rsidRPr="00A15DDA" w:rsidRDefault="00A15DDA" w:rsidP="00A15DDA">
      <w:pPr>
        <w:ind w:left="567" w:firstLine="426"/>
        <w:contextualSpacing/>
        <w:jc w:val="both"/>
        <w:rPr>
          <w:rFonts w:ascii="Garamond" w:hAnsi="Garamond"/>
          <w:lang w:eastAsia="en-GB"/>
        </w:rPr>
      </w:pPr>
      <w:r w:rsidRPr="00A15DDA">
        <w:rPr>
          <w:rFonts w:ascii="Garamond" w:hAnsi="Garamond"/>
          <w:lang w:eastAsia="en-GB"/>
        </w:rPr>
        <w:t>1.</w:t>
      </w:r>
      <w:r w:rsidRPr="00A15DDA">
        <w:rPr>
          <w:rFonts w:ascii="Garamond" w:hAnsi="Garamond"/>
          <w:lang w:eastAsia="en-GB"/>
        </w:rPr>
        <w:tab/>
        <w:t>szerződés és mellékletei</w:t>
      </w:r>
    </w:p>
    <w:p w14:paraId="3A4C9F7A" w14:textId="77777777" w:rsidR="00A15DDA" w:rsidRPr="00A15DDA" w:rsidRDefault="00A15DDA" w:rsidP="00A15DDA">
      <w:pPr>
        <w:ind w:left="567" w:firstLine="426"/>
        <w:contextualSpacing/>
        <w:jc w:val="both"/>
        <w:rPr>
          <w:rFonts w:ascii="Garamond" w:hAnsi="Garamond"/>
          <w:lang w:eastAsia="en-GB"/>
        </w:rPr>
      </w:pPr>
      <w:r w:rsidRPr="00A15DDA">
        <w:rPr>
          <w:rFonts w:ascii="Garamond" w:hAnsi="Garamond"/>
          <w:lang w:eastAsia="en-GB"/>
        </w:rPr>
        <w:t>2.</w:t>
      </w:r>
      <w:r w:rsidRPr="00A15DDA">
        <w:rPr>
          <w:rFonts w:ascii="Garamond" w:hAnsi="Garamond"/>
          <w:lang w:eastAsia="en-GB"/>
        </w:rPr>
        <w:tab/>
        <w:t>kiegészítő tájékoztatásra adott ajánlatkérői válaszok</w:t>
      </w:r>
    </w:p>
    <w:p w14:paraId="288EE0D1" w14:textId="43B2C4C1" w:rsidR="00A15DDA" w:rsidRPr="00A15DDA" w:rsidRDefault="00A15DDA" w:rsidP="00A15DDA">
      <w:pPr>
        <w:ind w:left="567" w:firstLine="426"/>
        <w:contextualSpacing/>
        <w:jc w:val="both"/>
        <w:rPr>
          <w:rFonts w:ascii="Garamond" w:hAnsi="Garamond"/>
          <w:lang w:eastAsia="en-GB"/>
        </w:rPr>
      </w:pPr>
    </w:p>
    <w:p w14:paraId="0C536F12" w14:textId="77777777" w:rsidR="00A15DDA" w:rsidRPr="00A15DDA" w:rsidRDefault="00A15DDA" w:rsidP="00A15DDA">
      <w:pPr>
        <w:ind w:left="567" w:firstLine="426"/>
        <w:contextualSpacing/>
        <w:jc w:val="both"/>
        <w:rPr>
          <w:rFonts w:ascii="Garamond" w:hAnsi="Garamond"/>
          <w:lang w:eastAsia="en-GB"/>
        </w:rPr>
      </w:pPr>
      <w:r w:rsidRPr="00A15DDA">
        <w:rPr>
          <w:rFonts w:ascii="Garamond" w:hAnsi="Garamond"/>
          <w:lang w:eastAsia="en-GB"/>
        </w:rPr>
        <w:t>4.</w:t>
      </w:r>
      <w:r w:rsidRPr="00A15DDA">
        <w:rPr>
          <w:rFonts w:ascii="Garamond" w:hAnsi="Garamond"/>
          <w:lang w:eastAsia="en-GB"/>
        </w:rPr>
        <w:tab/>
        <w:t>ajánlattevő ajánlata.</w:t>
      </w:r>
    </w:p>
    <w:p w14:paraId="1D77C403" w14:textId="1D4D90EF" w:rsidR="00A15DDA" w:rsidRPr="00861CFD" w:rsidRDefault="00A15DDA" w:rsidP="00A15DDA">
      <w:pPr>
        <w:numPr>
          <w:ilvl w:val="1"/>
          <w:numId w:val="47"/>
        </w:numPr>
        <w:ind w:left="709" w:hanging="709"/>
        <w:contextualSpacing/>
        <w:jc w:val="both"/>
        <w:rPr>
          <w:rFonts w:ascii="Garamond" w:hAnsi="Garamond"/>
          <w:lang w:eastAsia="en-GB"/>
        </w:rPr>
      </w:pPr>
      <w:r w:rsidRPr="00A15DDA">
        <w:rPr>
          <w:rFonts w:ascii="Garamond" w:hAnsi="Garamond"/>
          <w:lang w:eastAsia="en-GB"/>
        </w:rPr>
        <w:t>Jelen Szerződés négy eredetei, egymással mindenben megegyező példányban készült, amelyből három példány a Vevőt, egy példány az Eladót illeti.</w:t>
      </w:r>
    </w:p>
    <w:p w14:paraId="16A7697B" w14:textId="77777777" w:rsidR="00A15DDA" w:rsidRPr="00A15DDA" w:rsidRDefault="00A15DDA" w:rsidP="00A15DDA">
      <w:pPr>
        <w:jc w:val="both"/>
        <w:rPr>
          <w:rFonts w:ascii="Garamond" w:hAnsi="Garamond"/>
          <w:lang w:eastAsia="en-GB"/>
        </w:rPr>
      </w:pPr>
    </w:p>
    <w:p w14:paraId="2F86449D" w14:textId="77777777" w:rsidR="00A15DDA" w:rsidRPr="00A15DDA" w:rsidRDefault="00A15DDA" w:rsidP="00A15DDA">
      <w:pPr>
        <w:jc w:val="both"/>
        <w:rPr>
          <w:rFonts w:ascii="Garamond" w:hAnsi="Garamond"/>
          <w:lang w:eastAsia="en-GB"/>
        </w:rPr>
      </w:pPr>
      <w:r w:rsidRPr="00A15DDA">
        <w:rPr>
          <w:rFonts w:ascii="Garamond" w:hAnsi="Garamond"/>
          <w:lang w:eastAsia="en-GB"/>
        </w:rPr>
        <w:t>Jelen szerződést és annak mellékleteit a Felek elolvasták, értelmezték, és mint akaratukkal mindenben megegyezőt, jóváhagyólag aláírták.</w:t>
      </w:r>
    </w:p>
    <w:p w14:paraId="4D0305F7" w14:textId="77777777" w:rsidR="00A15DDA" w:rsidRPr="00A15DDA" w:rsidRDefault="00A15DDA" w:rsidP="00A15DDA">
      <w:pPr>
        <w:jc w:val="both"/>
        <w:rPr>
          <w:rFonts w:ascii="Garamond" w:hAnsi="Garamond"/>
          <w:u w:val="single"/>
          <w:lang w:eastAsia="en-GB"/>
        </w:rPr>
      </w:pPr>
    </w:p>
    <w:p w14:paraId="0808A0C9" w14:textId="77777777" w:rsidR="00A15DDA" w:rsidRPr="00A15DDA" w:rsidRDefault="00A15DDA" w:rsidP="00A15DDA">
      <w:pPr>
        <w:jc w:val="both"/>
        <w:rPr>
          <w:rFonts w:ascii="Garamond" w:hAnsi="Garamond"/>
          <w:lang w:eastAsia="en-GB"/>
        </w:rPr>
      </w:pPr>
      <w:r w:rsidRPr="00A15DDA">
        <w:rPr>
          <w:rFonts w:ascii="Garamond" w:hAnsi="Garamond"/>
          <w:u w:val="single"/>
          <w:lang w:eastAsia="en-GB"/>
        </w:rPr>
        <w:t>Mellékletek:</w:t>
      </w:r>
    </w:p>
    <w:p w14:paraId="4E0D0082" w14:textId="77777777" w:rsidR="00A15DDA" w:rsidRPr="00A15DDA" w:rsidRDefault="00A15DDA" w:rsidP="00A15DDA">
      <w:pPr>
        <w:jc w:val="both"/>
        <w:rPr>
          <w:rFonts w:ascii="Garamond" w:hAnsi="Garamond"/>
          <w:lang w:eastAsia="en-GB"/>
        </w:rPr>
      </w:pPr>
      <w:r w:rsidRPr="00A15DDA">
        <w:rPr>
          <w:rFonts w:ascii="Garamond" w:hAnsi="Garamond"/>
          <w:lang w:eastAsia="en-GB"/>
        </w:rPr>
        <w:t>1. számú melléklet: Termékek részletes, pontos meghatározása, egységára</w:t>
      </w:r>
    </w:p>
    <w:p w14:paraId="63D94B9F" w14:textId="77777777" w:rsidR="00A15DDA" w:rsidRPr="00A15DDA" w:rsidRDefault="00A15DDA" w:rsidP="00A15DDA">
      <w:pPr>
        <w:jc w:val="both"/>
        <w:rPr>
          <w:rFonts w:ascii="Garamond" w:hAnsi="Garamond"/>
          <w:lang w:eastAsia="en-GB"/>
        </w:rPr>
      </w:pPr>
      <w:r w:rsidRPr="00A15DDA">
        <w:rPr>
          <w:rFonts w:ascii="Garamond" w:hAnsi="Garamond"/>
          <w:lang w:eastAsia="en-GB"/>
        </w:rPr>
        <w:t>2. számú melléklet: Átláthatósági nyilatkozat</w:t>
      </w:r>
    </w:p>
    <w:p w14:paraId="22370F25" w14:textId="77777777" w:rsidR="00A15DDA" w:rsidRPr="00A15DDA" w:rsidRDefault="00A15DDA" w:rsidP="00A15DDA">
      <w:pPr>
        <w:jc w:val="both"/>
        <w:rPr>
          <w:rFonts w:ascii="Garamond" w:hAnsi="Garamond"/>
          <w:lang w:eastAsia="en-GB"/>
        </w:rPr>
      </w:pPr>
      <w:r w:rsidRPr="00A15DDA">
        <w:rPr>
          <w:rFonts w:ascii="Garamond" w:hAnsi="Garamond"/>
          <w:lang w:eastAsia="en-GB"/>
        </w:rPr>
        <w:t xml:space="preserve">3. számú melléklet: Nyilatkozat alvállalkozók igénybevételéről </w:t>
      </w:r>
    </w:p>
    <w:p w14:paraId="354CC600" w14:textId="77777777" w:rsidR="00A15DDA" w:rsidRPr="00A15DDA" w:rsidRDefault="00A15DDA" w:rsidP="00861CFD">
      <w:pPr>
        <w:tabs>
          <w:tab w:val="left" w:leader="dot" w:pos="3544"/>
          <w:tab w:val="left" w:pos="5245"/>
          <w:tab w:val="left" w:leader="dot" w:pos="6237"/>
          <w:tab w:val="right" w:leader="dot" w:pos="9072"/>
        </w:tabs>
        <w:jc w:val="both"/>
        <w:rPr>
          <w:rFonts w:ascii="Garamond" w:hAnsi="Garamond"/>
          <w:lang w:eastAsia="en-GB"/>
        </w:rPr>
      </w:pPr>
    </w:p>
    <w:p w14:paraId="15729816" w14:textId="093991CE" w:rsidR="00A15DDA" w:rsidRPr="00A15DDA" w:rsidRDefault="00861CFD" w:rsidP="00861CFD">
      <w:pPr>
        <w:tabs>
          <w:tab w:val="left" w:leader="dot" w:pos="3544"/>
          <w:tab w:val="left" w:pos="5245"/>
          <w:tab w:val="left" w:leader="dot" w:pos="6237"/>
          <w:tab w:val="right" w:leader="dot" w:pos="9072"/>
        </w:tabs>
        <w:jc w:val="both"/>
        <w:rPr>
          <w:rFonts w:ascii="Garamond" w:hAnsi="Garamond"/>
          <w:lang w:eastAsia="en-GB"/>
        </w:rPr>
      </w:pPr>
      <w:r>
        <w:rPr>
          <w:rFonts w:ascii="Garamond" w:hAnsi="Garamond"/>
          <w:lang w:eastAsia="en-GB"/>
        </w:rPr>
        <w:t xml:space="preserve">Pécs, 2017. </w:t>
      </w:r>
      <w:r>
        <w:rPr>
          <w:rFonts w:ascii="Garamond" w:hAnsi="Garamond"/>
          <w:lang w:eastAsia="en-GB"/>
        </w:rPr>
        <w:tab/>
      </w:r>
      <w:r>
        <w:rPr>
          <w:rFonts w:ascii="Garamond" w:hAnsi="Garamond"/>
          <w:lang w:eastAsia="en-GB"/>
        </w:rPr>
        <w:tab/>
      </w:r>
    </w:p>
    <w:p w14:paraId="68414387" w14:textId="77777777" w:rsidR="00A15DDA" w:rsidRPr="00A15DDA" w:rsidRDefault="00A15DDA" w:rsidP="00861CFD">
      <w:pPr>
        <w:tabs>
          <w:tab w:val="left" w:leader="dot" w:pos="3544"/>
          <w:tab w:val="left" w:pos="5245"/>
          <w:tab w:val="left" w:leader="dot" w:pos="6237"/>
          <w:tab w:val="right" w:leader="dot" w:pos="9072"/>
        </w:tabs>
        <w:jc w:val="both"/>
        <w:rPr>
          <w:rFonts w:ascii="Garamond" w:hAnsi="Garamond"/>
          <w:lang w:eastAsia="en-GB"/>
        </w:rPr>
      </w:pPr>
    </w:p>
    <w:p w14:paraId="2AC89372" w14:textId="77777777" w:rsidR="00A15DDA" w:rsidRPr="00A15DDA" w:rsidRDefault="00A15DDA" w:rsidP="00861CFD">
      <w:pPr>
        <w:tabs>
          <w:tab w:val="left" w:leader="dot" w:pos="3544"/>
          <w:tab w:val="left" w:pos="5245"/>
          <w:tab w:val="left" w:leader="dot" w:pos="6237"/>
          <w:tab w:val="right" w:leader="dot" w:pos="9072"/>
        </w:tabs>
        <w:jc w:val="both"/>
        <w:rPr>
          <w:rFonts w:ascii="Garamond" w:hAnsi="Garamond"/>
          <w:lang w:eastAsia="en-GB"/>
        </w:rPr>
      </w:pPr>
    </w:p>
    <w:p w14:paraId="6BCD4A7D" w14:textId="77777777" w:rsidR="00A15DDA" w:rsidRPr="00A15DDA" w:rsidRDefault="00A15DDA" w:rsidP="00861CFD">
      <w:pPr>
        <w:tabs>
          <w:tab w:val="left" w:leader="dot" w:pos="3544"/>
          <w:tab w:val="left" w:pos="5245"/>
          <w:tab w:val="left" w:leader="dot" w:pos="6237"/>
          <w:tab w:val="right" w:leader="dot" w:pos="9072"/>
        </w:tabs>
        <w:jc w:val="both"/>
        <w:rPr>
          <w:rFonts w:ascii="Garamond" w:hAnsi="Garamond"/>
          <w:lang w:eastAsia="en-GB"/>
        </w:rPr>
      </w:pPr>
    </w:p>
    <w:tbl>
      <w:tblPr>
        <w:tblW w:w="0" w:type="auto"/>
        <w:tblBorders>
          <w:top w:val="single" w:sz="4" w:space="0" w:color="00000A"/>
          <w:left w:val="nil"/>
          <w:bottom w:val="nil"/>
          <w:right w:val="nil"/>
          <w:insideH w:val="nil"/>
          <w:insideV w:val="nil"/>
        </w:tblBorders>
        <w:tblLook w:val="04A0" w:firstRow="1" w:lastRow="0" w:firstColumn="1" w:lastColumn="0" w:noHBand="0" w:noVBand="1"/>
      </w:tblPr>
      <w:tblGrid>
        <w:gridCol w:w="3682"/>
        <w:gridCol w:w="1701"/>
        <w:gridCol w:w="3687"/>
      </w:tblGrid>
      <w:tr w:rsidR="00A15DDA" w:rsidRPr="00A15DDA" w14:paraId="1EEE35BA" w14:textId="77777777" w:rsidTr="00A54B23">
        <w:tc>
          <w:tcPr>
            <w:tcW w:w="3682" w:type="dxa"/>
            <w:tcBorders>
              <w:top w:val="single" w:sz="4" w:space="0" w:color="00000A"/>
              <w:left w:val="nil"/>
              <w:bottom w:val="nil"/>
              <w:right w:val="nil"/>
            </w:tcBorders>
            <w:shd w:val="clear" w:color="auto" w:fill="FFFFFF"/>
          </w:tcPr>
          <w:p w14:paraId="3DAF8197" w14:textId="77777777" w:rsidR="00A15DDA" w:rsidRPr="00A15DDA" w:rsidRDefault="00A15DDA" w:rsidP="00861CFD">
            <w:pPr>
              <w:jc w:val="center"/>
              <w:rPr>
                <w:rFonts w:ascii="Garamond" w:hAnsi="Garamond"/>
                <w:b/>
                <w:lang w:eastAsia="en-GB"/>
              </w:rPr>
            </w:pPr>
            <w:r w:rsidRPr="00A15DDA">
              <w:rPr>
                <w:rFonts w:ascii="Garamond" w:hAnsi="Garamond"/>
                <w:b/>
                <w:lang w:eastAsia="en-GB"/>
              </w:rPr>
              <w:t>Pécsi Tudományegyetem</w:t>
            </w:r>
          </w:p>
        </w:tc>
        <w:tc>
          <w:tcPr>
            <w:tcW w:w="1701" w:type="dxa"/>
            <w:tcBorders>
              <w:top w:val="nil"/>
              <w:left w:val="nil"/>
              <w:bottom w:val="nil"/>
              <w:right w:val="nil"/>
            </w:tcBorders>
            <w:shd w:val="clear" w:color="auto" w:fill="FFFFFF"/>
          </w:tcPr>
          <w:p w14:paraId="110B5227" w14:textId="77777777" w:rsidR="00A15DDA" w:rsidRPr="00A15DDA" w:rsidRDefault="00A15DDA" w:rsidP="00861CFD">
            <w:pPr>
              <w:jc w:val="center"/>
              <w:rPr>
                <w:rFonts w:ascii="Garamond" w:hAnsi="Garamond"/>
                <w:b/>
                <w:lang w:eastAsia="en-GB"/>
              </w:rPr>
            </w:pPr>
          </w:p>
        </w:tc>
        <w:tc>
          <w:tcPr>
            <w:tcW w:w="3687" w:type="dxa"/>
            <w:tcBorders>
              <w:top w:val="single" w:sz="4" w:space="0" w:color="00000A"/>
              <w:left w:val="nil"/>
              <w:bottom w:val="nil"/>
              <w:right w:val="nil"/>
            </w:tcBorders>
            <w:shd w:val="clear" w:color="auto" w:fill="FFFFFF"/>
          </w:tcPr>
          <w:p w14:paraId="7A5B62E7" w14:textId="27D31F02" w:rsidR="00A15DDA" w:rsidRPr="00A94DF9" w:rsidRDefault="00A94DF9" w:rsidP="00861CFD">
            <w:pPr>
              <w:jc w:val="center"/>
              <w:rPr>
                <w:rFonts w:ascii="Garamond" w:hAnsi="Garamond"/>
                <w:b/>
                <w:highlight w:val="yellow"/>
              </w:rPr>
            </w:pPr>
            <w:r w:rsidRPr="00A94DF9">
              <w:rPr>
                <w:rFonts w:ascii="Garamond" w:hAnsi="Garamond"/>
                <w:b/>
                <w:highlight w:val="yellow"/>
              </w:rPr>
              <w:t>********</w:t>
            </w:r>
          </w:p>
        </w:tc>
      </w:tr>
      <w:tr w:rsidR="00A15DDA" w:rsidRPr="00A15DDA" w14:paraId="63F5FD66" w14:textId="77777777" w:rsidTr="00A54B23">
        <w:tc>
          <w:tcPr>
            <w:tcW w:w="3682" w:type="dxa"/>
            <w:tcBorders>
              <w:top w:val="nil"/>
              <w:left w:val="nil"/>
              <w:bottom w:val="nil"/>
              <w:right w:val="nil"/>
            </w:tcBorders>
            <w:shd w:val="clear" w:color="auto" w:fill="FFFFFF"/>
          </w:tcPr>
          <w:p w14:paraId="338FD326" w14:textId="77777777" w:rsidR="00A15DDA" w:rsidRPr="00A15DDA" w:rsidRDefault="00A15DDA" w:rsidP="00861CFD">
            <w:pPr>
              <w:jc w:val="center"/>
              <w:rPr>
                <w:rFonts w:ascii="Garamond" w:hAnsi="Garamond"/>
                <w:lang w:eastAsia="en-GB"/>
              </w:rPr>
            </w:pPr>
            <w:r w:rsidRPr="00A15DDA">
              <w:rPr>
                <w:rFonts w:ascii="Garamond" w:hAnsi="Garamond"/>
                <w:lang w:eastAsia="en-GB"/>
              </w:rPr>
              <w:t>Jenei Zoltán</w:t>
            </w:r>
          </w:p>
        </w:tc>
        <w:tc>
          <w:tcPr>
            <w:tcW w:w="1701" w:type="dxa"/>
            <w:tcBorders>
              <w:top w:val="nil"/>
              <w:left w:val="nil"/>
              <w:bottom w:val="nil"/>
              <w:right w:val="nil"/>
            </w:tcBorders>
            <w:shd w:val="clear" w:color="auto" w:fill="FFFFFF"/>
          </w:tcPr>
          <w:p w14:paraId="2FA42396"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46F5EF9C" w14:textId="64B045D6" w:rsidR="00A15DDA" w:rsidRPr="00A94DF9" w:rsidRDefault="00A94DF9" w:rsidP="00861CFD">
            <w:pPr>
              <w:jc w:val="center"/>
              <w:rPr>
                <w:rFonts w:ascii="Garamond" w:hAnsi="Garamond"/>
                <w:highlight w:val="yellow"/>
              </w:rPr>
            </w:pPr>
            <w:r w:rsidRPr="00A94DF9">
              <w:rPr>
                <w:rFonts w:ascii="Garamond" w:hAnsi="Garamond"/>
                <w:highlight w:val="yellow"/>
              </w:rPr>
              <w:t>******</w:t>
            </w:r>
          </w:p>
        </w:tc>
      </w:tr>
      <w:tr w:rsidR="00A15DDA" w:rsidRPr="00A15DDA" w14:paraId="6475EB0E" w14:textId="77777777" w:rsidTr="00A54B23">
        <w:tc>
          <w:tcPr>
            <w:tcW w:w="3682" w:type="dxa"/>
            <w:tcBorders>
              <w:top w:val="nil"/>
              <w:left w:val="nil"/>
              <w:bottom w:val="nil"/>
              <w:right w:val="nil"/>
            </w:tcBorders>
            <w:shd w:val="clear" w:color="auto" w:fill="FFFFFF"/>
          </w:tcPr>
          <w:p w14:paraId="6F072810" w14:textId="77777777" w:rsidR="00A15DDA" w:rsidRPr="00A15DDA" w:rsidRDefault="00A15DDA" w:rsidP="00861CFD">
            <w:pPr>
              <w:jc w:val="center"/>
              <w:rPr>
                <w:rFonts w:ascii="Garamond" w:hAnsi="Garamond"/>
                <w:lang w:eastAsia="en-GB"/>
              </w:rPr>
            </w:pPr>
            <w:r w:rsidRPr="00A15DDA">
              <w:rPr>
                <w:rFonts w:ascii="Garamond" w:hAnsi="Garamond"/>
                <w:lang w:eastAsia="en-GB"/>
              </w:rPr>
              <w:t>kancellár</w:t>
            </w:r>
          </w:p>
        </w:tc>
        <w:tc>
          <w:tcPr>
            <w:tcW w:w="1701" w:type="dxa"/>
            <w:tcBorders>
              <w:top w:val="nil"/>
              <w:left w:val="nil"/>
              <w:bottom w:val="nil"/>
              <w:right w:val="nil"/>
            </w:tcBorders>
            <w:shd w:val="clear" w:color="auto" w:fill="FFFFFF"/>
          </w:tcPr>
          <w:p w14:paraId="0098F13E"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066B7BB8" w14:textId="3D9E0FEC" w:rsidR="00A15DDA" w:rsidRPr="00A94DF9" w:rsidRDefault="00A94DF9" w:rsidP="00861CFD">
            <w:pPr>
              <w:jc w:val="center"/>
              <w:rPr>
                <w:rFonts w:ascii="Garamond" w:hAnsi="Garamond"/>
                <w:highlight w:val="yellow"/>
                <w:lang w:eastAsia="en-GB"/>
              </w:rPr>
            </w:pPr>
            <w:r w:rsidRPr="00A94DF9">
              <w:rPr>
                <w:rFonts w:ascii="Garamond" w:hAnsi="Garamond"/>
                <w:highlight w:val="yellow"/>
                <w:lang w:eastAsia="en-GB"/>
              </w:rPr>
              <w:t>******</w:t>
            </w:r>
          </w:p>
        </w:tc>
      </w:tr>
      <w:tr w:rsidR="00A15DDA" w:rsidRPr="00A15DDA" w14:paraId="21CC4A5A" w14:textId="77777777" w:rsidTr="00A54B23">
        <w:tc>
          <w:tcPr>
            <w:tcW w:w="3682" w:type="dxa"/>
            <w:tcBorders>
              <w:top w:val="nil"/>
              <w:left w:val="nil"/>
              <w:bottom w:val="nil"/>
              <w:right w:val="nil"/>
            </w:tcBorders>
            <w:shd w:val="clear" w:color="auto" w:fill="FFFFFF"/>
          </w:tcPr>
          <w:p w14:paraId="1AC759AE" w14:textId="77777777" w:rsidR="00A15DDA" w:rsidRPr="00A15DDA" w:rsidRDefault="00A15DDA" w:rsidP="00861CFD">
            <w:pPr>
              <w:jc w:val="center"/>
              <w:rPr>
                <w:rFonts w:ascii="Garamond" w:hAnsi="Garamond"/>
                <w:lang w:eastAsia="en-GB"/>
              </w:rPr>
            </w:pPr>
            <w:r w:rsidRPr="00A15DDA">
              <w:rPr>
                <w:rFonts w:ascii="Garamond" w:hAnsi="Garamond"/>
                <w:lang w:eastAsia="en-GB"/>
              </w:rPr>
              <w:t>Vevő</w:t>
            </w:r>
          </w:p>
          <w:p w14:paraId="6CC8176A" w14:textId="77777777" w:rsidR="00A15DDA" w:rsidRPr="00A15DDA" w:rsidRDefault="00A15DDA" w:rsidP="00861CFD">
            <w:pPr>
              <w:jc w:val="center"/>
              <w:rPr>
                <w:rFonts w:ascii="Garamond" w:hAnsi="Garamond"/>
                <w:lang w:eastAsia="en-GB"/>
              </w:rPr>
            </w:pPr>
          </w:p>
        </w:tc>
        <w:tc>
          <w:tcPr>
            <w:tcW w:w="1701" w:type="dxa"/>
            <w:tcBorders>
              <w:top w:val="nil"/>
              <w:left w:val="nil"/>
              <w:bottom w:val="nil"/>
              <w:right w:val="nil"/>
            </w:tcBorders>
            <w:shd w:val="clear" w:color="auto" w:fill="FFFFFF"/>
          </w:tcPr>
          <w:p w14:paraId="533727FB"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0605A65F" w14:textId="77777777" w:rsidR="00A15DDA" w:rsidRPr="00A15DDA" w:rsidRDefault="00A15DDA" w:rsidP="00861CFD">
            <w:pPr>
              <w:jc w:val="center"/>
              <w:rPr>
                <w:rFonts w:ascii="Garamond" w:hAnsi="Garamond"/>
                <w:lang w:eastAsia="en-GB"/>
              </w:rPr>
            </w:pPr>
            <w:r w:rsidRPr="00A15DDA">
              <w:rPr>
                <w:rFonts w:ascii="Garamond" w:hAnsi="Garamond"/>
                <w:lang w:eastAsia="en-GB"/>
              </w:rPr>
              <w:t>Eladó</w:t>
            </w:r>
          </w:p>
        </w:tc>
      </w:tr>
      <w:tr w:rsidR="00A15DDA" w:rsidRPr="00A15DDA" w14:paraId="0EB91AAE" w14:textId="77777777" w:rsidTr="00A54B23">
        <w:tc>
          <w:tcPr>
            <w:tcW w:w="3682" w:type="dxa"/>
            <w:tcBorders>
              <w:top w:val="nil"/>
              <w:left w:val="nil"/>
              <w:bottom w:val="single" w:sz="4" w:space="0" w:color="00000A"/>
              <w:right w:val="nil"/>
            </w:tcBorders>
            <w:shd w:val="clear" w:color="auto" w:fill="FFFFFF"/>
          </w:tcPr>
          <w:p w14:paraId="354D2F3F" w14:textId="77777777" w:rsidR="00A15DDA" w:rsidRPr="00A15DDA" w:rsidRDefault="00A15DDA" w:rsidP="00861CFD">
            <w:pPr>
              <w:rPr>
                <w:rFonts w:ascii="Garamond" w:hAnsi="Garamond"/>
                <w:lang w:eastAsia="en-GB"/>
              </w:rPr>
            </w:pPr>
            <w:r w:rsidRPr="00A15DDA">
              <w:rPr>
                <w:rFonts w:ascii="Garamond" w:hAnsi="Garamond"/>
                <w:lang w:eastAsia="en-GB"/>
              </w:rPr>
              <w:t>Ellenjegyzők a Vevő részéről:</w:t>
            </w:r>
          </w:p>
          <w:p w14:paraId="6D1A417A" w14:textId="77777777" w:rsidR="00A15DDA" w:rsidRPr="00A15DDA" w:rsidRDefault="00A15DDA" w:rsidP="00861CFD">
            <w:pPr>
              <w:rPr>
                <w:rFonts w:ascii="Garamond" w:hAnsi="Garamond"/>
                <w:lang w:eastAsia="en-GB"/>
              </w:rPr>
            </w:pPr>
          </w:p>
          <w:p w14:paraId="234ECB00" w14:textId="77777777" w:rsidR="00A15DDA" w:rsidRPr="00A15DDA" w:rsidRDefault="00A15DDA" w:rsidP="00861CFD">
            <w:pPr>
              <w:rPr>
                <w:rFonts w:ascii="Garamond" w:hAnsi="Garamond"/>
                <w:lang w:eastAsia="en-GB"/>
              </w:rPr>
            </w:pPr>
          </w:p>
          <w:p w14:paraId="20CE8536" w14:textId="77777777" w:rsidR="00A15DDA" w:rsidRPr="00A15DDA" w:rsidRDefault="00A15DDA" w:rsidP="00861CFD">
            <w:pPr>
              <w:rPr>
                <w:rFonts w:ascii="Garamond" w:hAnsi="Garamond"/>
                <w:lang w:eastAsia="en-GB"/>
              </w:rPr>
            </w:pPr>
          </w:p>
        </w:tc>
        <w:tc>
          <w:tcPr>
            <w:tcW w:w="1701" w:type="dxa"/>
            <w:tcBorders>
              <w:top w:val="nil"/>
              <w:left w:val="nil"/>
              <w:bottom w:val="nil"/>
              <w:right w:val="nil"/>
            </w:tcBorders>
            <w:shd w:val="clear" w:color="auto" w:fill="FFFFFF"/>
          </w:tcPr>
          <w:p w14:paraId="2DD923AA"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7E39E953" w14:textId="77777777" w:rsidR="00A15DDA" w:rsidRPr="00A15DDA" w:rsidRDefault="00A15DDA" w:rsidP="00861CFD">
            <w:pPr>
              <w:jc w:val="center"/>
              <w:rPr>
                <w:rFonts w:ascii="Garamond" w:hAnsi="Garamond"/>
                <w:lang w:eastAsia="en-GB"/>
              </w:rPr>
            </w:pPr>
          </w:p>
        </w:tc>
      </w:tr>
      <w:tr w:rsidR="00A15DDA" w:rsidRPr="00A15DDA" w14:paraId="5B207656" w14:textId="77777777" w:rsidTr="00A54B23">
        <w:tc>
          <w:tcPr>
            <w:tcW w:w="3682" w:type="dxa"/>
            <w:tcBorders>
              <w:top w:val="single" w:sz="4" w:space="0" w:color="00000A"/>
              <w:left w:val="nil"/>
              <w:bottom w:val="nil"/>
              <w:right w:val="nil"/>
            </w:tcBorders>
            <w:shd w:val="clear" w:color="auto" w:fill="FFFFFF"/>
          </w:tcPr>
          <w:p w14:paraId="6E412CB2" w14:textId="77777777" w:rsidR="00A15DDA" w:rsidRPr="00A15DDA" w:rsidRDefault="00A15DDA" w:rsidP="00861CFD">
            <w:pPr>
              <w:jc w:val="center"/>
              <w:rPr>
                <w:rFonts w:ascii="Garamond" w:hAnsi="Garamond"/>
                <w:lang w:eastAsia="en-GB"/>
              </w:rPr>
            </w:pPr>
            <w:r w:rsidRPr="00A15DDA">
              <w:rPr>
                <w:rFonts w:ascii="Garamond" w:hAnsi="Garamond"/>
                <w:lang w:eastAsia="en-GB"/>
              </w:rPr>
              <w:t>Dr. Zámbó Balázs</w:t>
            </w:r>
          </w:p>
        </w:tc>
        <w:tc>
          <w:tcPr>
            <w:tcW w:w="1701" w:type="dxa"/>
            <w:tcBorders>
              <w:top w:val="nil"/>
              <w:left w:val="nil"/>
              <w:bottom w:val="nil"/>
              <w:right w:val="nil"/>
            </w:tcBorders>
            <w:shd w:val="clear" w:color="auto" w:fill="FFFFFF"/>
          </w:tcPr>
          <w:p w14:paraId="555C9E4D"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5D31D0B4" w14:textId="77777777" w:rsidR="00A15DDA" w:rsidRPr="00A15DDA" w:rsidRDefault="00A15DDA" w:rsidP="00861CFD">
            <w:pPr>
              <w:jc w:val="center"/>
              <w:rPr>
                <w:rFonts w:ascii="Garamond" w:hAnsi="Garamond"/>
                <w:lang w:eastAsia="en-GB"/>
              </w:rPr>
            </w:pPr>
          </w:p>
        </w:tc>
      </w:tr>
      <w:tr w:rsidR="00A15DDA" w:rsidRPr="00A15DDA" w14:paraId="34C895F6" w14:textId="77777777" w:rsidTr="00A54B23">
        <w:tc>
          <w:tcPr>
            <w:tcW w:w="3682" w:type="dxa"/>
            <w:tcBorders>
              <w:top w:val="nil"/>
              <w:left w:val="nil"/>
              <w:bottom w:val="nil"/>
              <w:right w:val="nil"/>
            </w:tcBorders>
            <w:shd w:val="clear" w:color="auto" w:fill="FFFFFF"/>
          </w:tcPr>
          <w:p w14:paraId="07689F22" w14:textId="77777777" w:rsidR="00A15DDA" w:rsidRPr="00A15DDA" w:rsidRDefault="00A15DDA" w:rsidP="00861CFD">
            <w:pPr>
              <w:jc w:val="center"/>
              <w:rPr>
                <w:rFonts w:ascii="Garamond" w:hAnsi="Garamond"/>
                <w:lang w:eastAsia="en-GB"/>
              </w:rPr>
            </w:pPr>
            <w:r w:rsidRPr="00A15DDA">
              <w:rPr>
                <w:rFonts w:ascii="Garamond" w:hAnsi="Garamond"/>
                <w:lang w:eastAsia="en-GB"/>
              </w:rPr>
              <w:t>osztályvezető</w:t>
            </w:r>
          </w:p>
        </w:tc>
        <w:tc>
          <w:tcPr>
            <w:tcW w:w="1701" w:type="dxa"/>
            <w:tcBorders>
              <w:top w:val="nil"/>
              <w:left w:val="nil"/>
              <w:bottom w:val="nil"/>
              <w:right w:val="nil"/>
            </w:tcBorders>
            <w:shd w:val="clear" w:color="auto" w:fill="FFFFFF"/>
          </w:tcPr>
          <w:p w14:paraId="53AD7F51"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41FA2775" w14:textId="77777777" w:rsidR="00A15DDA" w:rsidRPr="00A15DDA" w:rsidRDefault="00A15DDA" w:rsidP="00861CFD">
            <w:pPr>
              <w:jc w:val="center"/>
              <w:rPr>
                <w:rFonts w:ascii="Garamond" w:hAnsi="Garamond"/>
                <w:lang w:eastAsia="en-GB"/>
              </w:rPr>
            </w:pPr>
          </w:p>
        </w:tc>
      </w:tr>
      <w:tr w:rsidR="00A15DDA" w:rsidRPr="00A15DDA" w14:paraId="7A2EDAF9" w14:textId="77777777" w:rsidTr="00A54B23">
        <w:tc>
          <w:tcPr>
            <w:tcW w:w="3682" w:type="dxa"/>
            <w:tcBorders>
              <w:top w:val="nil"/>
              <w:left w:val="nil"/>
              <w:bottom w:val="nil"/>
              <w:right w:val="nil"/>
            </w:tcBorders>
            <w:shd w:val="clear" w:color="auto" w:fill="FFFFFF"/>
          </w:tcPr>
          <w:p w14:paraId="0E2DCBC5" w14:textId="77777777" w:rsidR="00A15DDA" w:rsidRPr="00A15DDA" w:rsidRDefault="00A15DDA" w:rsidP="00861CFD">
            <w:pPr>
              <w:jc w:val="center"/>
              <w:rPr>
                <w:rFonts w:ascii="Garamond" w:hAnsi="Garamond"/>
                <w:lang w:eastAsia="en-GB"/>
              </w:rPr>
            </w:pPr>
            <w:r w:rsidRPr="00A15DDA">
              <w:rPr>
                <w:rFonts w:ascii="Garamond" w:hAnsi="Garamond"/>
                <w:lang w:eastAsia="en-GB"/>
              </w:rPr>
              <w:t>Pécsi Tudományegyetem</w:t>
            </w:r>
          </w:p>
        </w:tc>
        <w:tc>
          <w:tcPr>
            <w:tcW w:w="1701" w:type="dxa"/>
            <w:tcBorders>
              <w:top w:val="nil"/>
              <w:left w:val="nil"/>
              <w:bottom w:val="nil"/>
              <w:right w:val="nil"/>
            </w:tcBorders>
            <w:shd w:val="clear" w:color="auto" w:fill="FFFFFF"/>
          </w:tcPr>
          <w:p w14:paraId="0DEF1066"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2754C5A4" w14:textId="77777777" w:rsidR="00A15DDA" w:rsidRPr="00A15DDA" w:rsidRDefault="00A15DDA" w:rsidP="00861CFD">
            <w:pPr>
              <w:jc w:val="center"/>
              <w:rPr>
                <w:rFonts w:ascii="Garamond" w:hAnsi="Garamond"/>
                <w:lang w:eastAsia="en-GB"/>
              </w:rPr>
            </w:pPr>
          </w:p>
        </w:tc>
      </w:tr>
      <w:tr w:rsidR="00A15DDA" w:rsidRPr="00A15DDA" w14:paraId="030A6D49" w14:textId="77777777" w:rsidTr="00A54B23">
        <w:tc>
          <w:tcPr>
            <w:tcW w:w="3682" w:type="dxa"/>
            <w:tcBorders>
              <w:top w:val="nil"/>
              <w:left w:val="nil"/>
              <w:bottom w:val="nil"/>
              <w:right w:val="nil"/>
            </w:tcBorders>
            <w:shd w:val="clear" w:color="auto" w:fill="FFFFFF"/>
          </w:tcPr>
          <w:p w14:paraId="72937DB6" w14:textId="77777777" w:rsidR="00A15DDA" w:rsidRPr="00A15DDA" w:rsidRDefault="00A15DDA" w:rsidP="00861CFD">
            <w:pPr>
              <w:jc w:val="center"/>
              <w:rPr>
                <w:rFonts w:ascii="Garamond" w:hAnsi="Garamond"/>
                <w:lang w:eastAsia="en-GB"/>
              </w:rPr>
            </w:pPr>
            <w:r w:rsidRPr="00A15DDA">
              <w:rPr>
                <w:rFonts w:ascii="Garamond" w:hAnsi="Garamond"/>
                <w:lang w:eastAsia="en-GB"/>
              </w:rPr>
              <w:t>jogi ellenjegyző</w:t>
            </w:r>
          </w:p>
        </w:tc>
        <w:tc>
          <w:tcPr>
            <w:tcW w:w="1701" w:type="dxa"/>
            <w:tcBorders>
              <w:top w:val="nil"/>
              <w:left w:val="nil"/>
              <w:bottom w:val="nil"/>
              <w:right w:val="nil"/>
            </w:tcBorders>
            <w:shd w:val="clear" w:color="auto" w:fill="FFFFFF"/>
          </w:tcPr>
          <w:p w14:paraId="1F4AA7AE"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0E0F7BBB" w14:textId="77777777" w:rsidR="00A15DDA" w:rsidRPr="00A15DDA" w:rsidRDefault="00A15DDA" w:rsidP="00861CFD">
            <w:pPr>
              <w:jc w:val="center"/>
              <w:rPr>
                <w:rFonts w:ascii="Garamond" w:hAnsi="Garamond"/>
                <w:lang w:eastAsia="en-GB"/>
              </w:rPr>
            </w:pPr>
          </w:p>
        </w:tc>
      </w:tr>
      <w:tr w:rsidR="00A15DDA" w:rsidRPr="00A15DDA" w14:paraId="0C0282CB" w14:textId="77777777" w:rsidTr="00A54B23">
        <w:trPr>
          <w:trHeight w:val="741"/>
        </w:trPr>
        <w:tc>
          <w:tcPr>
            <w:tcW w:w="3682" w:type="dxa"/>
            <w:tcBorders>
              <w:top w:val="nil"/>
              <w:left w:val="nil"/>
              <w:bottom w:val="single" w:sz="4" w:space="0" w:color="00000A"/>
              <w:right w:val="nil"/>
            </w:tcBorders>
            <w:shd w:val="clear" w:color="auto" w:fill="FFFFFF"/>
          </w:tcPr>
          <w:p w14:paraId="420F2D69" w14:textId="77777777" w:rsidR="00A15DDA" w:rsidRPr="00A15DDA" w:rsidRDefault="00A15DDA" w:rsidP="00861CFD">
            <w:pPr>
              <w:jc w:val="center"/>
              <w:rPr>
                <w:rFonts w:ascii="Garamond" w:hAnsi="Garamond"/>
                <w:lang w:eastAsia="en-GB"/>
              </w:rPr>
            </w:pPr>
          </w:p>
          <w:p w14:paraId="5B4DEF36" w14:textId="77777777" w:rsidR="00A15DDA" w:rsidRPr="00A15DDA" w:rsidRDefault="00A15DDA" w:rsidP="00861CFD">
            <w:pPr>
              <w:jc w:val="center"/>
              <w:rPr>
                <w:rFonts w:ascii="Garamond" w:hAnsi="Garamond"/>
                <w:lang w:eastAsia="en-GB"/>
              </w:rPr>
            </w:pPr>
          </w:p>
          <w:p w14:paraId="57DEC1D5" w14:textId="77777777" w:rsidR="00A15DDA" w:rsidRPr="00A15DDA" w:rsidRDefault="00A15DDA" w:rsidP="00861CFD">
            <w:pPr>
              <w:jc w:val="center"/>
              <w:rPr>
                <w:rFonts w:ascii="Garamond" w:hAnsi="Garamond"/>
                <w:lang w:eastAsia="en-GB"/>
              </w:rPr>
            </w:pPr>
          </w:p>
        </w:tc>
        <w:tc>
          <w:tcPr>
            <w:tcW w:w="1701" w:type="dxa"/>
            <w:tcBorders>
              <w:top w:val="nil"/>
              <w:left w:val="nil"/>
              <w:bottom w:val="nil"/>
              <w:right w:val="nil"/>
            </w:tcBorders>
            <w:shd w:val="clear" w:color="auto" w:fill="FFFFFF"/>
          </w:tcPr>
          <w:p w14:paraId="17BEF2B4"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1371B391" w14:textId="77777777" w:rsidR="00A15DDA" w:rsidRPr="00A15DDA" w:rsidRDefault="00A15DDA" w:rsidP="00861CFD">
            <w:pPr>
              <w:jc w:val="center"/>
              <w:rPr>
                <w:rFonts w:ascii="Garamond" w:hAnsi="Garamond"/>
                <w:lang w:eastAsia="en-GB"/>
              </w:rPr>
            </w:pPr>
          </w:p>
        </w:tc>
      </w:tr>
      <w:tr w:rsidR="00A15DDA" w:rsidRPr="00A15DDA" w14:paraId="0231C1B3" w14:textId="77777777" w:rsidTr="00A54B23">
        <w:tc>
          <w:tcPr>
            <w:tcW w:w="3682" w:type="dxa"/>
            <w:tcBorders>
              <w:top w:val="single" w:sz="4" w:space="0" w:color="00000A"/>
              <w:left w:val="nil"/>
              <w:bottom w:val="nil"/>
              <w:right w:val="nil"/>
            </w:tcBorders>
            <w:shd w:val="clear" w:color="auto" w:fill="FFFFFF"/>
          </w:tcPr>
          <w:p w14:paraId="5760534D" w14:textId="77777777" w:rsidR="00A15DDA" w:rsidRPr="00A15DDA" w:rsidRDefault="00A15DDA" w:rsidP="00861CFD">
            <w:pPr>
              <w:jc w:val="center"/>
              <w:rPr>
                <w:rFonts w:ascii="Garamond" w:hAnsi="Garamond"/>
                <w:lang w:eastAsia="en-GB"/>
              </w:rPr>
            </w:pPr>
            <w:r w:rsidRPr="00A15DDA">
              <w:rPr>
                <w:rFonts w:ascii="Garamond" w:hAnsi="Garamond"/>
                <w:lang w:eastAsia="en-GB"/>
              </w:rPr>
              <w:t>Notaisz Jánosné</w:t>
            </w:r>
          </w:p>
        </w:tc>
        <w:tc>
          <w:tcPr>
            <w:tcW w:w="1701" w:type="dxa"/>
            <w:tcBorders>
              <w:top w:val="nil"/>
              <w:left w:val="nil"/>
              <w:bottom w:val="nil"/>
              <w:right w:val="nil"/>
            </w:tcBorders>
            <w:shd w:val="clear" w:color="auto" w:fill="FFFFFF"/>
          </w:tcPr>
          <w:p w14:paraId="25689B99"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39260244" w14:textId="77777777" w:rsidR="00A15DDA" w:rsidRPr="00A15DDA" w:rsidRDefault="00A15DDA" w:rsidP="00861CFD">
            <w:pPr>
              <w:jc w:val="center"/>
              <w:rPr>
                <w:rFonts w:ascii="Garamond" w:hAnsi="Garamond"/>
                <w:lang w:eastAsia="en-GB"/>
              </w:rPr>
            </w:pPr>
          </w:p>
        </w:tc>
      </w:tr>
      <w:tr w:rsidR="00A15DDA" w:rsidRPr="00A15DDA" w14:paraId="577C3174" w14:textId="77777777" w:rsidTr="00A54B23">
        <w:tc>
          <w:tcPr>
            <w:tcW w:w="3682" w:type="dxa"/>
            <w:tcBorders>
              <w:top w:val="nil"/>
              <w:left w:val="nil"/>
              <w:bottom w:val="nil"/>
              <w:right w:val="nil"/>
            </w:tcBorders>
            <w:shd w:val="clear" w:color="auto" w:fill="FFFFFF"/>
          </w:tcPr>
          <w:p w14:paraId="49E09F15" w14:textId="77777777" w:rsidR="00A15DDA" w:rsidRPr="00A15DDA" w:rsidRDefault="00A15DDA" w:rsidP="00861CFD">
            <w:pPr>
              <w:jc w:val="center"/>
              <w:rPr>
                <w:rFonts w:ascii="Garamond" w:hAnsi="Garamond"/>
                <w:lang w:eastAsia="en-GB"/>
              </w:rPr>
            </w:pPr>
            <w:r w:rsidRPr="00A15DDA">
              <w:rPr>
                <w:rFonts w:ascii="Garamond" w:hAnsi="Garamond"/>
                <w:lang w:eastAsia="en-GB"/>
              </w:rPr>
              <w:t>gazdasági vezető</w:t>
            </w:r>
          </w:p>
        </w:tc>
        <w:tc>
          <w:tcPr>
            <w:tcW w:w="1701" w:type="dxa"/>
            <w:tcBorders>
              <w:top w:val="nil"/>
              <w:left w:val="nil"/>
              <w:bottom w:val="nil"/>
              <w:right w:val="nil"/>
            </w:tcBorders>
            <w:shd w:val="clear" w:color="auto" w:fill="FFFFFF"/>
          </w:tcPr>
          <w:p w14:paraId="4943C52B"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47EFD99D" w14:textId="77777777" w:rsidR="00A15DDA" w:rsidRPr="00A15DDA" w:rsidRDefault="00A15DDA" w:rsidP="00861CFD">
            <w:pPr>
              <w:jc w:val="center"/>
              <w:rPr>
                <w:rFonts w:ascii="Garamond" w:hAnsi="Garamond"/>
                <w:lang w:eastAsia="en-GB"/>
              </w:rPr>
            </w:pPr>
          </w:p>
        </w:tc>
      </w:tr>
      <w:tr w:rsidR="00A15DDA" w:rsidRPr="00A15DDA" w14:paraId="2B57C7CE" w14:textId="77777777" w:rsidTr="00A54B23">
        <w:tc>
          <w:tcPr>
            <w:tcW w:w="3682" w:type="dxa"/>
            <w:tcBorders>
              <w:top w:val="nil"/>
              <w:left w:val="nil"/>
              <w:bottom w:val="nil"/>
              <w:right w:val="nil"/>
            </w:tcBorders>
            <w:shd w:val="clear" w:color="auto" w:fill="FFFFFF"/>
          </w:tcPr>
          <w:p w14:paraId="52820BAD" w14:textId="77777777" w:rsidR="00A15DDA" w:rsidRPr="00A15DDA" w:rsidRDefault="00A15DDA" w:rsidP="00861CFD">
            <w:pPr>
              <w:jc w:val="center"/>
              <w:rPr>
                <w:rFonts w:ascii="Garamond" w:hAnsi="Garamond"/>
                <w:lang w:eastAsia="en-GB"/>
              </w:rPr>
            </w:pPr>
            <w:r w:rsidRPr="00A15DDA">
              <w:rPr>
                <w:rFonts w:ascii="Garamond" w:hAnsi="Garamond"/>
                <w:lang w:eastAsia="en-GB"/>
              </w:rPr>
              <w:t>Pécsi Tudományegyetem</w:t>
            </w:r>
          </w:p>
        </w:tc>
        <w:tc>
          <w:tcPr>
            <w:tcW w:w="1701" w:type="dxa"/>
            <w:tcBorders>
              <w:top w:val="nil"/>
              <w:left w:val="nil"/>
              <w:bottom w:val="nil"/>
              <w:right w:val="nil"/>
            </w:tcBorders>
            <w:shd w:val="clear" w:color="auto" w:fill="FFFFFF"/>
          </w:tcPr>
          <w:p w14:paraId="6206D233"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3ABACD03" w14:textId="77777777" w:rsidR="00A15DDA" w:rsidRPr="00A15DDA" w:rsidRDefault="00A15DDA" w:rsidP="00861CFD">
            <w:pPr>
              <w:jc w:val="center"/>
              <w:rPr>
                <w:rFonts w:ascii="Garamond" w:hAnsi="Garamond"/>
                <w:lang w:eastAsia="en-GB"/>
              </w:rPr>
            </w:pPr>
          </w:p>
        </w:tc>
      </w:tr>
      <w:tr w:rsidR="00A15DDA" w:rsidRPr="00A15DDA" w14:paraId="7E14B039" w14:textId="77777777" w:rsidTr="00A54B23">
        <w:tc>
          <w:tcPr>
            <w:tcW w:w="3682" w:type="dxa"/>
            <w:tcBorders>
              <w:top w:val="nil"/>
              <w:left w:val="nil"/>
              <w:bottom w:val="nil"/>
              <w:right w:val="nil"/>
            </w:tcBorders>
            <w:shd w:val="clear" w:color="auto" w:fill="FFFFFF"/>
          </w:tcPr>
          <w:p w14:paraId="6198E9E6" w14:textId="77777777" w:rsidR="00A15DDA" w:rsidRPr="00A15DDA" w:rsidRDefault="00A15DDA" w:rsidP="00861CFD">
            <w:pPr>
              <w:jc w:val="center"/>
              <w:rPr>
                <w:rFonts w:ascii="Garamond" w:hAnsi="Garamond"/>
                <w:lang w:eastAsia="en-GB"/>
              </w:rPr>
            </w:pPr>
            <w:r w:rsidRPr="00A15DDA">
              <w:rPr>
                <w:rFonts w:ascii="Garamond" w:hAnsi="Garamond"/>
                <w:lang w:eastAsia="en-GB"/>
              </w:rPr>
              <w:t>pénzügyi ellenjegyző</w:t>
            </w:r>
          </w:p>
        </w:tc>
        <w:tc>
          <w:tcPr>
            <w:tcW w:w="1701" w:type="dxa"/>
            <w:tcBorders>
              <w:top w:val="nil"/>
              <w:left w:val="nil"/>
              <w:bottom w:val="nil"/>
              <w:right w:val="nil"/>
            </w:tcBorders>
            <w:shd w:val="clear" w:color="auto" w:fill="FFFFFF"/>
          </w:tcPr>
          <w:p w14:paraId="42520202"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5F23DE51" w14:textId="77777777" w:rsidR="00A15DDA" w:rsidRPr="00A15DDA" w:rsidRDefault="00A15DDA" w:rsidP="00861CFD">
            <w:pPr>
              <w:jc w:val="center"/>
              <w:rPr>
                <w:rFonts w:ascii="Garamond" w:hAnsi="Garamond"/>
                <w:lang w:eastAsia="en-GB"/>
              </w:rPr>
            </w:pPr>
          </w:p>
        </w:tc>
      </w:tr>
    </w:tbl>
    <w:p w14:paraId="13ABF435" w14:textId="46579CB2" w:rsidR="00A15DDA" w:rsidRPr="00A15DDA" w:rsidRDefault="00A15DDA" w:rsidP="00861CFD">
      <w:pPr>
        <w:jc w:val="right"/>
        <w:rPr>
          <w:rFonts w:ascii="Garamond" w:eastAsiaTheme="minorHAnsi" w:hAnsi="Garamond"/>
          <w:b/>
          <w:i/>
        </w:rPr>
      </w:pPr>
      <w:r w:rsidRPr="00A15DDA">
        <w:rPr>
          <w:rFonts w:ascii="Garamond" w:hAnsi="Garamond"/>
          <w:b/>
          <w:i/>
        </w:rPr>
        <w:lastRenderedPageBreak/>
        <w:t>2. számú melléklet</w:t>
      </w:r>
    </w:p>
    <w:p w14:paraId="46C44116" w14:textId="77777777" w:rsidR="00A15DDA" w:rsidRPr="00A15DDA" w:rsidRDefault="00A15DDA" w:rsidP="00A15DDA">
      <w:pPr>
        <w:jc w:val="right"/>
        <w:rPr>
          <w:rFonts w:ascii="Garamond" w:hAnsi="Garamond" w:cs="Calibri"/>
          <w:b/>
          <w:i/>
          <w:lang w:eastAsia="en-GB"/>
        </w:rPr>
      </w:pPr>
      <w:r w:rsidRPr="00A15DDA">
        <w:rPr>
          <w:rFonts w:ascii="Garamond" w:hAnsi="Garamond" w:cs="Calibri"/>
          <w:b/>
          <w:i/>
          <w:lang w:eastAsia="en-GB"/>
        </w:rPr>
        <w:t>Átláthatósági nyilatkozat</w:t>
      </w:r>
    </w:p>
    <w:p w14:paraId="7201CCCB" w14:textId="77777777" w:rsidR="00A15DDA" w:rsidRPr="00A15DDA" w:rsidRDefault="00A15DDA" w:rsidP="00861CFD">
      <w:pPr>
        <w:jc w:val="center"/>
        <w:rPr>
          <w:rFonts w:ascii="Garamond" w:eastAsiaTheme="minorHAnsi" w:hAnsi="Garamond"/>
          <w:b/>
        </w:rPr>
      </w:pPr>
      <w:r w:rsidRPr="00A15DDA">
        <w:rPr>
          <w:rFonts w:ascii="Garamond" w:hAnsi="Garamond"/>
          <w:b/>
        </w:rPr>
        <w:t>NYILATKOZAT</w:t>
      </w:r>
    </w:p>
    <w:p w14:paraId="4A1A85DA" w14:textId="77777777" w:rsidR="00A15DDA" w:rsidRPr="00A15DDA" w:rsidRDefault="00A15DDA" w:rsidP="00A15DDA">
      <w:pPr>
        <w:jc w:val="center"/>
        <w:rPr>
          <w:rFonts w:ascii="Garamond" w:hAnsi="Garamond"/>
          <w:b/>
        </w:rPr>
      </w:pPr>
    </w:p>
    <w:p w14:paraId="768DCAA4" w14:textId="77777777" w:rsidR="00A15DDA" w:rsidRPr="00A15DDA" w:rsidRDefault="00A15DDA" w:rsidP="00A15DDA">
      <w:pPr>
        <w:jc w:val="center"/>
        <w:rPr>
          <w:rFonts w:ascii="Garamond" w:hAnsi="Garamond"/>
          <w:b/>
        </w:rPr>
      </w:pPr>
    </w:p>
    <w:p w14:paraId="38A3FC9A" w14:textId="77777777" w:rsidR="00A15DDA" w:rsidRPr="00A15DDA" w:rsidRDefault="00A15DDA" w:rsidP="00A15DDA">
      <w:pPr>
        <w:jc w:val="both"/>
        <w:rPr>
          <w:rFonts w:ascii="Garamond" w:hAnsi="Garamond"/>
          <w:b/>
        </w:rPr>
      </w:pPr>
    </w:p>
    <w:p w14:paraId="061E5FB7" w14:textId="2D8CBAAC" w:rsidR="00A15DDA" w:rsidRPr="00A15DDA" w:rsidRDefault="00A94DF9" w:rsidP="00A15DDA">
      <w:pPr>
        <w:jc w:val="both"/>
        <w:rPr>
          <w:rFonts w:ascii="Garamond" w:hAnsi="Garamond"/>
        </w:rPr>
      </w:pPr>
      <w:r>
        <w:rPr>
          <w:rFonts w:ascii="Garamond" w:hAnsi="Garamond"/>
        </w:rPr>
        <w:t>Alulírott ……………….</w:t>
      </w:r>
      <w:r w:rsidR="00A15DDA" w:rsidRPr="00A15DDA">
        <w:rPr>
          <w:rFonts w:ascii="Garamond" w:hAnsi="Garamond"/>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64A92B2" w14:textId="77777777" w:rsidR="00A15DDA" w:rsidRPr="00A15DDA" w:rsidRDefault="00A15DDA" w:rsidP="00A15DDA">
      <w:pPr>
        <w:jc w:val="both"/>
        <w:rPr>
          <w:rFonts w:ascii="Garamond" w:hAnsi="Garamond"/>
        </w:rPr>
      </w:pPr>
    </w:p>
    <w:p w14:paraId="05EA9EBE" w14:textId="77777777" w:rsidR="00A15DDA" w:rsidRPr="00A15DDA" w:rsidRDefault="00A15DDA" w:rsidP="00A15DDA">
      <w:pPr>
        <w:jc w:val="both"/>
        <w:rPr>
          <w:rFonts w:ascii="Garamond" w:hAnsi="Garamond"/>
        </w:rPr>
      </w:pPr>
    </w:p>
    <w:p w14:paraId="14D89DF7" w14:textId="77777777" w:rsidR="00A15DDA" w:rsidRPr="00A15DDA" w:rsidRDefault="00A15DDA" w:rsidP="00A15DDA">
      <w:pPr>
        <w:jc w:val="both"/>
        <w:rPr>
          <w:rFonts w:ascii="Garamond" w:hAnsi="Garamond"/>
        </w:rPr>
      </w:pPr>
      <w:r w:rsidRPr="00A15DDA">
        <w:rPr>
          <w:rFonts w:ascii="Garamond" w:hAnsi="Garamond"/>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5530D662" w14:textId="77777777" w:rsidR="00A15DDA" w:rsidRPr="00A15DDA" w:rsidRDefault="00A15DDA" w:rsidP="00A15DDA">
      <w:pPr>
        <w:jc w:val="both"/>
        <w:rPr>
          <w:rFonts w:ascii="Garamond" w:hAnsi="Garamond"/>
        </w:rPr>
      </w:pPr>
    </w:p>
    <w:p w14:paraId="4D9D5CA5" w14:textId="77777777" w:rsidR="00A15DDA" w:rsidRPr="00A15DDA" w:rsidRDefault="00A15DDA" w:rsidP="00A15DDA">
      <w:pPr>
        <w:rPr>
          <w:rFonts w:ascii="Garamond" w:hAnsi="Garamond"/>
        </w:rPr>
      </w:pPr>
    </w:p>
    <w:p w14:paraId="28F80720" w14:textId="77777777" w:rsidR="00A15DDA" w:rsidRPr="00A15DDA" w:rsidRDefault="00A15DDA" w:rsidP="00A15DDA">
      <w:pPr>
        <w:ind w:firstLine="4503"/>
        <w:jc w:val="center"/>
        <w:rPr>
          <w:rFonts w:ascii="Garamond" w:hAnsi="Garamond"/>
        </w:rPr>
      </w:pPr>
    </w:p>
    <w:p w14:paraId="4E3620A7" w14:textId="77777777" w:rsidR="00A15DDA" w:rsidRPr="00A15DDA" w:rsidRDefault="00A15DDA" w:rsidP="00A15DDA">
      <w:pPr>
        <w:ind w:firstLine="4503"/>
        <w:jc w:val="center"/>
        <w:rPr>
          <w:rFonts w:ascii="Garamond" w:hAnsi="Garamond"/>
        </w:rPr>
      </w:pPr>
    </w:p>
    <w:p w14:paraId="0D8F9232" w14:textId="77777777" w:rsidR="00A15DDA" w:rsidRPr="00A15DDA" w:rsidRDefault="00A15DDA" w:rsidP="00A15DDA">
      <w:pPr>
        <w:ind w:firstLine="4503"/>
        <w:jc w:val="center"/>
        <w:rPr>
          <w:rFonts w:ascii="Garamond" w:hAnsi="Garamond"/>
        </w:rPr>
      </w:pPr>
    </w:p>
    <w:p w14:paraId="57E82E60" w14:textId="77777777" w:rsidR="00A15DDA" w:rsidRPr="00A15DDA" w:rsidRDefault="00A15DDA" w:rsidP="00A15DDA">
      <w:pPr>
        <w:ind w:firstLine="4503"/>
        <w:jc w:val="center"/>
        <w:rPr>
          <w:rFonts w:ascii="Garamond" w:hAnsi="Garamond"/>
        </w:rPr>
      </w:pPr>
      <w:r w:rsidRPr="00A15DDA">
        <w:rPr>
          <w:rFonts w:ascii="Garamond" w:hAnsi="Garamond"/>
        </w:rPr>
        <w:t>………………………………</w:t>
      </w:r>
    </w:p>
    <w:p w14:paraId="01480B25" w14:textId="77777777" w:rsidR="00A15DDA" w:rsidRPr="00A15DDA" w:rsidRDefault="00A15DDA" w:rsidP="00A15DDA">
      <w:pPr>
        <w:ind w:firstLine="4503"/>
        <w:jc w:val="center"/>
        <w:rPr>
          <w:rFonts w:ascii="Garamond" w:hAnsi="Garamond"/>
        </w:rPr>
      </w:pPr>
      <w:r w:rsidRPr="00A15DDA">
        <w:rPr>
          <w:rFonts w:ascii="Garamond" w:hAnsi="Garamond"/>
        </w:rPr>
        <w:t>cégszerű aláírás</w:t>
      </w:r>
    </w:p>
    <w:p w14:paraId="43E03DFE" w14:textId="77777777" w:rsidR="00A15DDA" w:rsidRPr="00A15DDA" w:rsidRDefault="00A15DDA" w:rsidP="00A15DDA">
      <w:pPr>
        <w:jc w:val="right"/>
        <w:rPr>
          <w:rFonts w:ascii="Garamond" w:hAnsi="Garamond"/>
          <w:b/>
          <w:i/>
        </w:rPr>
      </w:pPr>
    </w:p>
    <w:p w14:paraId="0CB711EB" w14:textId="77777777" w:rsidR="00A15DDA" w:rsidRPr="00A15DDA" w:rsidRDefault="00A15DDA" w:rsidP="00A15DDA">
      <w:pPr>
        <w:jc w:val="right"/>
        <w:rPr>
          <w:rFonts w:ascii="Garamond" w:hAnsi="Garamond"/>
          <w:b/>
          <w:i/>
        </w:rPr>
      </w:pPr>
    </w:p>
    <w:p w14:paraId="66371EBD" w14:textId="77777777" w:rsidR="00A15DDA" w:rsidRPr="00A15DDA" w:rsidRDefault="00A15DDA" w:rsidP="00A15DDA">
      <w:pPr>
        <w:jc w:val="right"/>
        <w:rPr>
          <w:rFonts w:ascii="Garamond" w:hAnsi="Garamond"/>
          <w:b/>
          <w:i/>
        </w:rPr>
      </w:pPr>
    </w:p>
    <w:p w14:paraId="6BA3259B" w14:textId="77777777" w:rsidR="00A15DDA" w:rsidRPr="00A15DDA" w:rsidRDefault="00A15DDA" w:rsidP="00A15DDA">
      <w:pPr>
        <w:jc w:val="right"/>
        <w:rPr>
          <w:rFonts w:ascii="Garamond" w:hAnsi="Garamond"/>
          <w:b/>
          <w:i/>
        </w:rPr>
      </w:pPr>
    </w:p>
    <w:p w14:paraId="6CE68931" w14:textId="77777777" w:rsidR="00A15DDA" w:rsidRPr="00A15DDA" w:rsidRDefault="00A15DDA" w:rsidP="00A15DDA">
      <w:pPr>
        <w:jc w:val="right"/>
        <w:rPr>
          <w:rFonts w:ascii="Garamond" w:hAnsi="Garamond"/>
          <w:b/>
          <w:i/>
        </w:rPr>
      </w:pPr>
    </w:p>
    <w:p w14:paraId="632A0D91" w14:textId="77777777" w:rsidR="00A15DDA" w:rsidRPr="00A15DDA" w:rsidRDefault="00A15DDA" w:rsidP="00A15DDA">
      <w:pPr>
        <w:jc w:val="right"/>
        <w:rPr>
          <w:rFonts w:ascii="Garamond" w:hAnsi="Garamond"/>
          <w:b/>
          <w:i/>
        </w:rPr>
      </w:pPr>
    </w:p>
    <w:p w14:paraId="5F575BC0" w14:textId="77777777" w:rsidR="00A15DDA" w:rsidRPr="00A15DDA" w:rsidRDefault="00A15DDA" w:rsidP="00A15DDA">
      <w:pPr>
        <w:jc w:val="right"/>
        <w:rPr>
          <w:rFonts w:ascii="Garamond" w:hAnsi="Garamond"/>
          <w:b/>
          <w:i/>
        </w:rPr>
      </w:pPr>
    </w:p>
    <w:p w14:paraId="3567BA0E" w14:textId="77777777" w:rsidR="00A15DDA" w:rsidRPr="00A15DDA" w:rsidRDefault="00A15DDA" w:rsidP="00A15DDA">
      <w:pPr>
        <w:jc w:val="right"/>
        <w:rPr>
          <w:rFonts w:ascii="Garamond" w:hAnsi="Garamond"/>
          <w:b/>
          <w:i/>
        </w:rPr>
      </w:pPr>
    </w:p>
    <w:p w14:paraId="675974BD" w14:textId="77777777" w:rsidR="00A15DDA" w:rsidRPr="00A15DDA" w:rsidRDefault="00A15DDA" w:rsidP="00A15DDA">
      <w:pPr>
        <w:jc w:val="right"/>
        <w:rPr>
          <w:rFonts w:ascii="Garamond" w:hAnsi="Garamond"/>
          <w:b/>
          <w:i/>
        </w:rPr>
      </w:pPr>
    </w:p>
    <w:p w14:paraId="6DE065B4" w14:textId="77777777" w:rsidR="00A15DDA" w:rsidRPr="00A15DDA" w:rsidRDefault="00A15DDA" w:rsidP="00A15DDA">
      <w:pPr>
        <w:jc w:val="right"/>
        <w:rPr>
          <w:rFonts w:ascii="Garamond" w:hAnsi="Garamond"/>
          <w:b/>
          <w:i/>
        </w:rPr>
      </w:pPr>
    </w:p>
    <w:p w14:paraId="54AA8B92" w14:textId="77777777" w:rsidR="00A15DDA" w:rsidRPr="00A15DDA" w:rsidRDefault="00A15DDA" w:rsidP="00A15DDA">
      <w:pPr>
        <w:jc w:val="right"/>
        <w:rPr>
          <w:rFonts w:ascii="Garamond" w:hAnsi="Garamond"/>
          <w:b/>
          <w:i/>
        </w:rPr>
      </w:pPr>
    </w:p>
    <w:p w14:paraId="2DB95082" w14:textId="77777777" w:rsidR="00A15DDA" w:rsidRPr="00A15DDA" w:rsidRDefault="00A15DDA" w:rsidP="00A15DDA">
      <w:pPr>
        <w:jc w:val="right"/>
        <w:rPr>
          <w:rFonts w:ascii="Garamond" w:hAnsi="Garamond"/>
          <w:b/>
          <w:i/>
        </w:rPr>
      </w:pPr>
    </w:p>
    <w:p w14:paraId="3952575B" w14:textId="77777777" w:rsidR="00A15DDA" w:rsidRPr="00A15DDA" w:rsidRDefault="00A15DDA" w:rsidP="00A15DDA">
      <w:pPr>
        <w:jc w:val="right"/>
        <w:rPr>
          <w:rFonts w:ascii="Garamond" w:hAnsi="Garamond"/>
          <w:b/>
          <w:i/>
        </w:rPr>
      </w:pPr>
    </w:p>
    <w:p w14:paraId="26EE0684" w14:textId="77777777" w:rsidR="00A15DDA" w:rsidRPr="00A15DDA" w:rsidRDefault="00A15DDA" w:rsidP="00A15DDA">
      <w:pPr>
        <w:jc w:val="right"/>
        <w:rPr>
          <w:rFonts w:ascii="Garamond" w:hAnsi="Garamond"/>
          <w:b/>
          <w:i/>
        </w:rPr>
      </w:pPr>
    </w:p>
    <w:p w14:paraId="147CC23C" w14:textId="77777777" w:rsidR="00A15DDA" w:rsidRPr="00A15DDA" w:rsidRDefault="00A15DDA" w:rsidP="00A15DDA">
      <w:pPr>
        <w:jc w:val="right"/>
        <w:rPr>
          <w:rFonts w:ascii="Garamond" w:hAnsi="Garamond"/>
          <w:b/>
          <w:i/>
        </w:rPr>
      </w:pPr>
    </w:p>
    <w:p w14:paraId="113427D4" w14:textId="77777777" w:rsidR="00A15DDA" w:rsidRPr="00A15DDA" w:rsidRDefault="00A15DDA" w:rsidP="00A15DDA">
      <w:pPr>
        <w:jc w:val="right"/>
        <w:rPr>
          <w:rFonts w:ascii="Garamond" w:hAnsi="Garamond"/>
          <w:b/>
          <w:i/>
        </w:rPr>
      </w:pPr>
    </w:p>
    <w:p w14:paraId="18E8B40E" w14:textId="77777777" w:rsidR="00A15DDA" w:rsidRPr="00A15DDA" w:rsidRDefault="00A15DDA" w:rsidP="00A15DDA">
      <w:pPr>
        <w:jc w:val="right"/>
        <w:rPr>
          <w:rFonts w:ascii="Garamond" w:hAnsi="Garamond"/>
          <w:b/>
          <w:i/>
        </w:rPr>
      </w:pPr>
    </w:p>
    <w:p w14:paraId="32502DDE" w14:textId="77777777" w:rsidR="00A15DDA" w:rsidRPr="00A15DDA" w:rsidRDefault="00A15DDA" w:rsidP="00A15DDA">
      <w:pPr>
        <w:jc w:val="right"/>
        <w:rPr>
          <w:rFonts w:ascii="Garamond" w:hAnsi="Garamond"/>
          <w:b/>
          <w:i/>
        </w:rPr>
      </w:pPr>
    </w:p>
    <w:p w14:paraId="48FC5AA4" w14:textId="77777777" w:rsidR="00A15DDA" w:rsidRPr="00A15DDA" w:rsidRDefault="00A15DDA" w:rsidP="00A15DDA">
      <w:pPr>
        <w:jc w:val="right"/>
        <w:rPr>
          <w:rFonts w:ascii="Garamond" w:hAnsi="Garamond"/>
          <w:b/>
          <w:i/>
        </w:rPr>
      </w:pPr>
    </w:p>
    <w:p w14:paraId="142E19E0" w14:textId="77777777" w:rsidR="00A15DDA" w:rsidRPr="00A15DDA" w:rsidRDefault="00A15DDA" w:rsidP="00A15DDA">
      <w:pPr>
        <w:jc w:val="right"/>
        <w:rPr>
          <w:rFonts w:ascii="Garamond" w:hAnsi="Garamond"/>
          <w:b/>
          <w:i/>
        </w:rPr>
      </w:pPr>
    </w:p>
    <w:p w14:paraId="47A3671D" w14:textId="3C664FFC" w:rsidR="00A15DDA" w:rsidRDefault="00A15DDA" w:rsidP="00A15DDA">
      <w:pPr>
        <w:jc w:val="right"/>
        <w:rPr>
          <w:rFonts w:ascii="Garamond" w:hAnsi="Garamond"/>
          <w:b/>
          <w:i/>
        </w:rPr>
      </w:pPr>
    </w:p>
    <w:p w14:paraId="3C173E67" w14:textId="77777777" w:rsidR="00A94DF9" w:rsidRPr="00A15DDA" w:rsidRDefault="00A94DF9" w:rsidP="00A15DDA">
      <w:pPr>
        <w:jc w:val="right"/>
        <w:rPr>
          <w:rFonts w:ascii="Garamond" w:hAnsi="Garamond"/>
          <w:b/>
          <w:i/>
        </w:rPr>
      </w:pPr>
    </w:p>
    <w:p w14:paraId="62B79AFA" w14:textId="77777777" w:rsidR="00A15DDA" w:rsidRPr="00A15DDA" w:rsidRDefault="00A15DDA" w:rsidP="00A15DDA">
      <w:pPr>
        <w:rPr>
          <w:rFonts w:ascii="Garamond" w:hAnsi="Garamond"/>
          <w:b/>
          <w:i/>
        </w:rPr>
      </w:pPr>
    </w:p>
    <w:p w14:paraId="38C141B0" w14:textId="77777777" w:rsidR="00A15DDA" w:rsidRPr="00A15DDA" w:rsidRDefault="00A15DDA" w:rsidP="00A15DDA">
      <w:pPr>
        <w:jc w:val="right"/>
        <w:rPr>
          <w:rFonts w:ascii="Garamond" w:hAnsi="Garamond"/>
          <w:b/>
          <w:i/>
        </w:rPr>
      </w:pPr>
    </w:p>
    <w:p w14:paraId="6901C0BF" w14:textId="77777777" w:rsidR="00A15DDA" w:rsidRPr="00A15DDA" w:rsidRDefault="00A15DDA" w:rsidP="00A15DDA">
      <w:pPr>
        <w:jc w:val="right"/>
        <w:rPr>
          <w:rFonts w:ascii="Garamond" w:eastAsiaTheme="minorHAnsi" w:hAnsi="Garamond"/>
          <w:b/>
          <w:i/>
        </w:rPr>
      </w:pPr>
      <w:r w:rsidRPr="00A15DDA">
        <w:rPr>
          <w:rFonts w:ascii="Garamond" w:hAnsi="Garamond"/>
          <w:b/>
          <w:i/>
        </w:rPr>
        <w:lastRenderedPageBreak/>
        <w:t>3. számú melléklet</w:t>
      </w:r>
    </w:p>
    <w:p w14:paraId="034C47FE" w14:textId="77777777" w:rsidR="00A15DDA" w:rsidRPr="00A15DDA" w:rsidRDefault="00A15DDA" w:rsidP="00A15DDA">
      <w:pPr>
        <w:jc w:val="right"/>
        <w:rPr>
          <w:rFonts w:ascii="Garamond" w:hAnsi="Garamond"/>
          <w:b/>
          <w:i/>
        </w:rPr>
      </w:pPr>
      <w:r w:rsidRPr="00A15DDA">
        <w:rPr>
          <w:rFonts w:ascii="Garamond" w:hAnsi="Garamond"/>
          <w:b/>
          <w:i/>
        </w:rPr>
        <w:t>A teljesítésbe bevonni kívánt alvállalkozókról</w:t>
      </w:r>
    </w:p>
    <w:p w14:paraId="20727E44" w14:textId="77777777" w:rsidR="00A15DDA" w:rsidRPr="00A15DDA" w:rsidRDefault="00A15DDA" w:rsidP="00A15DDA">
      <w:pPr>
        <w:jc w:val="right"/>
        <w:rPr>
          <w:rFonts w:ascii="Garamond" w:hAnsi="Garamond"/>
          <w:b/>
          <w:i/>
        </w:rPr>
      </w:pPr>
      <w:r w:rsidRPr="00A15DDA">
        <w:rPr>
          <w:rFonts w:ascii="Garamond" w:hAnsi="Garamond"/>
          <w:b/>
          <w:i/>
        </w:rPr>
        <w:t>(A SZERZŐDÉS ALÁÍRÁSÁVAL EGYIDEJŰLEG KITÖLTENDŐ)</w:t>
      </w:r>
    </w:p>
    <w:p w14:paraId="6362C9E0" w14:textId="77777777" w:rsidR="00A15DDA" w:rsidRPr="00A15DDA" w:rsidRDefault="00A15DDA" w:rsidP="00A15DDA">
      <w:pPr>
        <w:jc w:val="both"/>
        <w:rPr>
          <w:rFonts w:ascii="Garamond" w:hAnsi="Garamond"/>
        </w:rPr>
      </w:pPr>
    </w:p>
    <w:p w14:paraId="5FE778AE" w14:textId="77777777" w:rsidR="00A15DDA" w:rsidRPr="00A15DDA" w:rsidRDefault="00A15DDA" w:rsidP="00A15DDA">
      <w:pPr>
        <w:jc w:val="both"/>
        <w:rPr>
          <w:rFonts w:ascii="Garamond" w:hAnsi="Garamond"/>
          <w:i/>
        </w:rPr>
      </w:pPr>
      <w:r w:rsidRPr="00A15DDA">
        <w:rPr>
          <w:rFonts w:ascii="Garamond" w:hAnsi="Garamond"/>
          <w:i/>
        </w:rPr>
        <w:t>A Kbt. 3. § 2. pontja értelmében alvállalkozó az a gazdasági szereplő, aki (amely) a közbeszerzési eljárás eredményeként megkötött szerződés teljesítésében az ajánlattevő által bevontan közvetlenül vesz részt, kivéve</w:t>
      </w:r>
    </w:p>
    <w:p w14:paraId="4E0D910A" w14:textId="77777777" w:rsidR="00A15DDA" w:rsidRPr="00A15DDA" w:rsidRDefault="00A15DDA" w:rsidP="00184321">
      <w:pPr>
        <w:pStyle w:val="Listaszerbekezds"/>
        <w:numPr>
          <w:ilvl w:val="0"/>
          <w:numId w:val="51"/>
        </w:numPr>
        <w:suppressAutoHyphens w:val="0"/>
        <w:spacing w:before="0" w:after="0"/>
        <w:contextualSpacing/>
        <w:rPr>
          <w:rFonts w:ascii="Garamond" w:hAnsi="Garamond"/>
          <w:i/>
          <w:sz w:val="24"/>
        </w:rPr>
      </w:pPr>
      <w:r w:rsidRPr="00A15DDA">
        <w:rPr>
          <w:rFonts w:ascii="Garamond" w:hAnsi="Garamond"/>
          <w:i/>
          <w:sz w:val="24"/>
        </w:rPr>
        <w:t>azon gazdasági szereplőt, amely tevékenységét kizárólagos jog alapján gyakorolja,</w:t>
      </w:r>
    </w:p>
    <w:p w14:paraId="798200B3" w14:textId="77777777" w:rsidR="00A15DDA" w:rsidRPr="00A15DDA" w:rsidRDefault="00A15DDA" w:rsidP="00184321">
      <w:pPr>
        <w:pStyle w:val="Listaszerbekezds"/>
        <w:numPr>
          <w:ilvl w:val="0"/>
          <w:numId w:val="51"/>
        </w:numPr>
        <w:suppressAutoHyphens w:val="0"/>
        <w:spacing w:before="0" w:after="0"/>
        <w:contextualSpacing/>
        <w:rPr>
          <w:rFonts w:ascii="Garamond" w:hAnsi="Garamond"/>
          <w:i/>
          <w:sz w:val="24"/>
        </w:rPr>
      </w:pPr>
      <w:r w:rsidRPr="00A15DDA">
        <w:rPr>
          <w:rFonts w:ascii="Garamond" w:hAnsi="Garamond"/>
          <w:i/>
          <w:sz w:val="24"/>
        </w:rPr>
        <w:t xml:space="preserve">a szerződés teljesítéséhez igénybe venni kívánt gyártót, forgalmazót, alkatrész vagy alapanyag Eladóját, </w:t>
      </w:r>
    </w:p>
    <w:p w14:paraId="0B61CB97" w14:textId="77777777" w:rsidR="00A15DDA" w:rsidRPr="00A15DDA" w:rsidRDefault="00A15DDA" w:rsidP="00184321">
      <w:pPr>
        <w:pStyle w:val="Listaszerbekezds"/>
        <w:numPr>
          <w:ilvl w:val="0"/>
          <w:numId w:val="51"/>
        </w:numPr>
        <w:suppressAutoHyphens w:val="0"/>
        <w:spacing w:before="0" w:after="0"/>
        <w:contextualSpacing/>
        <w:rPr>
          <w:rFonts w:ascii="Garamond" w:hAnsi="Garamond"/>
          <w:i/>
          <w:sz w:val="24"/>
        </w:rPr>
      </w:pPr>
      <w:r w:rsidRPr="00A15DDA">
        <w:rPr>
          <w:rFonts w:ascii="Garamond" w:hAnsi="Garamond"/>
          <w:i/>
          <w:sz w:val="24"/>
        </w:rPr>
        <w:t>építési beruházás esetén az építőanyag-Eladót.</w:t>
      </w:r>
    </w:p>
    <w:p w14:paraId="41CC1D5F" w14:textId="77777777" w:rsidR="00A15DDA" w:rsidRPr="00A15DDA" w:rsidRDefault="00A15DDA" w:rsidP="00A15DDA">
      <w:pPr>
        <w:pStyle w:val="Listaszerbekezds"/>
        <w:spacing w:after="0"/>
        <w:rPr>
          <w:rFonts w:ascii="Garamond" w:hAnsi="Garamond"/>
          <w:sz w:val="24"/>
        </w:rPr>
      </w:pPr>
    </w:p>
    <w:p w14:paraId="4E8FA438" w14:textId="77777777" w:rsidR="00A15DDA" w:rsidRPr="00A15DDA" w:rsidRDefault="00A15DDA" w:rsidP="00A15DDA">
      <w:pPr>
        <w:jc w:val="both"/>
        <w:rPr>
          <w:rFonts w:ascii="Garamond" w:hAnsi="Garamond"/>
        </w:rPr>
      </w:pPr>
    </w:p>
    <w:p w14:paraId="779BE8F5" w14:textId="77777777" w:rsidR="00A15DDA" w:rsidRPr="00A15DDA" w:rsidRDefault="00A15DDA" w:rsidP="00A15DDA">
      <w:pPr>
        <w:pBdr>
          <w:top w:val="single" w:sz="4" w:space="1" w:color="auto"/>
          <w:left w:val="single" w:sz="4" w:space="4" w:color="auto"/>
          <w:bottom w:val="single" w:sz="4" w:space="1" w:color="auto"/>
          <w:right w:val="single" w:sz="4" w:space="4" w:color="auto"/>
          <w:between w:val="single" w:sz="4" w:space="1" w:color="auto"/>
        </w:pBdr>
        <w:jc w:val="center"/>
        <w:rPr>
          <w:rFonts w:ascii="Garamond" w:hAnsi="Garamond"/>
          <w:b/>
        </w:rPr>
      </w:pPr>
      <w:r w:rsidRPr="00A15DDA">
        <w:rPr>
          <w:rFonts w:ascii="Garamond" w:hAnsi="Garamond"/>
          <w:b/>
        </w:rPr>
        <w:t>„A” változat</w:t>
      </w:r>
      <w:r w:rsidRPr="00A15DDA">
        <w:rPr>
          <w:rStyle w:val="Lbjegyzet-hivatkozs"/>
          <w:rFonts w:ascii="Garamond" w:hAnsi="Garamond"/>
        </w:rPr>
        <w:footnoteReference w:id="95"/>
      </w:r>
    </w:p>
    <w:p w14:paraId="3344FF6F" w14:textId="77777777" w:rsidR="00A15DDA" w:rsidRPr="00A15DDA" w:rsidRDefault="00A15DDA" w:rsidP="00A15DDA">
      <w:pPr>
        <w:jc w:val="both"/>
        <w:rPr>
          <w:rFonts w:ascii="Garamond" w:hAnsi="Garamond"/>
        </w:rPr>
      </w:pPr>
    </w:p>
    <w:p w14:paraId="790805AF" w14:textId="77777777" w:rsidR="00A15DDA" w:rsidRPr="00A15DDA" w:rsidRDefault="00A15DDA" w:rsidP="00A15DDA">
      <w:pPr>
        <w:jc w:val="both"/>
        <w:rPr>
          <w:rFonts w:ascii="Garamond" w:hAnsi="Garamond"/>
          <w:b/>
        </w:rPr>
      </w:pPr>
      <w:r w:rsidRPr="00A15DDA">
        <w:rPr>
          <w:rFonts w:ascii="Garamond" w:hAnsi="Garamond"/>
        </w:rPr>
        <w:t xml:space="preserve">Alulírott ________________________ (partner képviselője) a _______________________ (partner neve és székhelye) képviselőjeként nyilatkozatom, hogy a Szerződés </w:t>
      </w:r>
      <w:r w:rsidRPr="00A15DDA">
        <w:rPr>
          <w:rFonts w:ascii="Garamond" w:hAnsi="Garamond"/>
          <w:b/>
        </w:rPr>
        <w:t>teljesítéséhez nem kívánok igénybe venni alvállalkozót.</w:t>
      </w:r>
    </w:p>
    <w:p w14:paraId="43CF0BE7" w14:textId="77777777" w:rsidR="00A15DDA" w:rsidRPr="00A15DDA" w:rsidRDefault="00A15DDA" w:rsidP="00A15DDA">
      <w:pPr>
        <w:jc w:val="both"/>
        <w:rPr>
          <w:rFonts w:ascii="Garamond" w:hAnsi="Garamond"/>
        </w:rPr>
      </w:pPr>
    </w:p>
    <w:p w14:paraId="7908642C" w14:textId="77777777" w:rsidR="00A15DDA" w:rsidRPr="00A15DDA" w:rsidRDefault="00A15DDA" w:rsidP="00A15DDA">
      <w:pPr>
        <w:jc w:val="both"/>
        <w:rPr>
          <w:rFonts w:ascii="Garamond" w:hAnsi="Garamond"/>
        </w:rPr>
      </w:pPr>
      <w:r w:rsidRPr="00A15DDA">
        <w:rPr>
          <w:rFonts w:ascii="Garamond" w:hAnsi="Garamond"/>
        </w:rPr>
        <w:t>Keltezés helye, időpontja</w:t>
      </w:r>
    </w:p>
    <w:p w14:paraId="51F7E238" w14:textId="77777777" w:rsidR="00A15DDA" w:rsidRPr="00A15DDA" w:rsidRDefault="00A15DDA" w:rsidP="00A15DDA">
      <w:pPr>
        <w:ind w:left="3540"/>
        <w:jc w:val="center"/>
        <w:rPr>
          <w:rFonts w:ascii="Garamond" w:hAnsi="Garamond"/>
        </w:rPr>
      </w:pPr>
      <w:r w:rsidRPr="00A15DDA">
        <w:rPr>
          <w:rFonts w:ascii="Garamond" w:hAnsi="Garamond"/>
        </w:rPr>
        <w:t>______________________</w:t>
      </w:r>
    </w:p>
    <w:p w14:paraId="2DAE7076" w14:textId="77777777" w:rsidR="00A15DDA" w:rsidRPr="00A15DDA" w:rsidRDefault="00A15DDA" w:rsidP="00A15DDA">
      <w:pPr>
        <w:ind w:left="3540"/>
        <w:jc w:val="center"/>
        <w:rPr>
          <w:rFonts w:ascii="Garamond" w:hAnsi="Garamond"/>
        </w:rPr>
      </w:pPr>
      <w:r w:rsidRPr="00A15DDA">
        <w:rPr>
          <w:rFonts w:ascii="Garamond" w:hAnsi="Garamond"/>
        </w:rPr>
        <w:t>cégszerű aláírás</w:t>
      </w:r>
    </w:p>
    <w:p w14:paraId="181D2AD9" w14:textId="77777777" w:rsidR="00A15DDA" w:rsidRPr="00A15DDA" w:rsidRDefault="00A15DDA" w:rsidP="00A15DDA">
      <w:pPr>
        <w:jc w:val="both"/>
        <w:rPr>
          <w:rFonts w:ascii="Garamond" w:hAnsi="Garamond"/>
        </w:rPr>
      </w:pPr>
    </w:p>
    <w:p w14:paraId="3201815A" w14:textId="77777777" w:rsidR="00A15DDA" w:rsidRPr="00A15DDA" w:rsidRDefault="00A15DDA" w:rsidP="00A15DDA">
      <w:pPr>
        <w:jc w:val="both"/>
        <w:rPr>
          <w:rFonts w:ascii="Garamond" w:hAnsi="Garamond"/>
        </w:rPr>
      </w:pPr>
    </w:p>
    <w:p w14:paraId="7ECC2E36" w14:textId="77777777" w:rsidR="00A15DDA" w:rsidRPr="00A15DDA" w:rsidRDefault="00A15DDA" w:rsidP="00A15DDA">
      <w:pPr>
        <w:jc w:val="both"/>
        <w:rPr>
          <w:rFonts w:ascii="Garamond" w:hAnsi="Garamond"/>
        </w:rPr>
      </w:pPr>
    </w:p>
    <w:p w14:paraId="7A15C99F" w14:textId="77777777" w:rsidR="00A15DDA" w:rsidRPr="00A15DDA" w:rsidRDefault="00A15DDA" w:rsidP="00A15DDA">
      <w:pPr>
        <w:pBdr>
          <w:top w:val="single" w:sz="4" w:space="1" w:color="auto"/>
          <w:left w:val="single" w:sz="4" w:space="4" w:color="auto"/>
          <w:bottom w:val="single" w:sz="4" w:space="1" w:color="auto"/>
          <w:right w:val="single" w:sz="4" w:space="4" w:color="auto"/>
          <w:between w:val="single" w:sz="4" w:space="1" w:color="auto"/>
        </w:pBdr>
        <w:jc w:val="center"/>
        <w:rPr>
          <w:rFonts w:ascii="Garamond" w:hAnsi="Garamond"/>
          <w:b/>
        </w:rPr>
      </w:pPr>
      <w:r w:rsidRPr="00A15DDA">
        <w:rPr>
          <w:rFonts w:ascii="Garamond" w:hAnsi="Garamond"/>
          <w:b/>
        </w:rPr>
        <w:t>„B” változat</w:t>
      </w:r>
    </w:p>
    <w:p w14:paraId="30E4CA48" w14:textId="77777777" w:rsidR="00A15DDA" w:rsidRPr="00A15DDA" w:rsidRDefault="00A15DDA" w:rsidP="00A15DDA">
      <w:pPr>
        <w:jc w:val="both"/>
        <w:rPr>
          <w:rFonts w:ascii="Garamond" w:hAnsi="Garamond"/>
        </w:rPr>
      </w:pPr>
    </w:p>
    <w:p w14:paraId="5430E6D3" w14:textId="77777777" w:rsidR="00A15DDA" w:rsidRPr="00A15DDA" w:rsidRDefault="00A15DDA" w:rsidP="00A15DDA">
      <w:pPr>
        <w:jc w:val="both"/>
        <w:rPr>
          <w:rFonts w:ascii="Garamond" w:hAnsi="Garamond"/>
          <w:b/>
        </w:rPr>
      </w:pPr>
      <w:r w:rsidRPr="00A15DDA">
        <w:rPr>
          <w:rFonts w:ascii="Garamond" w:hAnsi="Garamond"/>
        </w:rPr>
        <w:t xml:space="preserve">Alulírott ________________________ (partner képviselője) a _______________________ (partner neve és székhelye) képviselőjeként nyilatkozatom, hogy a Szerződés teljesítéséhez </w:t>
      </w:r>
      <w:r w:rsidRPr="00A15DDA">
        <w:rPr>
          <w:rFonts w:ascii="Garamond" w:hAnsi="Garamond"/>
          <w:b/>
        </w:rPr>
        <w:t xml:space="preserve">az alábbi alvállalkozókat kívánom igénybe venni: </w:t>
      </w:r>
    </w:p>
    <w:p w14:paraId="73140F1B" w14:textId="77777777" w:rsidR="00A15DDA" w:rsidRPr="00A15DDA" w:rsidRDefault="00A15DDA" w:rsidP="00A15DDA">
      <w:pPr>
        <w:rPr>
          <w:rFonts w:ascii="Garamond" w:hAnsi="Garamond"/>
        </w:rPr>
      </w:pPr>
    </w:p>
    <w:tbl>
      <w:tblPr>
        <w:tblStyle w:val="Rcsostblzat"/>
        <w:tblW w:w="10485" w:type="dxa"/>
        <w:jc w:val="center"/>
        <w:tblLook w:val="04A0" w:firstRow="1" w:lastRow="0" w:firstColumn="1" w:lastColumn="0" w:noHBand="0" w:noVBand="1"/>
      </w:tblPr>
      <w:tblGrid>
        <w:gridCol w:w="2263"/>
        <w:gridCol w:w="2835"/>
        <w:gridCol w:w="2127"/>
        <w:gridCol w:w="3260"/>
      </w:tblGrid>
      <w:tr w:rsidR="00A15DDA" w:rsidRPr="00A15DDA" w14:paraId="467A138D"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hideMark/>
          </w:tcPr>
          <w:p w14:paraId="63947292" w14:textId="77777777" w:rsidR="00A15DDA" w:rsidRPr="00A15DDA" w:rsidRDefault="00A15DDA" w:rsidP="00A54B23">
            <w:pPr>
              <w:jc w:val="center"/>
              <w:rPr>
                <w:rFonts w:ascii="Garamond" w:hAnsi="Garamond"/>
                <w:b/>
              </w:rPr>
            </w:pPr>
            <w:r w:rsidRPr="00A15DDA">
              <w:rPr>
                <w:rFonts w:ascii="Garamond" w:hAnsi="Garamond"/>
                <w:b/>
              </w:rPr>
              <w:t xml:space="preserve">Alvállalkozó </w:t>
            </w:r>
          </w:p>
          <w:p w14:paraId="50FC3D4E" w14:textId="77777777" w:rsidR="00A15DDA" w:rsidRPr="00A15DDA" w:rsidRDefault="00A15DDA" w:rsidP="00A54B23">
            <w:pPr>
              <w:jc w:val="center"/>
              <w:rPr>
                <w:rFonts w:ascii="Garamond" w:hAnsi="Garamond"/>
                <w:b/>
              </w:rPr>
            </w:pPr>
            <w:r w:rsidRPr="00A15DDA">
              <w:rPr>
                <w:rFonts w:ascii="Garamond" w:hAnsi="Garamond"/>
                <w:b/>
              </w:rPr>
              <w:t>neve</w:t>
            </w:r>
          </w:p>
        </w:tc>
        <w:tc>
          <w:tcPr>
            <w:tcW w:w="2835" w:type="dxa"/>
            <w:tcBorders>
              <w:top w:val="single" w:sz="4" w:space="0" w:color="auto"/>
              <w:left w:val="single" w:sz="4" w:space="0" w:color="auto"/>
              <w:bottom w:val="single" w:sz="4" w:space="0" w:color="auto"/>
              <w:right w:val="single" w:sz="4" w:space="0" w:color="auto"/>
            </w:tcBorders>
            <w:hideMark/>
          </w:tcPr>
          <w:p w14:paraId="77C8B33F" w14:textId="77777777" w:rsidR="00A15DDA" w:rsidRPr="00A15DDA" w:rsidRDefault="00A15DDA" w:rsidP="00A54B23">
            <w:pPr>
              <w:jc w:val="center"/>
              <w:rPr>
                <w:rFonts w:ascii="Garamond" w:hAnsi="Garamond"/>
                <w:b/>
              </w:rPr>
            </w:pPr>
            <w:r w:rsidRPr="00A15DDA">
              <w:rPr>
                <w:rFonts w:ascii="Garamond" w:hAnsi="Garamond"/>
                <w:b/>
              </w:rPr>
              <w:t>Alvállalkozó székhelye (címe)</w:t>
            </w:r>
          </w:p>
        </w:tc>
        <w:tc>
          <w:tcPr>
            <w:tcW w:w="2127" w:type="dxa"/>
            <w:tcBorders>
              <w:top w:val="single" w:sz="4" w:space="0" w:color="auto"/>
              <w:left w:val="single" w:sz="4" w:space="0" w:color="auto"/>
              <w:bottom w:val="single" w:sz="4" w:space="0" w:color="auto"/>
              <w:right w:val="single" w:sz="4" w:space="0" w:color="auto"/>
            </w:tcBorders>
            <w:hideMark/>
          </w:tcPr>
          <w:p w14:paraId="699176E3" w14:textId="77777777" w:rsidR="00A15DDA" w:rsidRPr="00A15DDA" w:rsidRDefault="00A15DDA" w:rsidP="00A54B23">
            <w:pPr>
              <w:jc w:val="center"/>
              <w:rPr>
                <w:rFonts w:ascii="Garamond" w:hAnsi="Garamond"/>
                <w:b/>
              </w:rPr>
            </w:pPr>
            <w:r w:rsidRPr="00A15DDA">
              <w:rPr>
                <w:rFonts w:ascii="Garamond" w:hAnsi="Garamond"/>
                <w:b/>
              </w:rPr>
              <w:t>Alvállalkozó adószáma</w:t>
            </w:r>
          </w:p>
        </w:tc>
        <w:tc>
          <w:tcPr>
            <w:tcW w:w="3260" w:type="dxa"/>
            <w:tcBorders>
              <w:top w:val="single" w:sz="4" w:space="0" w:color="auto"/>
              <w:left w:val="single" w:sz="4" w:space="0" w:color="auto"/>
              <w:bottom w:val="single" w:sz="4" w:space="0" w:color="auto"/>
              <w:right w:val="single" w:sz="4" w:space="0" w:color="auto"/>
            </w:tcBorders>
            <w:hideMark/>
          </w:tcPr>
          <w:p w14:paraId="0C8ADE2D" w14:textId="77777777" w:rsidR="00A15DDA" w:rsidRPr="00A15DDA" w:rsidRDefault="00A15DDA" w:rsidP="00A54B23">
            <w:pPr>
              <w:jc w:val="center"/>
              <w:rPr>
                <w:rFonts w:ascii="Garamond" w:hAnsi="Garamond"/>
                <w:b/>
              </w:rPr>
            </w:pPr>
            <w:r w:rsidRPr="00A15DDA">
              <w:rPr>
                <w:rFonts w:ascii="Garamond" w:hAnsi="Garamond"/>
                <w:b/>
              </w:rPr>
              <w:t>Alvállalkozó pénzforgalmi jelzőszáma</w:t>
            </w:r>
          </w:p>
        </w:tc>
      </w:tr>
      <w:tr w:rsidR="00A15DDA" w:rsidRPr="00A15DDA" w14:paraId="6B8811AD"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544CF2B2" w14:textId="77777777"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14:paraId="270774C7" w14:textId="77777777"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14:paraId="6417AF29" w14:textId="77777777"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14:paraId="7BA7B2EC" w14:textId="77777777" w:rsidR="00A15DDA" w:rsidRPr="00A15DDA" w:rsidRDefault="00A15DDA" w:rsidP="00A54B23">
            <w:pPr>
              <w:rPr>
                <w:rFonts w:ascii="Garamond" w:hAnsi="Garamond"/>
              </w:rPr>
            </w:pPr>
          </w:p>
        </w:tc>
      </w:tr>
      <w:tr w:rsidR="00A15DDA" w:rsidRPr="00A15DDA" w14:paraId="731AAF99"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5E1B031F" w14:textId="77777777"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14:paraId="4D539E0B" w14:textId="77777777"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14:paraId="1BE2E769" w14:textId="77777777"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14:paraId="6AD471B2" w14:textId="77777777" w:rsidR="00A15DDA" w:rsidRPr="00A15DDA" w:rsidRDefault="00A15DDA" w:rsidP="00A54B23">
            <w:pPr>
              <w:rPr>
                <w:rFonts w:ascii="Garamond" w:hAnsi="Garamond"/>
              </w:rPr>
            </w:pPr>
          </w:p>
        </w:tc>
      </w:tr>
      <w:tr w:rsidR="00A15DDA" w:rsidRPr="00A15DDA" w14:paraId="12570008"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61CF7D30" w14:textId="77777777"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14:paraId="700276F9" w14:textId="77777777"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14:paraId="299B14D0" w14:textId="77777777"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14:paraId="3D7A27D6" w14:textId="77777777" w:rsidR="00A15DDA" w:rsidRPr="00A15DDA" w:rsidRDefault="00A15DDA" w:rsidP="00A54B23">
            <w:pPr>
              <w:rPr>
                <w:rFonts w:ascii="Garamond" w:hAnsi="Garamond"/>
              </w:rPr>
            </w:pPr>
          </w:p>
        </w:tc>
      </w:tr>
      <w:tr w:rsidR="00A15DDA" w:rsidRPr="00A15DDA" w14:paraId="5A9A9E42"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2EA8EABB" w14:textId="77777777"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14:paraId="2141C7C6" w14:textId="77777777"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14:paraId="7399C77A" w14:textId="77777777"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14:paraId="6D867746" w14:textId="77777777" w:rsidR="00A15DDA" w:rsidRPr="00A15DDA" w:rsidRDefault="00A15DDA" w:rsidP="00A54B23">
            <w:pPr>
              <w:rPr>
                <w:rFonts w:ascii="Garamond" w:hAnsi="Garamond"/>
              </w:rPr>
            </w:pPr>
          </w:p>
        </w:tc>
      </w:tr>
    </w:tbl>
    <w:p w14:paraId="78B61E1E" w14:textId="77777777" w:rsidR="00A15DDA" w:rsidRPr="00A15DDA" w:rsidRDefault="00A15DDA" w:rsidP="00A15DDA">
      <w:pPr>
        <w:jc w:val="both"/>
        <w:rPr>
          <w:rFonts w:ascii="Garamond" w:hAnsi="Garamond"/>
        </w:rPr>
      </w:pPr>
      <w:r w:rsidRPr="00A15DDA">
        <w:rPr>
          <w:rFonts w:ascii="Garamond" w:hAnsi="Garamond"/>
        </w:rPr>
        <w:t>Nyilatkozom, hogy a fent megjelölt alvállalkozók nem tartoznak a Kbt. 62. §-ában megjelölt kizáró okok hatálya alá.</w:t>
      </w:r>
    </w:p>
    <w:p w14:paraId="7DAE646C" w14:textId="77777777" w:rsidR="00A15DDA" w:rsidRPr="00A15DDA" w:rsidRDefault="00A15DDA" w:rsidP="00A15DDA">
      <w:pPr>
        <w:rPr>
          <w:rFonts w:ascii="Garamond" w:hAnsi="Garamond"/>
        </w:rPr>
      </w:pPr>
    </w:p>
    <w:p w14:paraId="264F896F" w14:textId="77777777" w:rsidR="00A15DDA" w:rsidRPr="00A15DDA" w:rsidRDefault="00A15DDA" w:rsidP="00A15DDA">
      <w:pPr>
        <w:jc w:val="both"/>
        <w:rPr>
          <w:rFonts w:ascii="Garamond" w:hAnsi="Garamond"/>
        </w:rPr>
      </w:pPr>
      <w:r w:rsidRPr="00A15DDA">
        <w:rPr>
          <w:rFonts w:ascii="Garamond" w:hAnsi="Garamond"/>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54582716" w14:textId="77777777" w:rsidR="00A15DDA" w:rsidRPr="00A15DDA" w:rsidRDefault="00A15DDA" w:rsidP="00A15DDA">
      <w:pPr>
        <w:rPr>
          <w:rFonts w:ascii="Garamond" w:hAnsi="Garamond"/>
        </w:rPr>
      </w:pPr>
    </w:p>
    <w:p w14:paraId="54E066EF" w14:textId="77777777" w:rsidR="00A15DDA" w:rsidRPr="00A15DDA" w:rsidRDefault="00A15DDA" w:rsidP="00A15DDA">
      <w:pPr>
        <w:rPr>
          <w:rFonts w:ascii="Garamond" w:hAnsi="Garamond"/>
          <w:i/>
          <w:u w:val="single"/>
        </w:rPr>
      </w:pPr>
      <w:r w:rsidRPr="00A15DDA">
        <w:rPr>
          <w:rFonts w:ascii="Garamond" w:hAnsi="Garamond"/>
          <w:i/>
          <w:u w:val="single"/>
        </w:rPr>
        <w:t>Építési beruházás esetén alkalmazandó:</w:t>
      </w:r>
    </w:p>
    <w:p w14:paraId="3FD9C6E6" w14:textId="77777777" w:rsidR="00A15DDA" w:rsidRPr="00A15DDA" w:rsidRDefault="00A15DDA" w:rsidP="00A15DDA">
      <w:pPr>
        <w:rPr>
          <w:rFonts w:ascii="Garamond" w:hAnsi="Garamond"/>
        </w:rPr>
      </w:pPr>
    </w:p>
    <w:p w14:paraId="20B04ADC" w14:textId="77777777" w:rsidR="00A15DDA" w:rsidRPr="00A15DDA" w:rsidRDefault="00A15DDA" w:rsidP="00A15DDA">
      <w:pPr>
        <w:jc w:val="both"/>
        <w:rPr>
          <w:rFonts w:ascii="Garamond" w:hAnsi="Garamond"/>
        </w:rPr>
      </w:pPr>
      <w:r w:rsidRPr="00A15DDA">
        <w:rPr>
          <w:rFonts w:ascii="Garamond" w:hAnsi="Garamond"/>
        </w:rPr>
        <w:t xml:space="preserve">Tudomásul veszem, hogy a Kbt. 138. § (1) bekezdése alapján </w:t>
      </w:r>
      <w:r w:rsidRPr="00A15DDA">
        <w:rPr>
          <w:rFonts w:ascii="Garamond" w:hAnsi="Garamond"/>
          <w:shd w:val="clear" w:color="auto" w:fill="FFFFFF"/>
        </w:rPr>
        <w:t>az alvállalkozói teljesítés összesített aránya nem haladhatja meg a szerződés értékének 65%-át.</w:t>
      </w:r>
      <w:r w:rsidRPr="00A15DDA">
        <w:rPr>
          <w:rStyle w:val="apple-converted-space"/>
          <w:rFonts w:ascii="Garamond" w:hAnsi="Garamond"/>
          <w:shd w:val="clear" w:color="auto" w:fill="FFFFFF"/>
        </w:rPr>
        <w:t> </w:t>
      </w:r>
    </w:p>
    <w:p w14:paraId="2634A394" w14:textId="77777777" w:rsidR="00A15DDA" w:rsidRPr="00A15DDA" w:rsidRDefault="00A15DDA" w:rsidP="00A15DDA">
      <w:pPr>
        <w:jc w:val="both"/>
        <w:rPr>
          <w:rFonts w:ascii="Garamond" w:hAnsi="Garamond"/>
        </w:rPr>
      </w:pPr>
    </w:p>
    <w:p w14:paraId="4C742D72" w14:textId="77777777" w:rsidR="00A15DDA" w:rsidRPr="00A15DDA" w:rsidRDefault="00A15DDA" w:rsidP="00A15DDA">
      <w:pPr>
        <w:jc w:val="both"/>
        <w:rPr>
          <w:rFonts w:ascii="Garamond" w:hAnsi="Garamond"/>
        </w:rPr>
      </w:pPr>
      <w:r w:rsidRPr="00A15DDA">
        <w:rPr>
          <w:rFonts w:ascii="Garamond" w:hAnsi="Garamond"/>
        </w:rPr>
        <w:t>A Kbt. 138. § (5) bekezdése alapján vállalom, hogy a teljesítésben részt Vevő alvállalkozók nem vesznek igénybe a saját teljesítésük 65%-át meghaladó mértékű további közreműködőt.</w:t>
      </w:r>
    </w:p>
    <w:p w14:paraId="20004F99" w14:textId="77777777" w:rsidR="00A15DDA" w:rsidRPr="00A15DDA" w:rsidRDefault="00A15DDA" w:rsidP="00A15DDA">
      <w:pPr>
        <w:rPr>
          <w:rFonts w:ascii="Garamond" w:hAnsi="Garamond"/>
        </w:rPr>
      </w:pPr>
    </w:p>
    <w:p w14:paraId="46FA6A9C" w14:textId="77777777" w:rsidR="00A15DDA" w:rsidRPr="00A15DDA" w:rsidRDefault="00A15DDA" w:rsidP="00A15DDA">
      <w:pPr>
        <w:jc w:val="both"/>
        <w:rPr>
          <w:rFonts w:ascii="Garamond" w:hAnsi="Garamond"/>
        </w:rPr>
      </w:pPr>
      <w:r w:rsidRPr="00A15DDA">
        <w:rPr>
          <w:rFonts w:ascii="Garamond" w:hAnsi="Garamond"/>
        </w:rPr>
        <w:t>Keltezés helye, időpontja</w:t>
      </w:r>
    </w:p>
    <w:p w14:paraId="0FD8CE32" w14:textId="77777777" w:rsidR="00A15DDA" w:rsidRPr="00A15DDA" w:rsidRDefault="00A15DDA" w:rsidP="00A15DDA">
      <w:pPr>
        <w:jc w:val="both"/>
        <w:rPr>
          <w:rFonts w:ascii="Garamond" w:hAnsi="Garamond"/>
        </w:rPr>
      </w:pPr>
    </w:p>
    <w:p w14:paraId="0B6B20BF" w14:textId="77777777" w:rsidR="00A15DDA" w:rsidRPr="00A15DDA" w:rsidRDefault="00A15DDA" w:rsidP="00A15DDA">
      <w:pPr>
        <w:jc w:val="both"/>
        <w:rPr>
          <w:rFonts w:ascii="Garamond" w:hAnsi="Garamond"/>
        </w:rPr>
      </w:pPr>
    </w:p>
    <w:p w14:paraId="27D3E4ED" w14:textId="77777777" w:rsidR="00A15DDA" w:rsidRPr="00A15DDA" w:rsidRDefault="00A15DDA" w:rsidP="00A15DDA">
      <w:pPr>
        <w:ind w:left="3540" w:firstLine="708"/>
        <w:jc w:val="center"/>
        <w:rPr>
          <w:rFonts w:ascii="Garamond" w:hAnsi="Garamond"/>
        </w:rPr>
      </w:pPr>
      <w:r w:rsidRPr="00A15DDA">
        <w:rPr>
          <w:rFonts w:ascii="Garamond" w:hAnsi="Garamond"/>
        </w:rPr>
        <w:t>______________________</w:t>
      </w:r>
    </w:p>
    <w:p w14:paraId="07023204" w14:textId="77777777" w:rsidR="00A15DDA" w:rsidRPr="00A15DDA" w:rsidRDefault="00A15DDA" w:rsidP="00A15DDA">
      <w:pPr>
        <w:ind w:left="3540" w:firstLine="708"/>
        <w:jc w:val="center"/>
        <w:rPr>
          <w:rFonts w:ascii="Garamond" w:hAnsi="Garamond"/>
        </w:rPr>
      </w:pPr>
      <w:r w:rsidRPr="00A15DDA">
        <w:rPr>
          <w:rFonts w:ascii="Garamond" w:hAnsi="Garamond"/>
        </w:rPr>
        <w:t>cégszerű aláírás</w:t>
      </w:r>
    </w:p>
    <w:p w14:paraId="7A4575BA" w14:textId="77777777" w:rsidR="00A15DDA" w:rsidRPr="00A15DDA" w:rsidRDefault="00A15DDA" w:rsidP="00A15DDA">
      <w:pPr>
        <w:rPr>
          <w:rFonts w:ascii="Garamond" w:hAnsi="Garamond"/>
        </w:rPr>
      </w:pPr>
    </w:p>
    <w:p w14:paraId="0895B942" w14:textId="77777777" w:rsidR="00BB61D9" w:rsidRPr="00A15DDA" w:rsidRDefault="00BB61D9" w:rsidP="00842E1F">
      <w:pPr>
        <w:jc w:val="center"/>
        <w:rPr>
          <w:rFonts w:ascii="Garamond" w:hAnsi="Garamond" w:cs="Times New Roman"/>
          <w:b/>
          <w:caps/>
        </w:rPr>
      </w:pPr>
    </w:p>
    <w:p w14:paraId="2347FD84" w14:textId="77777777" w:rsidR="0057274A" w:rsidRPr="00A15DDA" w:rsidRDefault="0057274A" w:rsidP="00926719">
      <w:pPr>
        <w:pStyle w:val="Cmsor1"/>
        <w:numPr>
          <w:ilvl w:val="0"/>
          <w:numId w:val="0"/>
        </w:numPr>
        <w:tabs>
          <w:tab w:val="clear" w:pos="709"/>
          <w:tab w:val="clear" w:pos="2126"/>
          <w:tab w:val="clear" w:pos="4111"/>
          <w:tab w:val="clear" w:pos="5812"/>
        </w:tabs>
        <w:jc w:val="center"/>
        <w:rPr>
          <w:rFonts w:ascii="Garamond" w:hAnsi="Garamond"/>
          <w:caps/>
          <w:sz w:val="24"/>
          <w:szCs w:val="24"/>
        </w:rPr>
      </w:pPr>
    </w:p>
    <w:p w14:paraId="240E7994"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C328FBF"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6A6A9E77"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63B28D5E"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014C593E"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4CC4BCE3"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2DC3518C"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5BCA433" w14:textId="41F4DDFB"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69F4C5B7" w14:textId="71F2A052" w:rsidR="009F463C" w:rsidRDefault="009F463C" w:rsidP="009F463C">
      <w:pPr>
        <w:rPr>
          <w:lang w:val="en-GB"/>
        </w:rPr>
      </w:pPr>
    </w:p>
    <w:p w14:paraId="03FD5863" w14:textId="49E821A8" w:rsidR="009F463C" w:rsidRDefault="009F463C" w:rsidP="009F463C">
      <w:pPr>
        <w:rPr>
          <w:lang w:val="en-GB"/>
        </w:rPr>
      </w:pPr>
    </w:p>
    <w:p w14:paraId="695FFEA0" w14:textId="5D6C6E38" w:rsidR="009F463C" w:rsidRDefault="009F463C" w:rsidP="009F463C">
      <w:pPr>
        <w:rPr>
          <w:lang w:val="en-GB"/>
        </w:rPr>
      </w:pPr>
    </w:p>
    <w:p w14:paraId="23CD2F8A" w14:textId="1C4F7D60" w:rsidR="009F463C" w:rsidRDefault="009F463C" w:rsidP="009F463C">
      <w:pPr>
        <w:rPr>
          <w:lang w:val="en-GB"/>
        </w:rPr>
      </w:pPr>
    </w:p>
    <w:p w14:paraId="30899395" w14:textId="143CB10B" w:rsidR="009F463C" w:rsidRDefault="009F463C" w:rsidP="009F463C">
      <w:pPr>
        <w:rPr>
          <w:lang w:val="en-GB"/>
        </w:rPr>
      </w:pPr>
    </w:p>
    <w:p w14:paraId="7760A366" w14:textId="77777777" w:rsidR="009F463C" w:rsidRPr="009F463C" w:rsidRDefault="009F463C" w:rsidP="009F463C">
      <w:pPr>
        <w:rPr>
          <w:lang w:val="en-GB"/>
        </w:rPr>
      </w:pPr>
    </w:p>
    <w:p w14:paraId="205FC91C"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BD80F99" w14:textId="232AF235"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419A965F" w14:textId="445AD8C6" w:rsidR="009F463C" w:rsidRDefault="009F463C" w:rsidP="009F463C">
      <w:pPr>
        <w:rPr>
          <w:lang w:val="en-GB"/>
        </w:rPr>
      </w:pPr>
    </w:p>
    <w:p w14:paraId="6C3B0795" w14:textId="2AC6FE5D" w:rsidR="009F463C" w:rsidRDefault="009F463C" w:rsidP="009F463C">
      <w:pPr>
        <w:rPr>
          <w:lang w:val="en-GB"/>
        </w:rPr>
      </w:pPr>
    </w:p>
    <w:p w14:paraId="2F18EC8F" w14:textId="641EABF0" w:rsidR="009F463C" w:rsidRDefault="009F463C" w:rsidP="009F463C">
      <w:pPr>
        <w:rPr>
          <w:lang w:val="en-GB"/>
        </w:rPr>
      </w:pPr>
    </w:p>
    <w:p w14:paraId="07B708C2" w14:textId="0D8DFB8B" w:rsidR="009F463C" w:rsidRDefault="009F463C" w:rsidP="009F463C">
      <w:pPr>
        <w:rPr>
          <w:lang w:val="en-GB"/>
        </w:rPr>
      </w:pPr>
    </w:p>
    <w:p w14:paraId="1AF7BEB1" w14:textId="016B80C0" w:rsidR="009F463C" w:rsidRDefault="009F463C" w:rsidP="009F463C">
      <w:pPr>
        <w:rPr>
          <w:lang w:val="en-GB"/>
        </w:rPr>
      </w:pPr>
    </w:p>
    <w:p w14:paraId="1436F316" w14:textId="6C332D96" w:rsidR="009F463C" w:rsidRDefault="009F463C" w:rsidP="009F463C">
      <w:pPr>
        <w:rPr>
          <w:lang w:val="en-GB"/>
        </w:rPr>
      </w:pPr>
    </w:p>
    <w:p w14:paraId="0268B295" w14:textId="07C40626" w:rsidR="009F463C" w:rsidRDefault="009F463C" w:rsidP="009F463C">
      <w:pPr>
        <w:rPr>
          <w:lang w:val="en-GB"/>
        </w:rPr>
      </w:pPr>
    </w:p>
    <w:p w14:paraId="062C844C" w14:textId="4E83C14A" w:rsidR="009F463C" w:rsidRDefault="009F463C" w:rsidP="009F463C">
      <w:pPr>
        <w:rPr>
          <w:lang w:val="en-GB"/>
        </w:rPr>
      </w:pPr>
    </w:p>
    <w:p w14:paraId="2F9B0555" w14:textId="56E40FCB" w:rsidR="009F463C" w:rsidRDefault="009F463C" w:rsidP="009F463C">
      <w:pPr>
        <w:rPr>
          <w:lang w:val="en-GB"/>
        </w:rPr>
      </w:pPr>
    </w:p>
    <w:p w14:paraId="063EC926" w14:textId="69927E97" w:rsidR="009F463C" w:rsidRDefault="009F463C" w:rsidP="009F463C">
      <w:pPr>
        <w:rPr>
          <w:lang w:val="en-GB"/>
        </w:rPr>
      </w:pPr>
    </w:p>
    <w:p w14:paraId="340F4C4F" w14:textId="4B99616D" w:rsidR="009F463C" w:rsidRDefault="009F463C" w:rsidP="009F463C">
      <w:pPr>
        <w:rPr>
          <w:lang w:val="en-GB"/>
        </w:rPr>
      </w:pPr>
    </w:p>
    <w:p w14:paraId="563B6BB0" w14:textId="2DB96AE1" w:rsidR="009F463C" w:rsidRDefault="009F463C" w:rsidP="009F463C">
      <w:pPr>
        <w:rPr>
          <w:lang w:val="en-GB"/>
        </w:rPr>
      </w:pPr>
    </w:p>
    <w:p w14:paraId="3D45F5E8" w14:textId="27010C6E" w:rsidR="009F463C" w:rsidRDefault="009F463C" w:rsidP="009F463C">
      <w:pPr>
        <w:rPr>
          <w:lang w:val="en-GB"/>
        </w:rPr>
      </w:pPr>
    </w:p>
    <w:p w14:paraId="6E46ABA7" w14:textId="5D81E094" w:rsidR="009F463C" w:rsidRDefault="009F463C" w:rsidP="009F463C">
      <w:pPr>
        <w:rPr>
          <w:lang w:val="en-GB"/>
        </w:rPr>
      </w:pPr>
    </w:p>
    <w:p w14:paraId="5A918859" w14:textId="55EDB8E4" w:rsidR="009F463C" w:rsidRDefault="009F463C" w:rsidP="009F463C">
      <w:pPr>
        <w:rPr>
          <w:lang w:val="en-GB"/>
        </w:rPr>
      </w:pPr>
    </w:p>
    <w:p w14:paraId="1BDAE882" w14:textId="3E7EC086" w:rsidR="009F463C" w:rsidRDefault="009F463C" w:rsidP="009F463C">
      <w:pPr>
        <w:rPr>
          <w:lang w:val="en-GB"/>
        </w:rPr>
      </w:pPr>
    </w:p>
    <w:p w14:paraId="1FAC99C4" w14:textId="4B499175" w:rsidR="009F463C" w:rsidRDefault="009F463C" w:rsidP="009F463C">
      <w:pPr>
        <w:rPr>
          <w:lang w:val="en-GB"/>
        </w:rPr>
      </w:pPr>
    </w:p>
    <w:p w14:paraId="605E2538" w14:textId="65FC979C" w:rsidR="009F463C" w:rsidRDefault="009F463C" w:rsidP="009F463C">
      <w:pPr>
        <w:rPr>
          <w:lang w:val="en-GB"/>
        </w:rPr>
      </w:pPr>
    </w:p>
    <w:p w14:paraId="265118CF" w14:textId="323FBAE3" w:rsidR="009F463C" w:rsidRDefault="009F463C" w:rsidP="009F463C">
      <w:pPr>
        <w:rPr>
          <w:lang w:val="en-GB"/>
        </w:rPr>
      </w:pPr>
    </w:p>
    <w:p w14:paraId="51F15A59" w14:textId="45E23E62" w:rsidR="009F463C" w:rsidRDefault="009F463C" w:rsidP="009F463C">
      <w:pPr>
        <w:rPr>
          <w:lang w:val="en-GB"/>
        </w:rPr>
      </w:pPr>
    </w:p>
    <w:p w14:paraId="13800B53" w14:textId="04E40B62" w:rsidR="009F463C" w:rsidRDefault="009F463C" w:rsidP="009F463C">
      <w:pPr>
        <w:rPr>
          <w:lang w:val="en-GB"/>
        </w:rPr>
      </w:pPr>
    </w:p>
    <w:p w14:paraId="3B956201" w14:textId="71484EDD" w:rsidR="009F463C" w:rsidRDefault="009F463C" w:rsidP="009F463C">
      <w:pPr>
        <w:rPr>
          <w:lang w:val="en-GB"/>
        </w:rPr>
      </w:pPr>
    </w:p>
    <w:p w14:paraId="7E066CC4" w14:textId="79039474" w:rsidR="009F463C" w:rsidRDefault="009F463C" w:rsidP="009F463C">
      <w:pPr>
        <w:rPr>
          <w:lang w:val="en-GB"/>
        </w:rPr>
      </w:pPr>
    </w:p>
    <w:p w14:paraId="1963297E" w14:textId="50F7993A" w:rsidR="009F463C" w:rsidRDefault="009F463C" w:rsidP="009F463C">
      <w:pPr>
        <w:rPr>
          <w:lang w:val="en-GB"/>
        </w:rPr>
      </w:pPr>
    </w:p>
    <w:p w14:paraId="45BE3890" w14:textId="4247316D" w:rsidR="009F463C" w:rsidRDefault="009F463C" w:rsidP="009F463C">
      <w:pPr>
        <w:rPr>
          <w:lang w:val="en-GB"/>
        </w:rPr>
      </w:pPr>
    </w:p>
    <w:p w14:paraId="403FFCE3" w14:textId="77891C49" w:rsidR="009F463C" w:rsidRDefault="009F463C" w:rsidP="009F463C">
      <w:pPr>
        <w:rPr>
          <w:lang w:val="en-GB"/>
        </w:rPr>
      </w:pPr>
    </w:p>
    <w:p w14:paraId="620F03C5" w14:textId="768145D3" w:rsidR="009F463C" w:rsidRDefault="009F463C" w:rsidP="009F463C">
      <w:pPr>
        <w:rPr>
          <w:lang w:val="en-GB"/>
        </w:rPr>
      </w:pPr>
    </w:p>
    <w:p w14:paraId="5860A716" w14:textId="77777777" w:rsidR="009F463C" w:rsidRPr="009F463C" w:rsidRDefault="009F463C" w:rsidP="009F463C">
      <w:pPr>
        <w:rPr>
          <w:lang w:val="en-GB"/>
        </w:rPr>
      </w:pPr>
    </w:p>
    <w:p w14:paraId="72F0D30B" w14:textId="71FCC2C2" w:rsidR="00842E1F"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5" w:name="_Toc485725674"/>
      <w:r w:rsidRPr="00926719">
        <w:rPr>
          <w:rFonts w:ascii="Garamond" w:hAnsi="Garamond"/>
          <w:caps/>
          <w:szCs w:val="22"/>
        </w:rPr>
        <w:t>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5"/>
    </w:p>
    <w:p w14:paraId="2A4E891A" w14:textId="26A1D1B1" w:rsidR="0057274A" w:rsidRDefault="0057274A" w:rsidP="0057274A">
      <w:pPr>
        <w:rPr>
          <w:lang w:val="en-GB"/>
        </w:rPr>
      </w:pPr>
    </w:p>
    <w:p w14:paraId="28F645CC" w14:textId="055A3281" w:rsidR="0057274A" w:rsidRDefault="0057274A" w:rsidP="0057274A">
      <w:pPr>
        <w:rPr>
          <w:lang w:val="en-GB"/>
        </w:rPr>
      </w:pPr>
    </w:p>
    <w:p w14:paraId="7050419F" w14:textId="42CA64DE" w:rsidR="0057274A" w:rsidRDefault="0057274A" w:rsidP="0057274A">
      <w:pPr>
        <w:rPr>
          <w:lang w:val="en-GB"/>
        </w:rPr>
      </w:pPr>
    </w:p>
    <w:p w14:paraId="698C70FD" w14:textId="1E6E849A" w:rsidR="0057274A" w:rsidRDefault="0057274A" w:rsidP="0057274A">
      <w:pPr>
        <w:rPr>
          <w:lang w:val="en-GB"/>
        </w:rPr>
      </w:pPr>
    </w:p>
    <w:p w14:paraId="10E1C35E" w14:textId="496DB343" w:rsidR="0057274A" w:rsidRDefault="0057274A" w:rsidP="0057274A">
      <w:pPr>
        <w:rPr>
          <w:lang w:val="en-GB"/>
        </w:rPr>
      </w:pPr>
    </w:p>
    <w:p w14:paraId="1082FFCA" w14:textId="18635604" w:rsidR="0057274A" w:rsidRDefault="0057274A" w:rsidP="0057274A">
      <w:pPr>
        <w:rPr>
          <w:lang w:val="en-GB"/>
        </w:rPr>
      </w:pPr>
    </w:p>
    <w:p w14:paraId="35E789F5" w14:textId="7D50F58E" w:rsidR="0057274A" w:rsidRDefault="0057274A" w:rsidP="0057274A">
      <w:pPr>
        <w:rPr>
          <w:lang w:val="en-GB"/>
        </w:rPr>
      </w:pPr>
    </w:p>
    <w:p w14:paraId="25E9377B" w14:textId="135B2469" w:rsidR="0057274A" w:rsidRDefault="0057274A" w:rsidP="0057274A">
      <w:pPr>
        <w:rPr>
          <w:lang w:val="en-GB"/>
        </w:rPr>
      </w:pPr>
    </w:p>
    <w:p w14:paraId="2A9080B3" w14:textId="334F41BA" w:rsidR="0057274A" w:rsidRDefault="0057274A" w:rsidP="0057274A">
      <w:pPr>
        <w:rPr>
          <w:lang w:val="en-GB"/>
        </w:rPr>
      </w:pPr>
    </w:p>
    <w:p w14:paraId="650474AD" w14:textId="493ED793" w:rsidR="0057274A" w:rsidRDefault="0057274A" w:rsidP="0057274A">
      <w:pPr>
        <w:rPr>
          <w:lang w:val="en-GB"/>
        </w:rPr>
      </w:pPr>
    </w:p>
    <w:p w14:paraId="0AE0F607" w14:textId="77777777" w:rsidR="00A94DF9" w:rsidRDefault="00A94DF9" w:rsidP="0057274A">
      <w:pPr>
        <w:rPr>
          <w:lang w:val="en-GB"/>
        </w:rPr>
      </w:pPr>
    </w:p>
    <w:p w14:paraId="5909076E" w14:textId="3060A2B0" w:rsidR="0057274A" w:rsidRPr="00A94DF9" w:rsidRDefault="0057274A" w:rsidP="0057274A">
      <w:pPr>
        <w:rPr>
          <w:rFonts w:ascii="Garamond" w:hAnsi="Garamond"/>
          <w:lang w:val="en-GB"/>
        </w:rPr>
      </w:pPr>
    </w:p>
    <w:p w14:paraId="33785F43"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7FA94F26"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0A89CABB"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78369090"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2C4410AD"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31687E24"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07165693"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0C1B8927"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3080DB5E"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1013B5DE"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1F6067E9"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16423001"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4956F3BF"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7D88A2D9"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74BD5A48"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13EBD84A" w14:textId="77777777" w:rsidR="009F463C" w:rsidRDefault="009F463C" w:rsidP="00A94DF9">
      <w:pPr>
        <w:pStyle w:val="body"/>
        <w:spacing w:before="0" w:beforeAutospacing="0" w:after="0" w:afterAutospacing="0"/>
        <w:jc w:val="center"/>
        <w:rPr>
          <w:rFonts w:ascii="Garamond" w:eastAsia="Times New Roman" w:hAnsi="Garamond"/>
          <w:b/>
          <w:u w:val="single"/>
        </w:rPr>
      </w:pPr>
    </w:p>
    <w:p w14:paraId="34EEA7EB" w14:textId="2115AA5A" w:rsidR="00A94DF9" w:rsidRPr="00A94DF9" w:rsidRDefault="00A94DF9" w:rsidP="009F463C">
      <w:pPr>
        <w:pStyle w:val="body"/>
        <w:spacing w:before="0" w:beforeAutospacing="0" w:after="0" w:afterAutospacing="0"/>
        <w:jc w:val="center"/>
        <w:rPr>
          <w:rFonts w:ascii="Garamond" w:eastAsia="Times New Roman" w:hAnsi="Garamond"/>
          <w:b/>
          <w:u w:val="single"/>
        </w:rPr>
      </w:pPr>
      <w:r w:rsidRPr="00A94DF9">
        <w:rPr>
          <w:rFonts w:ascii="Garamond" w:eastAsia="Times New Roman" w:hAnsi="Garamond"/>
          <w:b/>
          <w:u w:val="single"/>
        </w:rPr>
        <w:lastRenderedPageBreak/>
        <w:t>MŰSZAKI LEÍRÁS</w:t>
      </w:r>
    </w:p>
    <w:p w14:paraId="42ACB0F9" w14:textId="77777777" w:rsidR="00A94DF9" w:rsidRPr="00A94DF9" w:rsidRDefault="00A94DF9" w:rsidP="00A94DF9">
      <w:pPr>
        <w:pStyle w:val="body"/>
        <w:spacing w:before="0" w:beforeAutospacing="0" w:after="0" w:afterAutospacing="0"/>
        <w:jc w:val="center"/>
        <w:rPr>
          <w:rFonts w:ascii="Garamond" w:eastAsia="Times New Roman" w:hAnsi="Garamond"/>
          <w:b/>
          <w:u w:val="single"/>
        </w:rPr>
      </w:pPr>
    </w:p>
    <w:p w14:paraId="760E08AF" w14:textId="77777777" w:rsidR="00A94DF9" w:rsidRPr="00A94DF9" w:rsidRDefault="00A94DF9" w:rsidP="00A94DF9">
      <w:pPr>
        <w:pStyle w:val="body"/>
        <w:spacing w:before="0" w:beforeAutospacing="0" w:after="0" w:afterAutospacing="0"/>
        <w:rPr>
          <w:rFonts w:ascii="Garamond" w:eastAsia="Times New Roman" w:hAnsi="Garamond"/>
          <w:b/>
          <w:u w:val="single"/>
        </w:rPr>
      </w:pPr>
    </w:p>
    <w:p w14:paraId="137025AD" w14:textId="77777777" w:rsidR="00A94DF9" w:rsidRPr="00A94DF9" w:rsidRDefault="00A94DF9" w:rsidP="00A94DF9">
      <w:pPr>
        <w:pStyle w:val="body"/>
        <w:spacing w:before="0" w:beforeAutospacing="0" w:after="0" w:afterAutospacing="0"/>
        <w:rPr>
          <w:rFonts w:ascii="Garamond" w:eastAsia="Times New Roman" w:hAnsi="Garamond"/>
          <w:b/>
          <w:u w:val="single"/>
        </w:rPr>
      </w:pPr>
      <w:r w:rsidRPr="00A94DF9">
        <w:rPr>
          <w:rFonts w:ascii="Garamond" w:eastAsia="Times New Roman" w:hAnsi="Garamond"/>
          <w:b/>
          <w:u w:val="single"/>
        </w:rPr>
        <w:t xml:space="preserve">Fémkeretre rögzített biológiai billentyű: </w:t>
      </w:r>
    </w:p>
    <w:p w14:paraId="50621A50" w14:textId="77777777" w:rsidR="00A94DF9" w:rsidRPr="00A94DF9" w:rsidRDefault="00A94DF9" w:rsidP="00A94DF9">
      <w:pPr>
        <w:pStyle w:val="Listaszerbekezds"/>
        <w:ind w:left="714" w:hanging="357"/>
        <w:rPr>
          <w:rFonts w:ascii="Garamond" w:hAnsi="Garamond"/>
          <w:sz w:val="24"/>
        </w:rPr>
      </w:pPr>
      <w:r w:rsidRPr="00A94DF9">
        <w:rPr>
          <w:rFonts w:ascii="Garamond" w:hAnsi="Garamond"/>
          <w:sz w:val="24"/>
        </w:rPr>
        <w:t>-</w:t>
      </w:r>
      <w:r w:rsidRPr="00A94DF9">
        <w:rPr>
          <w:rFonts w:ascii="Garamond" w:hAnsi="Garamond"/>
          <w:sz w:val="24"/>
        </w:rPr>
        <w:tab/>
        <w:t xml:space="preserve">Öntáguló, laser-vágott nitinol keret, a fémkeretre rögzített sertés pericardium billentyűvitorlákkal, két betöltő lapáttal  </w:t>
      </w:r>
    </w:p>
    <w:p w14:paraId="5E985F4E" w14:textId="77777777" w:rsidR="00A94DF9" w:rsidRPr="00A94DF9" w:rsidRDefault="00A94DF9" w:rsidP="00A94DF9">
      <w:pPr>
        <w:pStyle w:val="Listaszerbekezds"/>
        <w:ind w:left="714" w:hanging="357"/>
        <w:rPr>
          <w:rFonts w:ascii="Garamond" w:hAnsi="Garamond"/>
          <w:sz w:val="24"/>
        </w:rPr>
      </w:pPr>
      <w:r w:rsidRPr="00A94DF9">
        <w:rPr>
          <w:rFonts w:ascii="Garamond" w:hAnsi="Garamond"/>
          <w:sz w:val="24"/>
        </w:rPr>
        <w:t>-</w:t>
      </w:r>
      <w:r w:rsidRPr="00A94DF9">
        <w:rPr>
          <w:rFonts w:ascii="Garamond" w:hAnsi="Garamond"/>
          <w:sz w:val="24"/>
        </w:rPr>
        <w:tab/>
        <w:t>Visszacsukható rendszer ( az aortagyökbe vezetett rendszer háromszor csukható vissza, ez a billentyű három alkalommal végzett re-pozícionálását teszi lehetővé )</w:t>
      </w:r>
    </w:p>
    <w:p w14:paraId="168D10ED" w14:textId="77777777" w:rsidR="00A94DF9" w:rsidRPr="00A94DF9" w:rsidRDefault="00A94DF9" w:rsidP="00A94DF9">
      <w:pPr>
        <w:pStyle w:val="Listaszerbekezds"/>
        <w:ind w:left="714" w:hanging="357"/>
        <w:rPr>
          <w:rFonts w:ascii="Garamond" w:hAnsi="Garamond"/>
          <w:sz w:val="24"/>
        </w:rPr>
      </w:pPr>
      <w:r w:rsidRPr="00A94DF9">
        <w:rPr>
          <w:rFonts w:ascii="Garamond" w:hAnsi="Garamond"/>
          <w:sz w:val="24"/>
        </w:rPr>
        <w:t>-</w:t>
      </w:r>
      <w:r w:rsidRPr="00A94DF9">
        <w:rPr>
          <w:rFonts w:ascii="Garamond" w:hAnsi="Garamond"/>
          <w:sz w:val="24"/>
        </w:rPr>
        <w:tab/>
        <w:t>A billentyű funkcióképes már a teljes kinyitás előtt, a jobb pozícionálhatóságot segítendő</w:t>
      </w:r>
    </w:p>
    <w:p w14:paraId="3CCF028E" w14:textId="77777777" w:rsidR="00A94DF9" w:rsidRPr="00A94DF9" w:rsidRDefault="00A94DF9" w:rsidP="00A94DF9">
      <w:pPr>
        <w:pStyle w:val="Listaszerbekezds"/>
        <w:ind w:left="714" w:hanging="357"/>
        <w:rPr>
          <w:rFonts w:ascii="Garamond" w:hAnsi="Garamond"/>
          <w:sz w:val="24"/>
        </w:rPr>
      </w:pPr>
      <w:r w:rsidRPr="00A94DF9">
        <w:rPr>
          <w:rFonts w:ascii="Garamond" w:hAnsi="Garamond"/>
          <w:sz w:val="24"/>
        </w:rPr>
        <w:t>-</w:t>
      </w:r>
      <w:r w:rsidRPr="00A94DF9">
        <w:rPr>
          <w:rFonts w:ascii="Garamond" w:hAnsi="Garamond"/>
          <w:sz w:val="24"/>
        </w:rPr>
        <w:tab/>
        <w:t>Supra-annularis billentyűfunkció – optimális teljesítmény, szabálytalan alakú annulus esetén is</w:t>
      </w:r>
    </w:p>
    <w:p w14:paraId="6CA1CCBD" w14:textId="77777777" w:rsidR="00A94DF9" w:rsidRPr="00A94DF9" w:rsidRDefault="00A94DF9" w:rsidP="00A94DF9">
      <w:pPr>
        <w:pStyle w:val="Listaszerbekezds"/>
        <w:ind w:left="714" w:hanging="357"/>
        <w:rPr>
          <w:rFonts w:ascii="Garamond" w:hAnsi="Garamond"/>
          <w:sz w:val="24"/>
        </w:rPr>
      </w:pPr>
      <w:r w:rsidRPr="00A94DF9">
        <w:rPr>
          <w:rFonts w:ascii="Garamond" w:hAnsi="Garamond"/>
          <w:sz w:val="24"/>
        </w:rPr>
        <w:t>-</w:t>
      </w:r>
      <w:r w:rsidRPr="00A94DF9">
        <w:rPr>
          <w:rFonts w:ascii="Garamond" w:hAnsi="Garamond"/>
          <w:sz w:val="24"/>
        </w:rPr>
        <w:tab/>
        <w:t>A billentyű folyamatosan, adagolva nyitható (nem “one shot” design)</w:t>
      </w:r>
    </w:p>
    <w:p w14:paraId="16384F9F" w14:textId="77777777" w:rsidR="00A94DF9" w:rsidRPr="00A94DF9" w:rsidRDefault="00A94DF9" w:rsidP="00A94DF9">
      <w:pPr>
        <w:pStyle w:val="Listaszerbekezds"/>
        <w:ind w:left="714" w:hanging="357"/>
        <w:rPr>
          <w:rFonts w:ascii="Garamond" w:hAnsi="Garamond"/>
          <w:sz w:val="24"/>
        </w:rPr>
      </w:pPr>
      <w:r w:rsidRPr="00A94DF9">
        <w:rPr>
          <w:rFonts w:ascii="Garamond" w:hAnsi="Garamond"/>
          <w:sz w:val="24"/>
        </w:rPr>
        <w:t>-</w:t>
      </w:r>
      <w:r w:rsidRPr="00A94DF9">
        <w:rPr>
          <w:rFonts w:ascii="Garamond" w:hAnsi="Garamond"/>
          <w:sz w:val="24"/>
        </w:rPr>
        <w:tab/>
        <w:t>Min. 13mm szoknya hossz – a nyitás során nagyobb tűrési tartomány</w:t>
      </w:r>
    </w:p>
    <w:p w14:paraId="09533C0A" w14:textId="77777777" w:rsidR="00A94DF9" w:rsidRPr="00A94DF9" w:rsidRDefault="00A94DF9" w:rsidP="00A94DF9">
      <w:pPr>
        <w:pStyle w:val="Listaszerbekezds"/>
        <w:ind w:left="714" w:hanging="357"/>
        <w:rPr>
          <w:rFonts w:ascii="Garamond" w:hAnsi="Garamond"/>
          <w:b/>
          <w:sz w:val="24"/>
        </w:rPr>
      </w:pPr>
      <w:r w:rsidRPr="00A94DF9">
        <w:rPr>
          <w:rFonts w:ascii="Garamond" w:hAnsi="Garamond"/>
          <w:b/>
          <w:sz w:val="24"/>
        </w:rPr>
        <w:t>-</w:t>
      </w:r>
      <w:r w:rsidRPr="00A94DF9">
        <w:rPr>
          <w:rFonts w:ascii="Garamond" w:hAnsi="Garamond"/>
          <w:b/>
          <w:sz w:val="24"/>
        </w:rPr>
        <w:tab/>
        <w:t>Billentyű mérettartomány:</w:t>
      </w:r>
    </w:p>
    <w:tbl>
      <w:tblPr>
        <w:tblStyle w:val="TableNormal"/>
        <w:tblW w:w="619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3"/>
        <w:gridCol w:w="1295"/>
        <w:gridCol w:w="3167"/>
      </w:tblGrid>
      <w:tr w:rsidR="00A94DF9" w:rsidRPr="00A94DF9" w14:paraId="4C001B96" w14:textId="77777777" w:rsidTr="00546131">
        <w:trPr>
          <w:trHeight w:val="970"/>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3304BA"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Ellátható annulus</w:t>
            </w:r>
          </w:p>
          <w:p w14:paraId="15493D26"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Méret</w:t>
            </w:r>
          </w:p>
          <w:p w14:paraId="35BB8BA9" w14:textId="77777777" w:rsidR="00A94DF9" w:rsidRPr="00A94DF9" w:rsidRDefault="00A94DF9" w:rsidP="00546131">
            <w:pPr>
              <w:rPr>
                <w:rFonts w:ascii="Garamond" w:hAnsi="Garamond"/>
                <w:b/>
              </w:rPr>
            </w:pPr>
            <w:r w:rsidRPr="00A94DF9">
              <w:rPr>
                <w:rFonts w:ascii="Garamond" w:hAnsi="Garamond"/>
                <w:b/>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E9965A"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Billentyű méret:</w:t>
            </w:r>
          </w:p>
          <w:p w14:paraId="7A39F13B"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23 mm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E84C10"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Aorta annulus átmérő:</w:t>
            </w:r>
          </w:p>
          <w:p w14:paraId="39BABD62"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18 mm – 20 mm</w:t>
            </w:r>
          </w:p>
        </w:tc>
      </w:tr>
      <w:tr w:rsidR="00A94DF9" w:rsidRPr="00A94DF9" w14:paraId="79C85C68" w14:textId="77777777" w:rsidTr="00546131">
        <w:trPr>
          <w:trHeight w:val="526"/>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2F322B" w14:textId="77777777" w:rsidR="00A94DF9" w:rsidRPr="00A94DF9" w:rsidRDefault="00A94DF9" w:rsidP="00546131">
            <w:pPr>
              <w:pStyle w:val="body"/>
              <w:spacing w:after="200" w:afterAutospacing="0" w:line="276" w:lineRule="auto"/>
              <w:rPr>
                <w:rFonts w:ascii="Garamond" w:eastAsia="Times New Roman" w:hAnsi="Garamond"/>
                <w:b/>
              </w:rPr>
            </w:pPr>
            <w:r w:rsidRPr="00A94DF9">
              <w:rPr>
                <w:rFonts w:ascii="Garamond" w:eastAsia="Times New Roman" w:hAnsi="Garamond"/>
                <w:b/>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A46BF2"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26 mm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CDF1F6"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20 mm – 23 mm</w:t>
            </w:r>
          </w:p>
        </w:tc>
      </w:tr>
      <w:tr w:rsidR="00A94DF9" w:rsidRPr="00A94DF9" w14:paraId="0B341774" w14:textId="77777777" w:rsidTr="00546131">
        <w:trPr>
          <w:trHeight w:val="490"/>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8DED4E"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D595FC"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29 mm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E7DDC7"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23 mm – 26 mm</w:t>
            </w:r>
          </w:p>
        </w:tc>
      </w:tr>
      <w:tr w:rsidR="00A94DF9" w:rsidRPr="00A94DF9" w14:paraId="6E616C74" w14:textId="77777777" w:rsidTr="00546131">
        <w:trPr>
          <w:trHeight w:val="250"/>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746FCA"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F1907E"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34 mm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411222" w14:textId="77777777" w:rsidR="00A94DF9" w:rsidRPr="00A94DF9" w:rsidRDefault="00A94DF9" w:rsidP="00546131">
            <w:pPr>
              <w:pStyle w:val="body"/>
              <w:jc w:val="both"/>
              <w:rPr>
                <w:rFonts w:ascii="Garamond" w:eastAsia="Times New Roman" w:hAnsi="Garamond"/>
                <w:b/>
              </w:rPr>
            </w:pPr>
            <w:r w:rsidRPr="00A94DF9">
              <w:rPr>
                <w:rFonts w:ascii="Garamond" w:eastAsia="Times New Roman" w:hAnsi="Garamond"/>
                <w:b/>
              </w:rPr>
              <w:t>26 mm – 30 mm</w:t>
            </w:r>
          </w:p>
        </w:tc>
      </w:tr>
    </w:tbl>
    <w:p w14:paraId="2A8A90A2" w14:textId="77777777" w:rsidR="00A94DF9" w:rsidRPr="00A94DF9" w:rsidRDefault="00A94DF9" w:rsidP="00A94DF9">
      <w:pPr>
        <w:pStyle w:val="Listaszerbekezds"/>
        <w:rPr>
          <w:rFonts w:ascii="Garamond" w:hAnsi="Garamond"/>
          <w:b/>
          <w:sz w:val="24"/>
        </w:rPr>
      </w:pPr>
    </w:p>
    <w:p w14:paraId="20DB5F4F" w14:textId="77777777" w:rsidR="00A94DF9" w:rsidRPr="00A94DF9" w:rsidRDefault="00A94DF9" w:rsidP="00A94DF9">
      <w:pPr>
        <w:rPr>
          <w:rFonts w:ascii="Garamond" w:hAnsi="Garamond"/>
          <w:b/>
          <w:u w:val="single"/>
        </w:rPr>
      </w:pPr>
      <w:r w:rsidRPr="00A94DF9">
        <w:rPr>
          <w:rFonts w:ascii="Garamond" w:hAnsi="Garamond"/>
          <w:b/>
          <w:u w:val="single"/>
        </w:rPr>
        <w:t>Bejuttatáshoz szükséges katéter rendszer:</w:t>
      </w:r>
    </w:p>
    <w:p w14:paraId="1AE425FB" w14:textId="77777777" w:rsidR="00A94DF9" w:rsidRPr="00A94DF9" w:rsidRDefault="00A94DF9" w:rsidP="00A94DF9">
      <w:pPr>
        <w:pStyle w:val="Listaszerbekezds"/>
        <w:ind w:hanging="360"/>
        <w:rPr>
          <w:rFonts w:ascii="Garamond" w:hAnsi="Garamond"/>
          <w:sz w:val="24"/>
        </w:rPr>
      </w:pPr>
      <w:r w:rsidRPr="00A94DF9">
        <w:rPr>
          <w:rFonts w:ascii="Garamond" w:hAnsi="Garamond"/>
          <w:b/>
          <w:sz w:val="24"/>
        </w:rPr>
        <w:t>-</w:t>
      </w:r>
      <w:r w:rsidRPr="00A94DF9">
        <w:rPr>
          <w:rFonts w:ascii="Garamond" w:hAnsi="Garamond"/>
          <w:b/>
          <w:sz w:val="24"/>
        </w:rPr>
        <w:tab/>
      </w:r>
      <w:r w:rsidRPr="00A94DF9">
        <w:rPr>
          <w:rFonts w:ascii="Garamond" w:hAnsi="Garamond"/>
          <w:sz w:val="24"/>
        </w:rPr>
        <w:t>Munkahossz: 107 cm</w:t>
      </w:r>
    </w:p>
    <w:p w14:paraId="3D91BE37"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Az eszköz saját sheattel rendelkezik (30 cm), mely külön csappal öblíthető</w:t>
      </w:r>
    </w:p>
    <w:p w14:paraId="1B3B0805"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Sugárfogó marker a billentyűt tartó hüvely végén</w:t>
      </w:r>
    </w:p>
    <w:p w14:paraId="42AF5898"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A katéter teljes hosszában úgynevezett “gerincek” húzódnak, amelyek biztosítják az eszköz stabilitását és biztonságos felvezethetőségét.</w:t>
      </w:r>
    </w:p>
    <w:p w14:paraId="5BE6A293" w14:textId="77777777" w:rsidR="00A94DF9" w:rsidRPr="00A94DF9" w:rsidRDefault="00A94DF9" w:rsidP="00A94DF9">
      <w:pPr>
        <w:pStyle w:val="Listaszerbekezds"/>
        <w:ind w:hanging="360"/>
        <w:rPr>
          <w:rFonts w:ascii="Garamond" w:hAnsi="Garamond"/>
          <w:b/>
          <w:sz w:val="24"/>
        </w:rPr>
      </w:pPr>
    </w:p>
    <w:p w14:paraId="39F7B5B3" w14:textId="77777777" w:rsidR="00A94DF9" w:rsidRPr="00A94DF9" w:rsidRDefault="00A94DF9" w:rsidP="00A94DF9">
      <w:pPr>
        <w:pStyle w:val="body"/>
        <w:spacing w:before="0" w:beforeAutospacing="0" w:after="0" w:afterAutospacing="0"/>
        <w:rPr>
          <w:rFonts w:ascii="Garamond" w:eastAsia="Times New Roman" w:hAnsi="Garamond"/>
          <w:b/>
          <w:u w:val="single"/>
        </w:rPr>
      </w:pPr>
      <w:r w:rsidRPr="00A94DF9">
        <w:rPr>
          <w:rFonts w:ascii="Garamond" w:eastAsia="Times New Roman" w:hAnsi="Garamond"/>
          <w:b/>
          <w:u w:val="single"/>
        </w:rPr>
        <w:t>Speciális preformált vezetődrót – Confida:</w:t>
      </w:r>
    </w:p>
    <w:p w14:paraId="6F0254C3"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Hossz: 260 cm</w:t>
      </w:r>
    </w:p>
    <w:p w14:paraId="477ABAA5"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Hegy kiképzés: Brecker Curve</w:t>
      </w:r>
    </w:p>
    <w:p w14:paraId="4A5724E2"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 xml:space="preserve">Külső átmérő: 0.035”/0.89 mm </w:t>
      </w:r>
    </w:p>
    <w:p w14:paraId="0C2EBCE2"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Flexibilis tip hossza: 20 cm</w:t>
      </w:r>
    </w:p>
    <w:p w14:paraId="7810E837"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Görbület átmérője: 30 mm</w:t>
      </w:r>
    </w:p>
    <w:p w14:paraId="3BA97613"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Anyaga: rozsdamentes acél</w:t>
      </w:r>
    </w:p>
    <w:p w14:paraId="6F23868C"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lastRenderedPageBreak/>
        <w:t>-</w:t>
      </w:r>
      <w:r w:rsidRPr="00A94DF9">
        <w:rPr>
          <w:rFonts w:ascii="Garamond" w:hAnsi="Garamond"/>
          <w:sz w:val="24"/>
        </w:rPr>
        <w:tab/>
        <w:t>Bevonat: PTFE</w:t>
      </w:r>
    </w:p>
    <w:p w14:paraId="40EDAC49" w14:textId="77777777" w:rsidR="00A94DF9" w:rsidRPr="00A94DF9" w:rsidRDefault="00A94DF9" w:rsidP="00A94DF9">
      <w:pPr>
        <w:pStyle w:val="Listaszerbekezds"/>
        <w:rPr>
          <w:rFonts w:ascii="Garamond" w:hAnsi="Garamond"/>
          <w:sz w:val="24"/>
        </w:rPr>
      </w:pPr>
      <w:r w:rsidRPr="00A94DF9">
        <w:rPr>
          <w:rFonts w:ascii="Garamond" w:hAnsi="Garamond"/>
          <w:sz w:val="24"/>
        </w:rPr>
        <w:t xml:space="preserve">CoreValve EvoultR rendszerhez szükséges kiegészítő: </w:t>
      </w:r>
    </w:p>
    <w:p w14:paraId="140A5153" w14:textId="618C2B2E" w:rsidR="00A94DF9" w:rsidRPr="00A94DF9" w:rsidRDefault="00A94DF9" w:rsidP="00A94DF9">
      <w:pPr>
        <w:pStyle w:val="Listaszerbekezds"/>
        <w:rPr>
          <w:rFonts w:ascii="Garamond" w:hAnsi="Garamond"/>
          <w:sz w:val="24"/>
        </w:rPr>
      </w:pPr>
      <w:r w:rsidRPr="00A94DF9">
        <w:rPr>
          <w:rFonts w:ascii="Garamond" w:hAnsi="Garamond"/>
          <w:sz w:val="24"/>
        </w:rPr>
        <w:t xml:space="preserve"> - LS-Enveor-23/ LS-Enveor-2629/ LS-Enveor-34 töltőrendszer</w:t>
      </w:r>
    </w:p>
    <w:p w14:paraId="0D64F851" w14:textId="77777777" w:rsidR="00A94DF9" w:rsidRPr="00A94DF9" w:rsidRDefault="00A94DF9" w:rsidP="00A94DF9">
      <w:pPr>
        <w:pStyle w:val="body"/>
        <w:rPr>
          <w:rFonts w:ascii="Garamond" w:eastAsia="Times New Roman" w:hAnsi="Garamond"/>
          <w:b/>
        </w:rPr>
      </w:pPr>
      <w:r w:rsidRPr="00A94DF9">
        <w:rPr>
          <w:rFonts w:ascii="Garamond" w:eastAsia="Times New Roman" w:hAnsi="Garamond"/>
          <w:b/>
        </w:rPr>
        <w:t>Introducer sheart (bevezető hüvely) hidrofil bevonattal:</w:t>
      </w:r>
    </w:p>
    <w:p w14:paraId="7596F7AA" w14:textId="77777777" w:rsidR="00A94DF9" w:rsidRPr="00A94DF9" w:rsidRDefault="00A94DF9" w:rsidP="00A94DF9">
      <w:pPr>
        <w:pStyle w:val="body"/>
        <w:spacing w:before="0" w:beforeAutospacing="0" w:after="0" w:afterAutospacing="0"/>
        <w:ind w:firstLine="360"/>
        <w:jc w:val="both"/>
        <w:rPr>
          <w:rFonts w:ascii="Garamond" w:eastAsia="Times New Roman" w:hAnsi="Garamond"/>
        </w:rPr>
      </w:pPr>
      <w:r w:rsidRPr="00A94DF9">
        <w:rPr>
          <w:rFonts w:ascii="Garamond" w:eastAsia="Times New Roman" w:hAnsi="Garamond"/>
          <w:b/>
        </w:rPr>
        <w:t>-</w:t>
      </w:r>
      <w:r w:rsidRPr="00A94DF9">
        <w:rPr>
          <w:rFonts w:ascii="Garamond" w:eastAsia="Times New Roman" w:hAnsi="Garamond"/>
        </w:rPr>
        <w:tab/>
        <w:t>Kiemelkedő kink-rezisztencia: rozsdamentes acél spirál erősítés a megtörés ellen</w:t>
      </w:r>
    </w:p>
    <w:p w14:paraId="3BA83676"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hidrofil bevonat és flexibilitás a nyomonkövethetőségért tortuózus, meszes erekben</w:t>
      </w:r>
    </w:p>
    <w:p w14:paraId="3F3E1087"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 xml:space="preserve">a hidrofil bevonat a hüvely 95%-án (26,5 cm) </w:t>
      </w:r>
      <w:r w:rsidRPr="00A94DF9">
        <w:rPr>
          <w:rFonts w:ascii="Garamond" w:hAnsi="Garamond"/>
          <w:noProof/>
          <w:sz w:val="24"/>
          <w:lang w:eastAsia="hu-HU"/>
        </w:rPr>
        <mc:AlternateContent>
          <mc:Choice Requires="wps">
            <w:drawing>
              <wp:inline distT="0" distB="0" distL="0" distR="0" wp14:anchorId="7ED54654" wp14:editId="56F81041">
                <wp:extent cx="267335" cy="208915"/>
                <wp:effectExtent l="0" t="0" r="0" b="0"/>
                <wp:docPr id="2" name="Téglalap 2" descr="cid://Users/ivanhorvath/Library/Group%20Containers/UBF8T346G9.Office/mso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3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2C7D9" id="Téglalap 2" o:spid="_x0000_s1026" alt="cid://Users/ivanhorvath/Library/Group%20Containers/UBF8T346G9.Office/msoclip1/01/clip_image002.gif" style="width:21.05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" filled="f" stroked="f">
                <o:lock v:ext="edit" aspectratio="t"/>
                <w10:anchorlock/>
              </v:rect>
            </w:pict>
          </mc:Fallback>
        </mc:AlternateContent>
      </w:r>
    </w:p>
    <w:p w14:paraId="4B0CE5B5"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csavarzáras dilátor mechanizmus a kívánt pozícióhoz</w:t>
      </w:r>
    </w:p>
    <w:p w14:paraId="48D5225A"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tantál sugárfogó marker a sheath végén a könnyebb láthatóságért</w:t>
      </w:r>
    </w:p>
    <w:p w14:paraId="3393A91E"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„suture loop” – kiölthető, a kicsúszás megakadályozására</w:t>
      </w:r>
    </w:p>
    <w:p w14:paraId="42CBB63F"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 xml:space="preserve">4 vagy 5 tagú szilikon </w:t>
      </w:r>
    </w:p>
    <w:p w14:paraId="1C1B5A44" w14:textId="77777777" w:rsidR="00A94DF9" w:rsidRPr="00A94DF9" w:rsidRDefault="00A94DF9" w:rsidP="00A94DF9">
      <w:pPr>
        <w:pStyle w:val="Listaszerbekezds"/>
        <w:spacing w:line="360" w:lineRule="auto"/>
        <w:ind w:hanging="360"/>
        <w:rPr>
          <w:rFonts w:ascii="Garamond" w:hAnsi="Garamond"/>
          <w:sz w:val="24"/>
        </w:rPr>
      </w:pPr>
      <w:r w:rsidRPr="00A94DF9">
        <w:rPr>
          <w:rFonts w:ascii="Garamond" w:hAnsi="Garamond"/>
          <w:sz w:val="24"/>
        </w:rPr>
        <w:t>zsiliprendszer</w:t>
      </w:r>
    </w:p>
    <w:p w14:paraId="6062B233"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Optimális tömítés a kompetitorokkal szemben</w:t>
      </w:r>
    </w:p>
    <w:p w14:paraId="455B4404"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Kimagasló szivárgás ellenállás</w:t>
      </w:r>
    </w:p>
    <w:p w14:paraId="594D2019" w14:textId="77777777" w:rsidR="00A94DF9" w:rsidRPr="00A94DF9" w:rsidRDefault="00A94DF9" w:rsidP="00A94DF9">
      <w:pPr>
        <w:pStyle w:val="Listaszerbekezds"/>
        <w:ind w:hanging="360"/>
        <w:rPr>
          <w:rFonts w:ascii="Garamond" w:hAnsi="Garamond"/>
          <w:sz w:val="24"/>
        </w:rPr>
      </w:pPr>
      <w:r w:rsidRPr="00A94DF9">
        <w:rPr>
          <w:rFonts w:ascii="Garamond" w:hAnsi="Garamond"/>
          <w:sz w:val="24"/>
        </w:rPr>
        <w:t>-</w:t>
      </w:r>
      <w:r w:rsidRPr="00A94DF9">
        <w:rPr>
          <w:rFonts w:ascii="Garamond" w:hAnsi="Garamond"/>
          <w:sz w:val="24"/>
        </w:rPr>
        <w:tab/>
        <w:t>méretválaszték: 12-26 F (8 db)</w:t>
      </w:r>
    </w:p>
    <w:p w14:paraId="77CDF32A" w14:textId="0ED7F774" w:rsidR="0057274A" w:rsidRDefault="0057274A" w:rsidP="0057274A">
      <w:pPr>
        <w:rPr>
          <w:lang w:val="en-GB"/>
        </w:rPr>
      </w:pPr>
    </w:p>
    <w:p w14:paraId="0E3CDA36" w14:textId="5162934D" w:rsidR="0057274A" w:rsidRDefault="0057274A" w:rsidP="0057274A">
      <w:pPr>
        <w:rPr>
          <w:lang w:val="en-GB"/>
        </w:rPr>
      </w:pPr>
    </w:p>
    <w:sectPr w:rsidR="0057274A" w:rsidSect="005114A4">
      <w:footerReference w:type="default" r:id="rId30"/>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41BE" w14:textId="77777777" w:rsidR="00B74EE9" w:rsidRDefault="00B74EE9">
      <w:r>
        <w:separator/>
      </w:r>
    </w:p>
  </w:endnote>
  <w:endnote w:type="continuationSeparator" w:id="0">
    <w:p w14:paraId="406DEA54" w14:textId="77777777" w:rsidR="00B74EE9" w:rsidRDefault="00B7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Myriad_PFL">
    <w:altName w:val="Arial Narrow"/>
    <w:charset w:val="00"/>
    <w:family w:val="auto"/>
    <w:pitch w:val="variable"/>
    <w:sig w:usb0="00000007" w:usb1="00000000" w:usb2="00000000" w:usb3="00000000" w:csb0="00000013"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charset w:val="00"/>
    <w:family w:val="auto"/>
    <w:pitch w:val="variable"/>
    <w:sig w:usb0="00000003" w:usb1="00000000" w:usb2="00000000" w:usb3="00000000" w:csb0="00000001" w:csb1="00000000"/>
  </w:font>
  <w:font w:name="F">
    <w:altName w:val="Times New Roman"/>
    <w:charset w:val="00"/>
    <w:family w:val="auto"/>
    <w:pitch w:val="variable"/>
  </w:font>
  <w:font w:name="MyriadPro-Semibold">
    <w:altName w:val="MS Gothic"/>
    <w:panose1 w:val="00000000000000000000"/>
    <w:charset w:val="80"/>
    <w:family w:val="swiss"/>
    <w:notTrueType/>
    <w:pitch w:val="default"/>
    <w:sig w:usb0="00000000" w:usb1="08070000" w:usb2="00000010" w:usb3="00000000" w:csb0="00020005" w:csb1="00000000"/>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1452" w14:textId="77777777" w:rsidR="009800C1" w:rsidRDefault="009800C1">
    <w:pPr>
      <w:pStyle w:val="llb"/>
      <w:ind w:right="360"/>
    </w:pPr>
  </w:p>
  <w:p w14:paraId="2CE95007" w14:textId="77777777" w:rsidR="009800C1" w:rsidRDefault="009800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7BBA" w14:textId="39656EEB" w:rsidR="009800C1" w:rsidRPr="00445E9C" w:rsidRDefault="009800C1">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E2183B">
      <w:rPr>
        <w:rStyle w:val="Oldalszm"/>
        <w:rFonts w:ascii="Garamond" w:hAnsi="Garamond"/>
        <w:noProof/>
      </w:rPr>
      <w:t>31</w:t>
    </w:r>
    <w:r w:rsidRPr="00445E9C">
      <w:rPr>
        <w:rStyle w:val="Oldalszm"/>
        <w:rFonts w:ascii="Garamond" w:hAnsi="Garamond"/>
      </w:rPr>
      <w:fldChar w:fldCharType="end"/>
    </w:r>
  </w:p>
  <w:p w14:paraId="767E59DF" w14:textId="77777777" w:rsidR="009800C1" w:rsidRDefault="009800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CD88" w14:textId="77777777" w:rsidR="009800C1" w:rsidRDefault="009800C1">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14:paraId="62ED8650" w14:textId="77777777" w:rsidR="009800C1" w:rsidRDefault="009800C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08BC" w14:textId="77777777" w:rsidR="009800C1" w:rsidRDefault="009800C1">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06E7" w14:textId="616C96FA" w:rsidR="009800C1" w:rsidRPr="00720D48" w:rsidRDefault="009800C1"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E2183B">
      <w:rPr>
        <w:rStyle w:val="Oldalszm"/>
        <w:rFonts w:ascii="Garamond" w:hAnsi="Garamond"/>
        <w:noProof/>
      </w:rPr>
      <w:t>40</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B94B" w14:textId="77777777" w:rsidR="009800C1" w:rsidRDefault="009800C1">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1E15" w14:textId="3ADE3889" w:rsidR="009800C1" w:rsidRPr="005114A4" w:rsidRDefault="009800C1"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E2183B">
      <w:rPr>
        <w:rFonts w:ascii="Garamond" w:hAnsi="Garamond"/>
        <w:noProof/>
        <w:sz w:val="22"/>
      </w:rPr>
      <w:t>60</w:t>
    </w:r>
    <w:r>
      <w:rPr>
        <w:rFonts w:ascii="Garamond" w:hAnsi="Garamond"/>
        <w:sz w:val="22"/>
      </w:rPr>
      <w:fldChar w:fldCharType="end"/>
    </w:r>
  </w:p>
  <w:p w14:paraId="3D1BB7FD" w14:textId="77777777" w:rsidR="009800C1" w:rsidRDefault="009800C1" w:rsidP="000F658A">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292A3" w14:textId="77777777" w:rsidR="00B74EE9" w:rsidRDefault="00B74EE9">
      <w:r>
        <w:separator/>
      </w:r>
    </w:p>
  </w:footnote>
  <w:footnote w:type="continuationSeparator" w:id="0">
    <w:p w14:paraId="7E2E6A52" w14:textId="77777777" w:rsidR="00B74EE9" w:rsidRDefault="00B74EE9">
      <w:r>
        <w:continuationSeparator/>
      </w:r>
    </w:p>
  </w:footnote>
  <w:footnote w:id="1">
    <w:p w14:paraId="44AC1827" w14:textId="77777777" w:rsidR="009800C1" w:rsidRDefault="009800C1"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14:paraId="19276DE8" w14:textId="77777777" w:rsidR="009800C1" w:rsidRDefault="009800C1"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14:paraId="5CD427FD" w14:textId="77777777" w:rsidR="009800C1" w:rsidRPr="00D136AE" w:rsidRDefault="009800C1"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
    <w:p w14:paraId="520F0A79" w14:textId="77777777" w:rsidR="009800C1" w:rsidRPr="00D136AE" w:rsidRDefault="009800C1"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
    <w:p w14:paraId="26119D93" w14:textId="77777777" w:rsidR="009800C1" w:rsidRPr="00D136AE" w:rsidRDefault="009800C1"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6">
    <w:p w14:paraId="0CD6CD2C" w14:textId="77777777" w:rsidR="009800C1" w:rsidRPr="00D136AE" w:rsidRDefault="009800C1"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7">
    <w:p w14:paraId="2789D060" w14:textId="77777777" w:rsidR="009800C1" w:rsidRPr="00D136AE" w:rsidRDefault="009800C1"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8">
    <w:p w14:paraId="6D0BBFF9" w14:textId="77777777" w:rsidR="009800C1" w:rsidRPr="00D136AE" w:rsidRDefault="009800C1"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9">
    <w:p w14:paraId="76D0B022" w14:textId="77777777" w:rsidR="009800C1" w:rsidRPr="00D136AE" w:rsidRDefault="009800C1"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0">
    <w:p w14:paraId="3F021225" w14:textId="77777777" w:rsidR="009800C1" w:rsidRPr="00D136AE" w:rsidRDefault="009800C1"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1">
    <w:p w14:paraId="4D7EF0C7" w14:textId="77777777" w:rsidR="009800C1" w:rsidRPr="00D136AE" w:rsidRDefault="009800C1"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2">
    <w:p w14:paraId="19E7EC3F" w14:textId="77777777" w:rsidR="009800C1" w:rsidRPr="00D136AE" w:rsidRDefault="009800C1"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3">
    <w:p w14:paraId="715EDA37" w14:textId="77777777" w:rsidR="009800C1" w:rsidRPr="00D136AE" w:rsidRDefault="009800C1"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4">
    <w:p w14:paraId="5EE66C0F" w14:textId="77777777" w:rsidR="009800C1" w:rsidRPr="00D136AE" w:rsidRDefault="009800C1"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14:paraId="48CC73DC" w14:textId="77777777" w:rsidR="009800C1" w:rsidRDefault="009800C1" w:rsidP="008D5C57">
      <w:pPr>
        <w:pStyle w:val="Lbjegyzetszveg"/>
        <w:rPr>
          <w:lang w:val="hu-HU"/>
        </w:rPr>
      </w:pPr>
    </w:p>
    <w:p w14:paraId="668594CA" w14:textId="77777777" w:rsidR="009800C1" w:rsidRDefault="009800C1" w:rsidP="008D5C57">
      <w:pPr>
        <w:pStyle w:val="Lbjegyzetszveg"/>
        <w:rPr>
          <w:lang w:val="hu-HU"/>
        </w:rPr>
      </w:pPr>
    </w:p>
    <w:p w14:paraId="2DA9E95E" w14:textId="77777777" w:rsidR="009800C1" w:rsidRPr="00DA23F5" w:rsidRDefault="009800C1" w:rsidP="008D5C57">
      <w:pPr>
        <w:pStyle w:val="Lbjegyzetszveg"/>
        <w:rPr>
          <w:lang w:val="hu-HU"/>
        </w:rPr>
      </w:pPr>
    </w:p>
  </w:footnote>
  <w:footnote w:id="15">
    <w:p w14:paraId="6A6A88C6" w14:textId="77777777" w:rsidR="009800C1" w:rsidRPr="00A5087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14:paraId="140DF4AA" w14:textId="77777777" w:rsidR="009800C1" w:rsidRPr="00A5087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7">
    <w:p w14:paraId="766FE456" w14:textId="77777777" w:rsidR="009800C1" w:rsidRPr="00A5087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8">
    <w:p w14:paraId="3D97BB7E" w14:textId="77777777" w:rsidR="009800C1" w:rsidRPr="00A5087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9">
    <w:p w14:paraId="01009B2E" w14:textId="77777777" w:rsidR="009800C1" w:rsidRPr="00A5087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0">
    <w:p w14:paraId="0F4DF55A" w14:textId="77777777" w:rsidR="009800C1" w:rsidRPr="00DC3123"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1">
    <w:p w14:paraId="3CCA35AB" w14:textId="77777777" w:rsidR="009800C1" w:rsidRPr="00271269"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14:paraId="3479BA66" w14:textId="77777777" w:rsidR="009800C1" w:rsidRPr="00271269"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14:paraId="3CF0B1F9" w14:textId="77777777" w:rsidR="009800C1" w:rsidRPr="002A048A"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2">
    <w:p w14:paraId="78E86BE7" w14:textId="77777777" w:rsidR="009800C1" w:rsidRPr="00DC3123"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3">
    <w:p w14:paraId="078083F1" w14:textId="77777777" w:rsidR="009800C1" w:rsidRPr="00DC3123"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4" w:name="_DV_C939"/>
      <w:r w:rsidRPr="00DC3123">
        <w:rPr>
          <w:rFonts w:ascii="Garamond" w:hAnsi="Garamond"/>
          <w:lang w:val="hu-HU"/>
        </w:rPr>
        <w:t>beilleszkedése</w:t>
      </w:r>
      <w:bookmarkEnd w:id="34"/>
      <w:r w:rsidRPr="00DC3123">
        <w:rPr>
          <w:rFonts w:ascii="Garamond" w:hAnsi="Garamond"/>
          <w:lang w:val="hu-HU"/>
        </w:rPr>
        <w:t>.</w:t>
      </w:r>
    </w:p>
  </w:footnote>
  <w:footnote w:id="24">
    <w:p w14:paraId="68527450" w14:textId="77777777" w:rsidR="009800C1" w:rsidRPr="007D2833"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5">
    <w:p w14:paraId="3E451101" w14:textId="77777777" w:rsidR="009800C1" w:rsidRPr="007D2833"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6">
    <w:p w14:paraId="7AAA3B6F" w14:textId="77777777" w:rsidR="009800C1" w:rsidRPr="003715B0" w:rsidRDefault="009800C1"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7">
    <w:p w14:paraId="6FB71CFD" w14:textId="77777777" w:rsidR="009800C1" w:rsidRPr="00235A1C"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8">
    <w:p w14:paraId="5EE005ED" w14:textId="77777777" w:rsidR="009800C1" w:rsidRPr="00235A1C"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9">
    <w:p w14:paraId="53504437" w14:textId="77777777" w:rsidR="009800C1" w:rsidRPr="00235A1C"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0">
    <w:p w14:paraId="4955DA21" w14:textId="77777777" w:rsidR="009800C1" w:rsidRPr="00235A1C"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1">
    <w:p w14:paraId="7D9E1042" w14:textId="77777777" w:rsidR="009800C1" w:rsidRPr="00235A1C"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2">
    <w:p w14:paraId="33E29FE0" w14:textId="77777777" w:rsidR="009800C1" w:rsidRPr="00235A1C"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3">
    <w:p w14:paraId="181C1D6F" w14:textId="77777777" w:rsidR="009800C1" w:rsidRPr="00235A1C"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4">
    <w:p w14:paraId="09A1E2A0" w14:textId="77777777" w:rsidR="009800C1" w:rsidRPr="00235A1C"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5">
    <w:p w14:paraId="227FC98D" w14:textId="77777777" w:rsidR="009800C1" w:rsidRPr="00235A1C"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6">
    <w:p w14:paraId="1B63ED42" w14:textId="77777777" w:rsidR="009800C1" w:rsidRPr="00235A1C"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7">
    <w:p w14:paraId="6391B7F1" w14:textId="77777777" w:rsidR="009800C1" w:rsidRPr="00235A1C"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8">
    <w:p w14:paraId="684A96E1" w14:textId="77777777" w:rsidR="009800C1" w:rsidRPr="008C086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9">
    <w:p w14:paraId="108B1906" w14:textId="77777777" w:rsidR="009800C1" w:rsidRPr="008C086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0">
    <w:p w14:paraId="434BA224" w14:textId="77777777" w:rsidR="009800C1" w:rsidRPr="008C086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1">
    <w:p w14:paraId="47982A4D" w14:textId="77777777" w:rsidR="009800C1" w:rsidRPr="008C086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2">
    <w:p w14:paraId="339BA30A" w14:textId="77777777" w:rsidR="009800C1" w:rsidRPr="008C086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3">
    <w:p w14:paraId="74CA9304" w14:textId="77777777" w:rsidR="009800C1" w:rsidRPr="00FE4C26"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4">
    <w:p w14:paraId="1A76FF3C" w14:textId="77777777" w:rsidR="009800C1" w:rsidRPr="00EA6A8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5">
    <w:p w14:paraId="622A6129" w14:textId="77777777" w:rsidR="009800C1" w:rsidRPr="00FC3EAA"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6">
    <w:p w14:paraId="0EDE3CDC" w14:textId="77777777" w:rsidR="009800C1" w:rsidRPr="00045E7D"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7">
    <w:p w14:paraId="7ED18B06" w14:textId="77777777" w:rsidR="009800C1" w:rsidRPr="00183075"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8">
    <w:p w14:paraId="47CF73D8" w14:textId="77777777" w:rsidR="009800C1" w:rsidRPr="00183075"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9">
    <w:p w14:paraId="7C9BF94F" w14:textId="77777777" w:rsidR="009800C1" w:rsidRPr="00183075"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0">
    <w:p w14:paraId="06B855B9" w14:textId="77777777" w:rsidR="009800C1" w:rsidRPr="00183075"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1">
    <w:p w14:paraId="68BD3DCC" w14:textId="77777777" w:rsidR="009800C1" w:rsidRPr="00C67D9F"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2">
    <w:p w14:paraId="3EF89FAA" w14:textId="77777777" w:rsidR="009800C1" w:rsidRPr="00DC7C89"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3">
    <w:p w14:paraId="63120D74" w14:textId="77777777" w:rsidR="009800C1" w:rsidRPr="00DC7C89"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4">
    <w:p w14:paraId="469B0D08" w14:textId="77777777" w:rsidR="009800C1" w:rsidRPr="00DC7C89"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5">
    <w:p w14:paraId="454FC958" w14:textId="77777777" w:rsidR="009800C1" w:rsidRPr="002742F8"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6">
    <w:p w14:paraId="20EBFBDA" w14:textId="77777777" w:rsidR="009800C1" w:rsidRPr="001670D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7">
    <w:p w14:paraId="1829AD98" w14:textId="77777777" w:rsidR="009800C1" w:rsidRPr="001670D7"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8">
    <w:p w14:paraId="11F55A11" w14:textId="77777777" w:rsidR="009800C1" w:rsidRPr="007426FA"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9">
    <w:p w14:paraId="0C8CFA59" w14:textId="77777777" w:rsidR="009800C1" w:rsidRPr="007426FA"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0">
    <w:p w14:paraId="176CD657" w14:textId="77777777" w:rsidR="009800C1" w:rsidRPr="007426FA"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1">
    <w:p w14:paraId="45678F50" w14:textId="77777777" w:rsidR="009800C1" w:rsidRPr="00C67D9F"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2">
    <w:p w14:paraId="30F1C362" w14:textId="77777777" w:rsidR="009800C1" w:rsidRPr="00C67D9F" w:rsidRDefault="009800C1"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3">
    <w:p w14:paraId="45E15FD7" w14:textId="77777777" w:rsidR="009800C1" w:rsidRPr="00C4701A" w:rsidRDefault="009800C1"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4">
    <w:p w14:paraId="7226A1C1" w14:textId="77777777" w:rsidR="009800C1" w:rsidRPr="00C4701A" w:rsidRDefault="009800C1"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5">
    <w:p w14:paraId="4F186378" w14:textId="77777777" w:rsidR="009800C1" w:rsidRPr="00C4701A" w:rsidRDefault="009800C1"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6">
    <w:p w14:paraId="75ACE442" w14:textId="77777777" w:rsidR="009800C1" w:rsidRPr="00C4701A" w:rsidRDefault="009800C1"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67">
    <w:p w14:paraId="04BDA6E0" w14:textId="77777777" w:rsidR="009800C1" w:rsidRPr="00A83D8D" w:rsidRDefault="009800C1"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8">
    <w:p w14:paraId="7AB78C41" w14:textId="77777777" w:rsidR="009800C1" w:rsidRPr="00A83D8D" w:rsidRDefault="009800C1"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69">
    <w:p w14:paraId="21D365D0" w14:textId="77777777" w:rsidR="009800C1" w:rsidRPr="0031770F" w:rsidRDefault="009800C1"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0">
    <w:p w14:paraId="152F91C1" w14:textId="77777777" w:rsidR="009800C1" w:rsidRPr="00D53274" w:rsidRDefault="009800C1" w:rsidP="007C37A8">
      <w:pPr>
        <w:pStyle w:val="Lbjegyzetszveg"/>
        <w:rPr>
          <w:rFonts w:ascii="Garamond" w:hAnsi="Garamond"/>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Kérjük a nyilatkozatot aláíró személye szerint a megfelelő részt aláhúzni vagy a szükségtelen részt törölni.</w:t>
      </w:r>
    </w:p>
  </w:footnote>
  <w:footnote w:id="71">
    <w:p w14:paraId="5CF75C2C" w14:textId="50ECB342" w:rsidR="009800C1" w:rsidRPr="00D53274" w:rsidRDefault="009800C1" w:rsidP="007C37A8">
      <w:pPr>
        <w:pStyle w:val="Lbjegyzetszveg"/>
        <w:rPr>
          <w:lang w:val="hu-HU"/>
        </w:rPr>
      </w:pPr>
      <w:r w:rsidRPr="00D53274">
        <w:rPr>
          <w:rStyle w:val="Lbjegyzet-hivatkozs"/>
          <w:rFonts w:ascii="Garamond" w:hAnsi="Garamond"/>
        </w:rPr>
        <w:footnoteRef/>
      </w:r>
      <w:r w:rsidRPr="00D53274">
        <w:rPr>
          <w:rFonts w:ascii="Garamond" w:hAnsi="Garamond"/>
        </w:rPr>
        <w:t xml:space="preserve"> </w:t>
      </w:r>
      <w:r>
        <w:rPr>
          <w:rFonts w:ascii="Garamond" w:hAnsi="Garamond"/>
          <w:lang w:val="hu-HU"/>
        </w:rPr>
        <w:t xml:space="preserve">A megfelelő sor </w:t>
      </w:r>
      <w:r w:rsidRPr="00D53274">
        <w:rPr>
          <w:rFonts w:ascii="Garamond" w:hAnsi="Garamond"/>
          <w:lang w:val="hu-HU"/>
        </w:rPr>
        <w:t>aláhúzandó</w:t>
      </w:r>
      <w:r w:rsidRPr="00D53274">
        <w:rPr>
          <w:lang w:val="hu-HU"/>
        </w:rPr>
        <w:t xml:space="preserve">! </w:t>
      </w:r>
    </w:p>
  </w:footnote>
  <w:footnote w:id="72">
    <w:p w14:paraId="050B0B5C" w14:textId="77777777" w:rsidR="009800C1" w:rsidRPr="007B13A9" w:rsidRDefault="009800C1"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3">
    <w:p w14:paraId="13BF70F6" w14:textId="77777777" w:rsidR="009800C1" w:rsidRPr="00695936" w:rsidRDefault="009800C1"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4">
    <w:p w14:paraId="325D4B1C" w14:textId="77777777" w:rsidR="009800C1" w:rsidRPr="007B13A9" w:rsidRDefault="009800C1"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5">
    <w:p w14:paraId="40173E6C" w14:textId="77777777" w:rsidR="009800C1" w:rsidRPr="00323435" w:rsidRDefault="009800C1" w:rsidP="0010054D">
      <w:pPr>
        <w:pStyle w:val="Lbjegyzetszveg"/>
        <w:rPr>
          <w:sz w:val="18"/>
        </w:rPr>
      </w:pPr>
      <w:r w:rsidRPr="00323435">
        <w:rPr>
          <w:rStyle w:val="Lbjegyzet-hivatkozs"/>
          <w:sz w:val="18"/>
        </w:rPr>
        <w:footnoteRef/>
      </w:r>
      <w:r w:rsidRPr="00323435">
        <w:rPr>
          <w:sz w:val="18"/>
        </w:rPr>
        <w:t xml:space="preserve"> Csak együttes aláírási jog esetén kitöltendő.</w:t>
      </w:r>
    </w:p>
  </w:footnote>
  <w:footnote w:id="76">
    <w:p w14:paraId="56C2997D" w14:textId="77777777" w:rsidR="009800C1" w:rsidRPr="00490CF2" w:rsidRDefault="009800C1"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7">
    <w:p w14:paraId="02872B9A" w14:textId="77777777" w:rsidR="009800C1" w:rsidRPr="00490CF2" w:rsidRDefault="009800C1"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8">
    <w:p w14:paraId="16A06899" w14:textId="77777777" w:rsidR="009800C1" w:rsidRPr="002F7638" w:rsidRDefault="009800C1"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9">
    <w:p w14:paraId="22D96B29" w14:textId="77777777" w:rsidR="009800C1" w:rsidRPr="00617959" w:rsidRDefault="009800C1"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80">
    <w:p w14:paraId="09F0C982" w14:textId="77777777" w:rsidR="009800C1" w:rsidRPr="00617959" w:rsidRDefault="009800C1"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1">
    <w:p w14:paraId="756F29E2" w14:textId="77777777" w:rsidR="009800C1" w:rsidRPr="00617959" w:rsidRDefault="009800C1"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82">
    <w:p w14:paraId="44A6C301" w14:textId="77777777" w:rsidR="009800C1" w:rsidRPr="00617959" w:rsidRDefault="009800C1"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14:paraId="4C93D999" w14:textId="77777777" w:rsidR="009800C1" w:rsidRPr="00617959" w:rsidRDefault="009800C1"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14:paraId="5F0FB36C" w14:textId="77777777" w:rsidR="009800C1" w:rsidRPr="00617959" w:rsidRDefault="009800C1"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78632533" w14:textId="77777777" w:rsidR="009800C1" w:rsidRPr="00617959" w:rsidRDefault="009800C1"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14:paraId="0E97161C" w14:textId="77777777" w:rsidR="009800C1" w:rsidRPr="00617959" w:rsidRDefault="009800C1"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14:paraId="5537D7F5" w14:textId="77777777" w:rsidR="009800C1" w:rsidRPr="00617959" w:rsidRDefault="009800C1" w:rsidP="00FC72EE">
      <w:pPr>
        <w:pStyle w:val="NormlWeb"/>
        <w:spacing w:before="0" w:after="0"/>
        <w:ind w:left="150" w:right="150" w:firstLine="240"/>
        <w:rPr>
          <w:rFonts w:ascii="Garamond" w:hAnsi="Garamond"/>
          <w:sz w:val="20"/>
          <w:szCs w:val="20"/>
        </w:rPr>
      </w:pPr>
      <w:bookmarkStart w:id="53" w:name="pr61"/>
      <w:bookmarkEnd w:id="53"/>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14:paraId="5A64BD26" w14:textId="77777777" w:rsidR="009800C1" w:rsidRPr="00617959" w:rsidRDefault="009800C1" w:rsidP="00FC72EE">
      <w:pPr>
        <w:pStyle w:val="NormlWeb"/>
        <w:spacing w:before="0" w:after="0"/>
        <w:ind w:left="660" w:right="150"/>
        <w:rPr>
          <w:rFonts w:ascii="Garamond" w:hAnsi="Garamond"/>
          <w:sz w:val="20"/>
          <w:szCs w:val="20"/>
        </w:rPr>
      </w:pPr>
      <w:bookmarkStart w:id="54" w:name="pr62"/>
      <w:bookmarkEnd w:id="54"/>
      <w:r w:rsidRPr="00617959">
        <w:rPr>
          <w:rFonts w:ascii="Garamond" w:hAnsi="Garamond"/>
          <w:sz w:val="20"/>
          <w:szCs w:val="20"/>
        </w:rPr>
        <w:t>1. aki az alapítvány vagyona legalább huszonöt százalékának a kedvezményezettje, ha a leendő kedvezményezetteket már meghatározták,</w:t>
      </w:r>
    </w:p>
    <w:p w14:paraId="65B95144" w14:textId="77777777" w:rsidR="009800C1" w:rsidRPr="00617959" w:rsidRDefault="009800C1" w:rsidP="00FC72EE">
      <w:pPr>
        <w:pStyle w:val="NormlWeb"/>
        <w:spacing w:before="0" w:after="0"/>
        <w:ind w:left="660" w:right="150"/>
        <w:rPr>
          <w:rFonts w:ascii="Garamond" w:hAnsi="Garamond"/>
          <w:sz w:val="20"/>
          <w:szCs w:val="20"/>
        </w:rPr>
      </w:pPr>
      <w:bookmarkStart w:id="55" w:name="pr63"/>
      <w:bookmarkEnd w:id="55"/>
      <w:r w:rsidRPr="00617959">
        <w:rPr>
          <w:rFonts w:ascii="Garamond" w:hAnsi="Garamond"/>
          <w:sz w:val="20"/>
          <w:szCs w:val="20"/>
        </w:rPr>
        <w:t>2. akinek érdekében az alapítványt létrehozták, illetve működtetik, ha a kedvezményezetteket még nem határozták meg, vagy</w:t>
      </w:r>
    </w:p>
    <w:p w14:paraId="116F7E37" w14:textId="77777777" w:rsidR="009800C1" w:rsidRPr="00617959" w:rsidRDefault="009800C1" w:rsidP="00FC72EE">
      <w:pPr>
        <w:pStyle w:val="NormlWeb"/>
        <w:spacing w:before="0" w:after="0"/>
        <w:ind w:left="660" w:right="150"/>
        <w:rPr>
          <w:rFonts w:ascii="Garamond" w:hAnsi="Garamond"/>
          <w:sz w:val="20"/>
          <w:szCs w:val="20"/>
        </w:rPr>
      </w:pPr>
      <w:bookmarkStart w:id="56" w:name="pr64"/>
      <w:bookmarkEnd w:id="56"/>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14:paraId="7D49B5A8" w14:textId="77777777" w:rsidR="009800C1" w:rsidRPr="00617959" w:rsidRDefault="009800C1" w:rsidP="00361CFA">
      <w:pPr>
        <w:pStyle w:val="NormlWeb"/>
        <w:spacing w:before="0" w:after="0"/>
        <w:ind w:left="150" w:right="150" w:firstLine="240"/>
        <w:rPr>
          <w:rFonts w:ascii="Garamond" w:hAnsi="Garamond"/>
          <w:sz w:val="20"/>
          <w:szCs w:val="20"/>
        </w:rPr>
      </w:pPr>
      <w:bookmarkStart w:id="57" w:name="pr65"/>
      <w:bookmarkEnd w:id="57"/>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83">
    <w:p w14:paraId="0FCAD848" w14:textId="77777777" w:rsidR="009800C1" w:rsidRPr="00617959" w:rsidRDefault="009800C1"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4">
    <w:p w14:paraId="73D80B82" w14:textId="77777777" w:rsidR="009800C1" w:rsidRPr="00617959" w:rsidRDefault="009800C1"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5">
    <w:p w14:paraId="423E73C3" w14:textId="77777777" w:rsidR="009800C1" w:rsidRPr="00617959" w:rsidRDefault="009800C1"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6">
    <w:p w14:paraId="70EBCB4A" w14:textId="77777777" w:rsidR="009800C1" w:rsidRPr="00617959" w:rsidRDefault="009800C1"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7">
    <w:p w14:paraId="20E2D2B7" w14:textId="77777777" w:rsidR="009800C1" w:rsidRPr="00617959" w:rsidRDefault="009800C1"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8">
    <w:p w14:paraId="38BA81A2" w14:textId="77777777" w:rsidR="009800C1" w:rsidRPr="00617959" w:rsidRDefault="009800C1"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9">
    <w:p w14:paraId="46DC1425" w14:textId="77777777" w:rsidR="009800C1" w:rsidRPr="00DF3F04" w:rsidRDefault="009800C1" w:rsidP="0057489D">
      <w:r>
        <w:rPr>
          <w:rStyle w:val="Lbjegyzet-hivatkozs"/>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90">
    <w:p w14:paraId="03FDA7A3" w14:textId="77777777" w:rsidR="009800C1" w:rsidRPr="003B4560" w:rsidRDefault="009800C1" w:rsidP="0057489D">
      <w:pPr>
        <w:pStyle w:val="Lbjegyzetszveg"/>
        <w:rPr>
          <w:rFonts w:ascii="Garamond" w:hAnsi="Garamond"/>
        </w:rPr>
      </w:pPr>
      <w:r w:rsidRPr="003B4560">
        <w:rPr>
          <w:rStyle w:val="Lbjegyzet-hivatkozs"/>
        </w:rPr>
        <w:footnoteRef/>
      </w:r>
      <w:r w:rsidRPr="003B4560">
        <w:rPr>
          <w:rFonts w:ascii="Garamond" w:hAnsi="Garamond"/>
        </w:rPr>
        <w:t xml:space="preserve"> Kérjük az ajánlati felhívás feladását megelőző három lezárt üzleti évet feltüntetni!</w:t>
      </w:r>
    </w:p>
  </w:footnote>
  <w:footnote w:id="91">
    <w:p w14:paraId="660C04CF" w14:textId="77777777" w:rsidR="009800C1" w:rsidRPr="00C2433E" w:rsidRDefault="009800C1"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2">
    <w:p w14:paraId="762154AF" w14:textId="77777777" w:rsidR="009800C1" w:rsidRPr="00CF7227" w:rsidRDefault="009800C1"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3">
    <w:p w14:paraId="4A7F80E1" w14:textId="5AD71969" w:rsidR="009800C1" w:rsidRPr="00FB4353" w:rsidRDefault="009800C1">
      <w:pPr>
        <w:pStyle w:val="Lbjegyzetszveg"/>
        <w:rPr>
          <w:rFonts w:ascii="Garamond" w:hAnsi="Garamond"/>
          <w:lang w:val="hu-HU"/>
        </w:rPr>
      </w:pPr>
      <w:r w:rsidRPr="00FB4353">
        <w:rPr>
          <w:rStyle w:val="Lbjegyzet-hivatkozs"/>
          <w:rFonts w:ascii="Garamond" w:hAnsi="Garamond"/>
        </w:rPr>
        <w:footnoteRef/>
      </w:r>
      <w:r w:rsidRPr="00FB4353">
        <w:rPr>
          <w:rFonts w:ascii="Garamond" w:hAnsi="Garamond"/>
        </w:rPr>
        <w:t xml:space="preserve"> </w:t>
      </w:r>
      <w:r>
        <w:rPr>
          <w:rFonts w:ascii="Garamond" w:hAnsi="Garamond"/>
          <w:lang w:val="hu-HU"/>
        </w:rPr>
        <w:t>A n</w:t>
      </w:r>
      <w:r w:rsidRPr="00FB4353">
        <w:rPr>
          <w:rFonts w:ascii="Garamond" w:hAnsi="Garamond"/>
          <w:lang w:val="hu-HU"/>
        </w:rPr>
        <w:t>yila</w:t>
      </w:r>
      <w:r>
        <w:rPr>
          <w:rFonts w:ascii="Garamond" w:hAnsi="Garamond"/>
          <w:lang w:val="hu-HU"/>
        </w:rPr>
        <w:t>t</w:t>
      </w:r>
      <w:r w:rsidRPr="00FB4353">
        <w:rPr>
          <w:rFonts w:ascii="Garamond" w:hAnsi="Garamond"/>
          <w:lang w:val="hu-HU"/>
        </w:rPr>
        <w:t xml:space="preserve">kozattevő személye szerint a megfelelő rész aláhúzandó! </w:t>
      </w:r>
    </w:p>
  </w:footnote>
  <w:footnote w:id="94">
    <w:p w14:paraId="5DAE4944" w14:textId="2FB3A92B" w:rsidR="009800C1" w:rsidRPr="00A54B23" w:rsidRDefault="009800C1">
      <w:pPr>
        <w:pStyle w:val="Lbjegyzetszveg"/>
        <w:rPr>
          <w:rFonts w:ascii="Garamond" w:hAnsi="Garamond"/>
          <w:lang w:val="hu-HU"/>
        </w:rPr>
      </w:pPr>
      <w:r w:rsidRPr="00A54B23">
        <w:rPr>
          <w:rStyle w:val="Lbjegyzet-hivatkozs"/>
          <w:rFonts w:ascii="Garamond" w:hAnsi="Garamond"/>
        </w:rPr>
        <w:footnoteRef/>
      </w:r>
      <w:r w:rsidRPr="00A54B23">
        <w:rPr>
          <w:rFonts w:ascii="Garamond" w:hAnsi="Garamond"/>
        </w:rPr>
        <w:t xml:space="preserve"> </w:t>
      </w:r>
      <w:r w:rsidRPr="00A54B23">
        <w:rPr>
          <w:rFonts w:ascii="Garamond" w:hAnsi="Garamond"/>
          <w:lang w:val="hu-HU"/>
        </w:rPr>
        <w:t xml:space="preserve">A nyertes ajánlattevő által megajánlott termék neve a szerződés részét képezi. </w:t>
      </w:r>
    </w:p>
  </w:footnote>
  <w:footnote w:id="95">
    <w:p w14:paraId="55C25C33" w14:textId="77777777" w:rsidR="009800C1" w:rsidRDefault="009800C1" w:rsidP="00A15DDA">
      <w:pPr>
        <w:pStyle w:val="Lbjegyzetszveg"/>
      </w:pPr>
      <w:r w:rsidRPr="00BE5895">
        <w:rPr>
          <w:rStyle w:val="Lbjegyzet-hivatkozs"/>
        </w:rPr>
        <w:footnoteRef/>
      </w:r>
      <w:r w:rsidRPr="00BE5895">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2DD7" w14:textId="77777777" w:rsidR="009800C1" w:rsidRDefault="009800C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14:paraId="5994683F" w14:textId="77777777" w:rsidR="009800C1" w:rsidRDefault="009800C1">
    <w:pPr>
      <w:pStyle w:val="lfej"/>
    </w:pPr>
  </w:p>
  <w:p w14:paraId="2D701C3E" w14:textId="77777777" w:rsidR="009800C1" w:rsidRDefault="009800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1B08" w14:textId="77777777" w:rsidR="009800C1" w:rsidRDefault="009800C1" w:rsidP="00483580">
    <w:pPr>
      <w:pStyle w:val="lfej"/>
      <w:tabs>
        <w:tab w:val="clear" w:pos="4536"/>
      </w:tabs>
      <w:jc w:val="right"/>
    </w:pPr>
  </w:p>
  <w:p w14:paraId="1228B2FD" w14:textId="77777777" w:rsidR="009800C1" w:rsidRDefault="009800C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611B" w14:textId="77777777" w:rsidR="009800C1" w:rsidRDefault="009800C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14:paraId="2BFA20ED" w14:textId="77777777" w:rsidR="009800C1" w:rsidRDefault="009800C1">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CBBA" w14:textId="77777777" w:rsidR="009800C1" w:rsidRDefault="009800C1">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0"/>
    <w:multiLevelType w:val="singleLevel"/>
    <w:tmpl w:val="374E1D5A"/>
    <w:lvl w:ilvl="0">
      <w:start w:val="1"/>
      <w:numFmt w:val="bullet"/>
      <w:lvlText w:val=""/>
      <w:lvlJc w:val="left"/>
      <w:pPr>
        <w:ind w:left="360" w:hanging="360"/>
      </w:pPr>
      <w:rPr>
        <w:rFonts w:ascii="Symbol" w:hAnsi="Symbol" w:hint="default"/>
        <w:b/>
      </w:rPr>
    </w:lvl>
  </w:abstractNum>
  <w:abstractNum w:abstractNumId="21"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2"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3"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5"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4"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5" w15:restartNumberingAfterBreak="0">
    <w:nsid w:val="16782EE2"/>
    <w:multiLevelType w:val="multilevel"/>
    <w:tmpl w:val="A0766B78"/>
    <w:lvl w:ilvl="0">
      <w:start w:val="1"/>
      <w:numFmt w:val="decimal"/>
      <w:lvlText w:val="%1."/>
      <w:lvlJc w:val="left"/>
      <w:pPr>
        <w:ind w:left="720" w:hanging="360"/>
      </w:pPr>
      <w:rPr>
        <w:b/>
      </w:rPr>
    </w:lvl>
    <w:lvl w:ilvl="1">
      <w:start w:val="1"/>
      <w:numFmt w:val="decimal"/>
      <w:lvlText w:val="%1.%2."/>
      <w:lvlJc w:val="left"/>
      <w:pPr>
        <w:ind w:left="2204" w:hanging="360"/>
      </w:pPr>
      <w:rPr>
        <w:color w:val="auto"/>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8"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0" w15:restartNumberingAfterBreak="0">
    <w:nsid w:val="1B972A8D"/>
    <w:multiLevelType w:val="hybridMultilevel"/>
    <w:tmpl w:val="A0E293F0"/>
    <w:lvl w:ilvl="0" w:tplc="FFFFFFF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CDD7207"/>
    <w:multiLevelType w:val="multilevel"/>
    <w:tmpl w:val="8E26A9D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60C655B"/>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8"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9"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305602C2"/>
    <w:multiLevelType w:val="hybridMultilevel"/>
    <w:tmpl w:val="F5BA6D3C"/>
    <w:lvl w:ilvl="0" w:tplc="00000005">
      <w:start w:val="20"/>
      <w:numFmt w:val="bullet"/>
      <w:lvlText w:val="-"/>
      <w:lvlJc w:val="left"/>
      <w:pPr>
        <w:ind w:left="780" w:hanging="360"/>
      </w:pPr>
      <w:rPr>
        <w:rFonts w:ascii="Arial" w:hAnsi="Arial"/>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2"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4"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9"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CED5515"/>
    <w:multiLevelType w:val="hybridMultilevel"/>
    <w:tmpl w:val="B7CCBEAE"/>
    <w:lvl w:ilvl="0" w:tplc="CDBE94F4">
      <w:start w:val="3"/>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1" w15:restartNumberingAfterBreak="0">
    <w:nsid w:val="4EF42C14"/>
    <w:multiLevelType w:val="hybridMultilevel"/>
    <w:tmpl w:val="6B9A6FB6"/>
    <w:lvl w:ilvl="0" w:tplc="00000005">
      <w:start w:val="20"/>
      <w:numFmt w:val="bullet"/>
      <w:lvlText w:val="-"/>
      <w:lvlJc w:val="left"/>
      <w:pPr>
        <w:ind w:left="1145" w:hanging="360"/>
      </w:pPr>
      <w:rPr>
        <w:rFonts w:ascii="Arial" w:hAnsi="Arial"/>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62"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EA1589"/>
    <w:multiLevelType w:val="hybridMultilevel"/>
    <w:tmpl w:val="B3EE36A8"/>
    <w:lvl w:ilvl="0" w:tplc="374E1D5A">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607F3233"/>
    <w:multiLevelType w:val="hybridMultilevel"/>
    <w:tmpl w:val="26BA00C4"/>
    <w:lvl w:ilvl="0" w:tplc="00000005">
      <w:start w:val="20"/>
      <w:numFmt w:val="bullet"/>
      <w:lvlText w:val="-"/>
      <w:lvlJc w:val="left"/>
      <w:pPr>
        <w:ind w:left="774" w:hanging="360"/>
      </w:pPr>
      <w:rPr>
        <w:rFonts w:ascii="Arial" w:hAnsi="Arial"/>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70"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2"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4" w15:restartNumberingAfterBreak="0">
    <w:nsid w:val="7BE84B1F"/>
    <w:multiLevelType w:val="hybridMultilevel"/>
    <w:tmpl w:val="5FD03070"/>
    <w:lvl w:ilvl="0" w:tplc="00000005">
      <w:start w:val="20"/>
      <w:numFmt w:val="bullet"/>
      <w:lvlText w:val="-"/>
      <w:lvlJc w:val="left"/>
      <w:pPr>
        <w:ind w:left="1440" w:hanging="360"/>
      </w:pPr>
      <w:rPr>
        <w:rFonts w:ascii="Arial" w:hAnsi="Arial"/>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5" w15:restartNumberingAfterBreak="0">
    <w:nsid w:val="7CDD74BE"/>
    <w:multiLevelType w:val="hybridMultilevel"/>
    <w:tmpl w:val="6F26675A"/>
    <w:lvl w:ilvl="0" w:tplc="53065E5E">
      <w:start w:val="1"/>
      <w:numFmt w:val="bullet"/>
      <w:lvlText w:val=""/>
      <w:lvlJc w:val="left"/>
      <w:pPr>
        <w:ind w:left="1287" w:hanging="360"/>
      </w:pPr>
      <w:rPr>
        <w:rFonts w:ascii="Symbol" w:hAnsi="Symbol" w:hint="default"/>
        <w:color w:val="auto"/>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15"/>
  </w:num>
  <w:num w:numId="6">
    <w:abstractNumId w:val="25"/>
  </w:num>
  <w:num w:numId="7">
    <w:abstractNumId w:val="26"/>
  </w:num>
  <w:num w:numId="8">
    <w:abstractNumId w:val="40"/>
  </w:num>
  <w:num w:numId="9">
    <w:abstractNumId w:val="4"/>
  </w:num>
  <w:num w:numId="10">
    <w:abstractNumId w:val="36"/>
  </w:num>
  <w:num w:numId="11">
    <w:abstractNumId w:val="37"/>
  </w:num>
  <w:num w:numId="12">
    <w:abstractNumId w:val="3"/>
  </w:num>
  <w:num w:numId="13">
    <w:abstractNumId w:val="64"/>
  </w:num>
  <w:num w:numId="14">
    <w:abstractNumId w:val="27"/>
  </w:num>
  <w:num w:numId="15">
    <w:abstractNumId w:val="70"/>
  </w:num>
  <w:num w:numId="16">
    <w:abstractNumId w:val="62"/>
  </w:num>
  <w:num w:numId="17">
    <w:abstractNumId w:val="57"/>
  </w:num>
  <w:num w:numId="18">
    <w:abstractNumId w:val="72"/>
  </w:num>
  <w:num w:numId="19">
    <w:abstractNumId w:val="33"/>
  </w:num>
  <w:num w:numId="20">
    <w:abstractNumId w:val="28"/>
  </w:num>
  <w:num w:numId="21">
    <w:abstractNumId w:val="34"/>
  </w:num>
  <w:num w:numId="22">
    <w:abstractNumId w:val="50"/>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lvlOverride w:ilvl="0">
      <w:startOverride w:val="1"/>
    </w:lvlOverride>
  </w:num>
  <w:num w:numId="25">
    <w:abstractNumId w:val="56"/>
    <w:lvlOverride w:ilvl="0">
      <w:startOverride w:val="1"/>
    </w:lvlOverride>
  </w:num>
  <w:num w:numId="26">
    <w:abstractNumId w:val="66"/>
  </w:num>
  <w:num w:numId="27">
    <w:abstractNumId w:val="56"/>
  </w:num>
  <w:num w:numId="28">
    <w:abstractNumId w:val="44"/>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0"/>
  </w:num>
  <w:num w:numId="32">
    <w:abstractNumId w:val="55"/>
  </w:num>
  <w:num w:numId="33">
    <w:abstractNumId w:val="48"/>
  </w:num>
  <w:num w:numId="34">
    <w:abstractNumId w:val="58"/>
  </w:num>
  <w:num w:numId="35">
    <w:abstractNumId w:val="2"/>
  </w:num>
  <w:num w:numId="36">
    <w:abstractNumId w:val="39"/>
  </w:num>
  <w:num w:numId="37">
    <w:abstractNumId w:val="0"/>
  </w:num>
  <w:num w:numId="38">
    <w:abstractNumId w:val="1"/>
  </w:num>
  <w:num w:numId="39">
    <w:abstractNumId w:val="52"/>
  </w:num>
  <w:num w:numId="40">
    <w:abstractNumId w:val="45"/>
  </w:num>
  <w:num w:numId="41">
    <w:abstractNumId w:val="54"/>
  </w:num>
  <w:num w:numId="42">
    <w:abstractNumId w:val="20"/>
  </w:num>
  <w:num w:numId="43">
    <w:abstractNumId w:val="49"/>
  </w:num>
  <w:num w:numId="44">
    <w:abstractNumId w:val="74"/>
  </w:num>
  <w:num w:numId="45">
    <w:abstractNumId w:val="61"/>
  </w:num>
  <w:num w:numId="46">
    <w:abstractNumId w:val="69"/>
  </w:num>
  <w:num w:numId="47">
    <w:abstractNumId w:val="35"/>
  </w:num>
  <w:num w:numId="48">
    <w:abstractNumId w:val="41"/>
  </w:num>
  <w:num w:numId="49">
    <w:abstractNumId w:val="46"/>
  </w:num>
  <w:num w:numId="50">
    <w:abstractNumId w:val="60"/>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75"/>
  </w:num>
  <w:num w:numId="54">
    <w:abstractNumId w:val="38"/>
  </w:num>
  <w:num w:numId="55">
    <w:abstractNumId w:val="51"/>
  </w:num>
  <w:num w:numId="56">
    <w:abstractNumId w:val="5"/>
  </w:num>
  <w:num w:numId="57">
    <w:abstractNumId w:val="71"/>
  </w:num>
  <w:num w:numId="58">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1181"/>
    <w:rsid w:val="00004914"/>
    <w:rsid w:val="00004D72"/>
    <w:rsid w:val="000052BA"/>
    <w:rsid w:val="000060D5"/>
    <w:rsid w:val="0000711D"/>
    <w:rsid w:val="00007917"/>
    <w:rsid w:val="000079AA"/>
    <w:rsid w:val="00010BD0"/>
    <w:rsid w:val="00012119"/>
    <w:rsid w:val="00014815"/>
    <w:rsid w:val="00015868"/>
    <w:rsid w:val="000162BA"/>
    <w:rsid w:val="00017392"/>
    <w:rsid w:val="000308F0"/>
    <w:rsid w:val="00042A47"/>
    <w:rsid w:val="00044389"/>
    <w:rsid w:val="00044EAD"/>
    <w:rsid w:val="000521C5"/>
    <w:rsid w:val="00056A95"/>
    <w:rsid w:val="0006267A"/>
    <w:rsid w:val="00063E95"/>
    <w:rsid w:val="00064648"/>
    <w:rsid w:val="00065AD5"/>
    <w:rsid w:val="0006687E"/>
    <w:rsid w:val="000678D4"/>
    <w:rsid w:val="00067EA3"/>
    <w:rsid w:val="000704BE"/>
    <w:rsid w:val="000711D4"/>
    <w:rsid w:val="00073BAE"/>
    <w:rsid w:val="00073D84"/>
    <w:rsid w:val="00080445"/>
    <w:rsid w:val="000807B1"/>
    <w:rsid w:val="00080A39"/>
    <w:rsid w:val="00080A62"/>
    <w:rsid w:val="0008393B"/>
    <w:rsid w:val="00086AD3"/>
    <w:rsid w:val="0009051B"/>
    <w:rsid w:val="00093A55"/>
    <w:rsid w:val="00095ACE"/>
    <w:rsid w:val="00097B09"/>
    <w:rsid w:val="000A1A38"/>
    <w:rsid w:val="000A264B"/>
    <w:rsid w:val="000A328E"/>
    <w:rsid w:val="000A3929"/>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3869"/>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999"/>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523DC"/>
    <w:rsid w:val="001617A1"/>
    <w:rsid w:val="00162B8F"/>
    <w:rsid w:val="00163814"/>
    <w:rsid w:val="0016626F"/>
    <w:rsid w:val="0016643D"/>
    <w:rsid w:val="0016733C"/>
    <w:rsid w:val="00167E40"/>
    <w:rsid w:val="0017095A"/>
    <w:rsid w:val="001714F6"/>
    <w:rsid w:val="001723B6"/>
    <w:rsid w:val="001730F5"/>
    <w:rsid w:val="001733AF"/>
    <w:rsid w:val="0017432C"/>
    <w:rsid w:val="001757A9"/>
    <w:rsid w:val="00182C4F"/>
    <w:rsid w:val="00183D25"/>
    <w:rsid w:val="00184321"/>
    <w:rsid w:val="00187F6D"/>
    <w:rsid w:val="00190175"/>
    <w:rsid w:val="001924EB"/>
    <w:rsid w:val="00195C75"/>
    <w:rsid w:val="00197A44"/>
    <w:rsid w:val="001A307E"/>
    <w:rsid w:val="001A30D0"/>
    <w:rsid w:val="001A40FA"/>
    <w:rsid w:val="001A62FE"/>
    <w:rsid w:val="001A72ED"/>
    <w:rsid w:val="001A7E2F"/>
    <w:rsid w:val="001B092F"/>
    <w:rsid w:val="001B2D07"/>
    <w:rsid w:val="001B4A63"/>
    <w:rsid w:val="001B51D9"/>
    <w:rsid w:val="001B7603"/>
    <w:rsid w:val="001C3BBD"/>
    <w:rsid w:val="001D05A0"/>
    <w:rsid w:val="001D3625"/>
    <w:rsid w:val="001D50B6"/>
    <w:rsid w:val="001D50E6"/>
    <w:rsid w:val="001D6DF9"/>
    <w:rsid w:val="001D7E65"/>
    <w:rsid w:val="001E15D0"/>
    <w:rsid w:val="001E1EB0"/>
    <w:rsid w:val="001E4F81"/>
    <w:rsid w:val="001E7B76"/>
    <w:rsid w:val="001F10EB"/>
    <w:rsid w:val="001F6AEC"/>
    <w:rsid w:val="00204469"/>
    <w:rsid w:val="00204D5B"/>
    <w:rsid w:val="00204D9C"/>
    <w:rsid w:val="002051F1"/>
    <w:rsid w:val="00211188"/>
    <w:rsid w:val="00213762"/>
    <w:rsid w:val="00216313"/>
    <w:rsid w:val="00216B6A"/>
    <w:rsid w:val="00216BEA"/>
    <w:rsid w:val="0021710E"/>
    <w:rsid w:val="00217A00"/>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5B25"/>
    <w:rsid w:val="0025644C"/>
    <w:rsid w:val="00256961"/>
    <w:rsid w:val="00256C57"/>
    <w:rsid w:val="0025742C"/>
    <w:rsid w:val="00260A90"/>
    <w:rsid w:val="00260C65"/>
    <w:rsid w:val="0026105A"/>
    <w:rsid w:val="00261F69"/>
    <w:rsid w:val="0026211E"/>
    <w:rsid w:val="00262B43"/>
    <w:rsid w:val="002633DA"/>
    <w:rsid w:val="002669F8"/>
    <w:rsid w:val="002742F8"/>
    <w:rsid w:val="0027492A"/>
    <w:rsid w:val="002752FC"/>
    <w:rsid w:val="00276556"/>
    <w:rsid w:val="00276C44"/>
    <w:rsid w:val="002801D4"/>
    <w:rsid w:val="002822D9"/>
    <w:rsid w:val="00282750"/>
    <w:rsid w:val="00282C21"/>
    <w:rsid w:val="00285173"/>
    <w:rsid w:val="002864EF"/>
    <w:rsid w:val="002875A9"/>
    <w:rsid w:val="00287AF8"/>
    <w:rsid w:val="002940C0"/>
    <w:rsid w:val="002946B4"/>
    <w:rsid w:val="00295E49"/>
    <w:rsid w:val="0029609C"/>
    <w:rsid w:val="00296981"/>
    <w:rsid w:val="00296F74"/>
    <w:rsid w:val="00297E8B"/>
    <w:rsid w:val="00297FDB"/>
    <w:rsid w:val="002A21C1"/>
    <w:rsid w:val="002A323F"/>
    <w:rsid w:val="002A32E7"/>
    <w:rsid w:val="002A364D"/>
    <w:rsid w:val="002A4A25"/>
    <w:rsid w:val="002B07D7"/>
    <w:rsid w:val="002B60C7"/>
    <w:rsid w:val="002B6F1E"/>
    <w:rsid w:val="002C0ACD"/>
    <w:rsid w:val="002C6A03"/>
    <w:rsid w:val="002C70CC"/>
    <w:rsid w:val="002D2533"/>
    <w:rsid w:val="002D6CB8"/>
    <w:rsid w:val="002D735D"/>
    <w:rsid w:val="002D7896"/>
    <w:rsid w:val="002E3852"/>
    <w:rsid w:val="002E69B5"/>
    <w:rsid w:val="002E71F6"/>
    <w:rsid w:val="002E7C9A"/>
    <w:rsid w:val="002F0335"/>
    <w:rsid w:val="002F069F"/>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764D"/>
    <w:rsid w:val="00330E57"/>
    <w:rsid w:val="00331F60"/>
    <w:rsid w:val="00332D59"/>
    <w:rsid w:val="00333AD2"/>
    <w:rsid w:val="003341EB"/>
    <w:rsid w:val="00335465"/>
    <w:rsid w:val="003419FD"/>
    <w:rsid w:val="00342156"/>
    <w:rsid w:val="00342C72"/>
    <w:rsid w:val="00344877"/>
    <w:rsid w:val="0034597E"/>
    <w:rsid w:val="00345EFF"/>
    <w:rsid w:val="00350057"/>
    <w:rsid w:val="0035251C"/>
    <w:rsid w:val="00353471"/>
    <w:rsid w:val="00353F10"/>
    <w:rsid w:val="00354CD8"/>
    <w:rsid w:val="00356EEC"/>
    <w:rsid w:val="00361CFA"/>
    <w:rsid w:val="0036247F"/>
    <w:rsid w:val="00363BFF"/>
    <w:rsid w:val="003704D8"/>
    <w:rsid w:val="0037411C"/>
    <w:rsid w:val="00374A7B"/>
    <w:rsid w:val="00375DFE"/>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A6DB9"/>
    <w:rsid w:val="003B1D6E"/>
    <w:rsid w:val="003B5CC9"/>
    <w:rsid w:val="003B644B"/>
    <w:rsid w:val="003B7730"/>
    <w:rsid w:val="003C026A"/>
    <w:rsid w:val="003C2492"/>
    <w:rsid w:val="003C60DF"/>
    <w:rsid w:val="003C70FF"/>
    <w:rsid w:val="003C7BEC"/>
    <w:rsid w:val="003C7CCA"/>
    <w:rsid w:val="003D200B"/>
    <w:rsid w:val="003D37F0"/>
    <w:rsid w:val="003D3FCF"/>
    <w:rsid w:val="003D5044"/>
    <w:rsid w:val="003E0BD9"/>
    <w:rsid w:val="003E19FC"/>
    <w:rsid w:val="003E1FB2"/>
    <w:rsid w:val="003E2E6B"/>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17CBC"/>
    <w:rsid w:val="004249D0"/>
    <w:rsid w:val="0042568C"/>
    <w:rsid w:val="00425969"/>
    <w:rsid w:val="00427EAF"/>
    <w:rsid w:val="00431CDB"/>
    <w:rsid w:val="00433EC4"/>
    <w:rsid w:val="00433F6F"/>
    <w:rsid w:val="004354DF"/>
    <w:rsid w:val="00441E20"/>
    <w:rsid w:val="004426A2"/>
    <w:rsid w:val="00445954"/>
    <w:rsid w:val="004467F9"/>
    <w:rsid w:val="00450520"/>
    <w:rsid w:val="004510D3"/>
    <w:rsid w:val="00452AAF"/>
    <w:rsid w:val="00454696"/>
    <w:rsid w:val="004554D7"/>
    <w:rsid w:val="00461854"/>
    <w:rsid w:val="00461860"/>
    <w:rsid w:val="00461978"/>
    <w:rsid w:val="00461D71"/>
    <w:rsid w:val="00462B56"/>
    <w:rsid w:val="0046668C"/>
    <w:rsid w:val="0047034B"/>
    <w:rsid w:val="00472940"/>
    <w:rsid w:val="004745D4"/>
    <w:rsid w:val="00482645"/>
    <w:rsid w:val="0048300A"/>
    <w:rsid w:val="00483580"/>
    <w:rsid w:val="00485E24"/>
    <w:rsid w:val="004923A3"/>
    <w:rsid w:val="00493DA9"/>
    <w:rsid w:val="004955DC"/>
    <w:rsid w:val="004A2563"/>
    <w:rsid w:val="004A2BC0"/>
    <w:rsid w:val="004A631B"/>
    <w:rsid w:val="004A68AA"/>
    <w:rsid w:val="004B1DD6"/>
    <w:rsid w:val="004C1021"/>
    <w:rsid w:val="004C17E1"/>
    <w:rsid w:val="004C2423"/>
    <w:rsid w:val="004C2A7D"/>
    <w:rsid w:val="004C3D8C"/>
    <w:rsid w:val="004C73F0"/>
    <w:rsid w:val="004C798E"/>
    <w:rsid w:val="004D00A2"/>
    <w:rsid w:val="004D0473"/>
    <w:rsid w:val="004D07B3"/>
    <w:rsid w:val="004D1EAF"/>
    <w:rsid w:val="004D2E44"/>
    <w:rsid w:val="004D404E"/>
    <w:rsid w:val="004D41AD"/>
    <w:rsid w:val="004D5145"/>
    <w:rsid w:val="004E14B6"/>
    <w:rsid w:val="004E2BF4"/>
    <w:rsid w:val="004E5487"/>
    <w:rsid w:val="004E6967"/>
    <w:rsid w:val="004F1779"/>
    <w:rsid w:val="004F1838"/>
    <w:rsid w:val="004F4D80"/>
    <w:rsid w:val="004F663B"/>
    <w:rsid w:val="004F6E04"/>
    <w:rsid w:val="004F7089"/>
    <w:rsid w:val="00502976"/>
    <w:rsid w:val="00502BB9"/>
    <w:rsid w:val="00506A95"/>
    <w:rsid w:val="00506CB4"/>
    <w:rsid w:val="00506DAC"/>
    <w:rsid w:val="00506DC6"/>
    <w:rsid w:val="005108F9"/>
    <w:rsid w:val="005114A4"/>
    <w:rsid w:val="005116CD"/>
    <w:rsid w:val="00512ADE"/>
    <w:rsid w:val="00512D86"/>
    <w:rsid w:val="005155C9"/>
    <w:rsid w:val="0051567D"/>
    <w:rsid w:val="00515AC5"/>
    <w:rsid w:val="0051691C"/>
    <w:rsid w:val="00517A52"/>
    <w:rsid w:val="00522823"/>
    <w:rsid w:val="005229D9"/>
    <w:rsid w:val="005229FC"/>
    <w:rsid w:val="00532715"/>
    <w:rsid w:val="00532FC8"/>
    <w:rsid w:val="00536F5B"/>
    <w:rsid w:val="00541752"/>
    <w:rsid w:val="00542869"/>
    <w:rsid w:val="005434FE"/>
    <w:rsid w:val="00543BCC"/>
    <w:rsid w:val="00546131"/>
    <w:rsid w:val="00546435"/>
    <w:rsid w:val="005536E8"/>
    <w:rsid w:val="00553D49"/>
    <w:rsid w:val="00560DC1"/>
    <w:rsid w:val="0056158F"/>
    <w:rsid w:val="00562BAC"/>
    <w:rsid w:val="0056700B"/>
    <w:rsid w:val="00571FA8"/>
    <w:rsid w:val="0057247F"/>
    <w:rsid w:val="0057274A"/>
    <w:rsid w:val="00573E04"/>
    <w:rsid w:val="005742AA"/>
    <w:rsid w:val="0057489D"/>
    <w:rsid w:val="00575BEB"/>
    <w:rsid w:val="0057617D"/>
    <w:rsid w:val="00576CFD"/>
    <w:rsid w:val="00577BC4"/>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2B48"/>
    <w:rsid w:val="005B3A45"/>
    <w:rsid w:val="005B4D94"/>
    <w:rsid w:val="005B505A"/>
    <w:rsid w:val="005B5D38"/>
    <w:rsid w:val="005B7EF5"/>
    <w:rsid w:val="005C48A6"/>
    <w:rsid w:val="005C4BD9"/>
    <w:rsid w:val="005C4F25"/>
    <w:rsid w:val="005C5639"/>
    <w:rsid w:val="005D28F3"/>
    <w:rsid w:val="005D3D86"/>
    <w:rsid w:val="005D4004"/>
    <w:rsid w:val="005D5CBC"/>
    <w:rsid w:val="005D7549"/>
    <w:rsid w:val="005E1EB6"/>
    <w:rsid w:val="005E39C9"/>
    <w:rsid w:val="005F0389"/>
    <w:rsid w:val="005F2755"/>
    <w:rsid w:val="005F399A"/>
    <w:rsid w:val="005F3EFB"/>
    <w:rsid w:val="005F41A4"/>
    <w:rsid w:val="005F4D02"/>
    <w:rsid w:val="005F5A50"/>
    <w:rsid w:val="005F715E"/>
    <w:rsid w:val="006029EE"/>
    <w:rsid w:val="00604718"/>
    <w:rsid w:val="00605370"/>
    <w:rsid w:val="00607BF7"/>
    <w:rsid w:val="00611894"/>
    <w:rsid w:val="00612F75"/>
    <w:rsid w:val="00612F92"/>
    <w:rsid w:val="00615CB8"/>
    <w:rsid w:val="00617FA9"/>
    <w:rsid w:val="00622DE8"/>
    <w:rsid w:val="006230B0"/>
    <w:rsid w:val="00623F3D"/>
    <w:rsid w:val="0062494F"/>
    <w:rsid w:val="00630A13"/>
    <w:rsid w:val="00631BCE"/>
    <w:rsid w:val="006341B8"/>
    <w:rsid w:val="00636FCD"/>
    <w:rsid w:val="00640C7F"/>
    <w:rsid w:val="00644330"/>
    <w:rsid w:val="00645016"/>
    <w:rsid w:val="00645432"/>
    <w:rsid w:val="00646012"/>
    <w:rsid w:val="00646C91"/>
    <w:rsid w:val="0064714B"/>
    <w:rsid w:val="00647CC6"/>
    <w:rsid w:val="0065092C"/>
    <w:rsid w:val="00650F47"/>
    <w:rsid w:val="00653B98"/>
    <w:rsid w:val="00653BF6"/>
    <w:rsid w:val="006558D4"/>
    <w:rsid w:val="006570F0"/>
    <w:rsid w:val="00661821"/>
    <w:rsid w:val="00662F4E"/>
    <w:rsid w:val="00663F57"/>
    <w:rsid w:val="00666BD7"/>
    <w:rsid w:val="006679AA"/>
    <w:rsid w:val="00670CCE"/>
    <w:rsid w:val="00671182"/>
    <w:rsid w:val="00671DAC"/>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41A5"/>
    <w:rsid w:val="006A6638"/>
    <w:rsid w:val="006A688B"/>
    <w:rsid w:val="006B6631"/>
    <w:rsid w:val="006B7C41"/>
    <w:rsid w:val="006C089D"/>
    <w:rsid w:val="006C0A9B"/>
    <w:rsid w:val="006C0D50"/>
    <w:rsid w:val="006C101B"/>
    <w:rsid w:val="006C251B"/>
    <w:rsid w:val="006C3643"/>
    <w:rsid w:val="006C4000"/>
    <w:rsid w:val="006C4D34"/>
    <w:rsid w:val="006C59CE"/>
    <w:rsid w:val="006C6D74"/>
    <w:rsid w:val="006D531A"/>
    <w:rsid w:val="006D5FAA"/>
    <w:rsid w:val="006E0193"/>
    <w:rsid w:val="006E1224"/>
    <w:rsid w:val="006E1510"/>
    <w:rsid w:val="006E1BBF"/>
    <w:rsid w:val="006E2817"/>
    <w:rsid w:val="006E2E55"/>
    <w:rsid w:val="006E31B3"/>
    <w:rsid w:val="006F1E27"/>
    <w:rsid w:val="006F353E"/>
    <w:rsid w:val="006F3541"/>
    <w:rsid w:val="006F462A"/>
    <w:rsid w:val="006F4C23"/>
    <w:rsid w:val="006F5153"/>
    <w:rsid w:val="006F563F"/>
    <w:rsid w:val="006F6927"/>
    <w:rsid w:val="0070046F"/>
    <w:rsid w:val="0070155E"/>
    <w:rsid w:val="0070324D"/>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63F4"/>
    <w:rsid w:val="00736E59"/>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77EA0"/>
    <w:rsid w:val="00780561"/>
    <w:rsid w:val="00786A15"/>
    <w:rsid w:val="007924DC"/>
    <w:rsid w:val="007949BC"/>
    <w:rsid w:val="00794BDA"/>
    <w:rsid w:val="00794E2D"/>
    <w:rsid w:val="00796320"/>
    <w:rsid w:val="0079733E"/>
    <w:rsid w:val="007975B5"/>
    <w:rsid w:val="0079783E"/>
    <w:rsid w:val="00797D8D"/>
    <w:rsid w:val="007A13B8"/>
    <w:rsid w:val="007A19DC"/>
    <w:rsid w:val="007A2847"/>
    <w:rsid w:val="007A4E19"/>
    <w:rsid w:val="007A5A0B"/>
    <w:rsid w:val="007A5E63"/>
    <w:rsid w:val="007A6560"/>
    <w:rsid w:val="007B1012"/>
    <w:rsid w:val="007B4795"/>
    <w:rsid w:val="007C0878"/>
    <w:rsid w:val="007C13A6"/>
    <w:rsid w:val="007C37A8"/>
    <w:rsid w:val="007C502F"/>
    <w:rsid w:val="007C55A1"/>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13FC"/>
    <w:rsid w:val="00814FE1"/>
    <w:rsid w:val="0081533A"/>
    <w:rsid w:val="0081697D"/>
    <w:rsid w:val="00821BB3"/>
    <w:rsid w:val="00821CDF"/>
    <w:rsid w:val="00823AAD"/>
    <w:rsid w:val="0082506A"/>
    <w:rsid w:val="00826FDE"/>
    <w:rsid w:val="00827838"/>
    <w:rsid w:val="00827BD8"/>
    <w:rsid w:val="00835C38"/>
    <w:rsid w:val="008372EF"/>
    <w:rsid w:val="008379EA"/>
    <w:rsid w:val="00842841"/>
    <w:rsid w:val="00842E1F"/>
    <w:rsid w:val="008449B4"/>
    <w:rsid w:val="00847497"/>
    <w:rsid w:val="008515D1"/>
    <w:rsid w:val="00852445"/>
    <w:rsid w:val="00853B59"/>
    <w:rsid w:val="00856A81"/>
    <w:rsid w:val="00857D89"/>
    <w:rsid w:val="00857DE0"/>
    <w:rsid w:val="00861CFD"/>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1EAE"/>
    <w:rsid w:val="00882E1F"/>
    <w:rsid w:val="00883088"/>
    <w:rsid w:val="00891D1D"/>
    <w:rsid w:val="00892304"/>
    <w:rsid w:val="00892FAA"/>
    <w:rsid w:val="00893AC3"/>
    <w:rsid w:val="008965DD"/>
    <w:rsid w:val="008977E7"/>
    <w:rsid w:val="008A19A3"/>
    <w:rsid w:val="008A1B5F"/>
    <w:rsid w:val="008A2461"/>
    <w:rsid w:val="008A3FA9"/>
    <w:rsid w:val="008A6EEC"/>
    <w:rsid w:val="008B09B3"/>
    <w:rsid w:val="008B158A"/>
    <w:rsid w:val="008B1B7B"/>
    <w:rsid w:val="008B2C12"/>
    <w:rsid w:val="008B32B7"/>
    <w:rsid w:val="008B6AA6"/>
    <w:rsid w:val="008C0FF4"/>
    <w:rsid w:val="008C16D9"/>
    <w:rsid w:val="008C2309"/>
    <w:rsid w:val="008C2546"/>
    <w:rsid w:val="008C3C6E"/>
    <w:rsid w:val="008C468B"/>
    <w:rsid w:val="008C527D"/>
    <w:rsid w:val="008C533A"/>
    <w:rsid w:val="008C572B"/>
    <w:rsid w:val="008C59CD"/>
    <w:rsid w:val="008C67EA"/>
    <w:rsid w:val="008C6C58"/>
    <w:rsid w:val="008D0C8E"/>
    <w:rsid w:val="008D0F89"/>
    <w:rsid w:val="008D1FDA"/>
    <w:rsid w:val="008D31F9"/>
    <w:rsid w:val="008D3B36"/>
    <w:rsid w:val="008D5C57"/>
    <w:rsid w:val="008D6299"/>
    <w:rsid w:val="008D715D"/>
    <w:rsid w:val="008E15CC"/>
    <w:rsid w:val="008E2840"/>
    <w:rsid w:val="008E4302"/>
    <w:rsid w:val="008E4CAE"/>
    <w:rsid w:val="008E7258"/>
    <w:rsid w:val="008F0939"/>
    <w:rsid w:val="008F1EF3"/>
    <w:rsid w:val="008F33B8"/>
    <w:rsid w:val="008F3AF0"/>
    <w:rsid w:val="008F4258"/>
    <w:rsid w:val="008F4999"/>
    <w:rsid w:val="00900973"/>
    <w:rsid w:val="0090206D"/>
    <w:rsid w:val="00902CAA"/>
    <w:rsid w:val="00903319"/>
    <w:rsid w:val="00903921"/>
    <w:rsid w:val="009050AB"/>
    <w:rsid w:val="00906D0E"/>
    <w:rsid w:val="00907001"/>
    <w:rsid w:val="0090767A"/>
    <w:rsid w:val="00910A8A"/>
    <w:rsid w:val="00910E77"/>
    <w:rsid w:val="009118B3"/>
    <w:rsid w:val="009146E6"/>
    <w:rsid w:val="0091479A"/>
    <w:rsid w:val="00915323"/>
    <w:rsid w:val="0091571B"/>
    <w:rsid w:val="00916A21"/>
    <w:rsid w:val="00916E63"/>
    <w:rsid w:val="00920979"/>
    <w:rsid w:val="00920CAE"/>
    <w:rsid w:val="009215E2"/>
    <w:rsid w:val="00923078"/>
    <w:rsid w:val="00924783"/>
    <w:rsid w:val="0092595E"/>
    <w:rsid w:val="00926719"/>
    <w:rsid w:val="00927B75"/>
    <w:rsid w:val="00932D92"/>
    <w:rsid w:val="00935D59"/>
    <w:rsid w:val="009401FA"/>
    <w:rsid w:val="00942690"/>
    <w:rsid w:val="009430B4"/>
    <w:rsid w:val="00943944"/>
    <w:rsid w:val="00944223"/>
    <w:rsid w:val="00944A0C"/>
    <w:rsid w:val="00944A76"/>
    <w:rsid w:val="0094530A"/>
    <w:rsid w:val="00946E66"/>
    <w:rsid w:val="00947875"/>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00C1"/>
    <w:rsid w:val="0098525D"/>
    <w:rsid w:val="00986E3F"/>
    <w:rsid w:val="0099048B"/>
    <w:rsid w:val="009925D6"/>
    <w:rsid w:val="00993952"/>
    <w:rsid w:val="009959C8"/>
    <w:rsid w:val="009A0AE1"/>
    <w:rsid w:val="009A2604"/>
    <w:rsid w:val="009A3D70"/>
    <w:rsid w:val="009A48CC"/>
    <w:rsid w:val="009A54C7"/>
    <w:rsid w:val="009B066D"/>
    <w:rsid w:val="009B1660"/>
    <w:rsid w:val="009B256D"/>
    <w:rsid w:val="009B38BC"/>
    <w:rsid w:val="009B3BF9"/>
    <w:rsid w:val="009B3D8B"/>
    <w:rsid w:val="009B6130"/>
    <w:rsid w:val="009B699E"/>
    <w:rsid w:val="009B74FB"/>
    <w:rsid w:val="009C0368"/>
    <w:rsid w:val="009C3427"/>
    <w:rsid w:val="009C385C"/>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63C"/>
    <w:rsid w:val="00A03224"/>
    <w:rsid w:val="00A03241"/>
    <w:rsid w:val="00A03607"/>
    <w:rsid w:val="00A05DD7"/>
    <w:rsid w:val="00A05F95"/>
    <w:rsid w:val="00A05FD4"/>
    <w:rsid w:val="00A062D9"/>
    <w:rsid w:val="00A10D1A"/>
    <w:rsid w:val="00A11040"/>
    <w:rsid w:val="00A11D4D"/>
    <w:rsid w:val="00A13EBC"/>
    <w:rsid w:val="00A15DDA"/>
    <w:rsid w:val="00A20292"/>
    <w:rsid w:val="00A202CD"/>
    <w:rsid w:val="00A2161C"/>
    <w:rsid w:val="00A236E8"/>
    <w:rsid w:val="00A2406E"/>
    <w:rsid w:val="00A2464C"/>
    <w:rsid w:val="00A25342"/>
    <w:rsid w:val="00A26DBE"/>
    <w:rsid w:val="00A34C32"/>
    <w:rsid w:val="00A42297"/>
    <w:rsid w:val="00A42F76"/>
    <w:rsid w:val="00A458BD"/>
    <w:rsid w:val="00A4675E"/>
    <w:rsid w:val="00A47462"/>
    <w:rsid w:val="00A50A55"/>
    <w:rsid w:val="00A527CD"/>
    <w:rsid w:val="00A53339"/>
    <w:rsid w:val="00A54B23"/>
    <w:rsid w:val="00A54F41"/>
    <w:rsid w:val="00A55A73"/>
    <w:rsid w:val="00A60BF5"/>
    <w:rsid w:val="00A613B3"/>
    <w:rsid w:val="00A63CEA"/>
    <w:rsid w:val="00A66435"/>
    <w:rsid w:val="00A674B7"/>
    <w:rsid w:val="00A675E2"/>
    <w:rsid w:val="00A70EB9"/>
    <w:rsid w:val="00A7103B"/>
    <w:rsid w:val="00A724FB"/>
    <w:rsid w:val="00A73178"/>
    <w:rsid w:val="00A74E1B"/>
    <w:rsid w:val="00A753F1"/>
    <w:rsid w:val="00A83C98"/>
    <w:rsid w:val="00A84A65"/>
    <w:rsid w:val="00A90810"/>
    <w:rsid w:val="00A909A4"/>
    <w:rsid w:val="00A9144B"/>
    <w:rsid w:val="00A92249"/>
    <w:rsid w:val="00A94DF9"/>
    <w:rsid w:val="00AA17DB"/>
    <w:rsid w:val="00AA2E48"/>
    <w:rsid w:val="00AA393C"/>
    <w:rsid w:val="00AA5C98"/>
    <w:rsid w:val="00AB0C36"/>
    <w:rsid w:val="00AB3692"/>
    <w:rsid w:val="00AB4716"/>
    <w:rsid w:val="00AC368C"/>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272E"/>
    <w:rsid w:val="00B03014"/>
    <w:rsid w:val="00B03F42"/>
    <w:rsid w:val="00B041FD"/>
    <w:rsid w:val="00B044A1"/>
    <w:rsid w:val="00B050BE"/>
    <w:rsid w:val="00B1023E"/>
    <w:rsid w:val="00B11930"/>
    <w:rsid w:val="00B12D8B"/>
    <w:rsid w:val="00B1645E"/>
    <w:rsid w:val="00B17FF6"/>
    <w:rsid w:val="00B20472"/>
    <w:rsid w:val="00B214AB"/>
    <w:rsid w:val="00B2293B"/>
    <w:rsid w:val="00B23E30"/>
    <w:rsid w:val="00B244FC"/>
    <w:rsid w:val="00B25AB4"/>
    <w:rsid w:val="00B305B5"/>
    <w:rsid w:val="00B30E06"/>
    <w:rsid w:val="00B30FA5"/>
    <w:rsid w:val="00B318E5"/>
    <w:rsid w:val="00B3294F"/>
    <w:rsid w:val="00B373FD"/>
    <w:rsid w:val="00B37FE0"/>
    <w:rsid w:val="00B41281"/>
    <w:rsid w:val="00B4290A"/>
    <w:rsid w:val="00B434F9"/>
    <w:rsid w:val="00B44268"/>
    <w:rsid w:val="00B47A13"/>
    <w:rsid w:val="00B5127A"/>
    <w:rsid w:val="00B53DA8"/>
    <w:rsid w:val="00B54574"/>
    <w:rsid w:val="00B5501F"/>
    <w:rsid w:val="00B56F28"/>
    <w:rsid w:val="00B639E2"/>
    <w:rsid w:val="00B65306"/>
    <w:rsid w:val="00B6551E"/>
    <w:rsid w:val="00B7138E"/>
    <w:rsid w:val="00B73231"/>
    <w:rsid w:val="00B736EF"/>
    <w:rsid w:val="00B74EE9"/>
    <w:rsid w:val="00B75754"/>
    <w:rsid w:val="00B77366"/>
    <w:rsid w:val="00B80776"/>
    <w:rsid w:val="00B81EEB"/>
    <w:rsid w:val="00B837AF"/>
    <w:rsid w:val="00B84114"/>
    <w:rsid w:val="00B842F0"/>
    <w:rsid w:val="00B85820"/>
    <w:rsid w:val="00B86987"/>
    <w:rsid w:val="00B871D6"/>
    <w:rsid w:val="00B93FC8"/>
    <w:rsid w:val="00B9544F"/>
    <w:rsid w:val="00B9799B"/>
    <w:rsid w:val="00B97DA7"/>
    <w:rsid w:val="00B97E9E"/>
    <w:rsid w:val="00BA0601"/>
    <w:rsid w:val="00BA102E"/>
    <w:rsid w:val="00BA314A"/>
    <w:rsid w:val="00BA444E"/>
    <w:rsid w:val="00BA5BAC"/>
    <w:rsid w:val="00BB10CC"/>
    <w:rsid w:val="00BB61D9"/>
    <w:rsid w:val="00BB6E99"/>
    <w:rsid w:val="00BB7C3A"/>
    <w:rsid w:val="00BC01B1"/>
    <w:rsid w:val="00BC1B70"/>
    <w:rsid w:val="00BC31D8"/>
    <w:rsid w:val="00BC4993"/>
    <w:rsid w:val="00BD1BB0"/>
    <w:rsid w:val="00BD34A6"/>
    <w:rsid w:val="00BD480A"/>
    <w:rsid w:val="00BE03DF"/>
    <w:rsid w:val="00BE1097"/>
    <w:rsid w:val="00BE1DB8"/>
    <w:rsid w:val="00BE2572"/>
    <w:rsid w:val="00BE4057"/>
    <w:rsid w:val="00BE47DA"/>
    <w:rsid w:val="00BE4DCC"/>
    <w:rsid w:val="00BE58F0"/>
    <w:rsid w:val="00BE5F0E"/>
    <w:rsid w:val="00BF2083"/>
    <w:rsid w:val="00BF2E1E"/>
    <w:rsid w:val="00BF4D4D"/>
    <w:rsid w:val="00BF724B"/>
    <w:rsid w:val="00C00DD9"/>
    <w:rsid w:val="00C0370F"/>
    <w:rsid w:val="00C04236"/>
    <w:rsid w:val="00C044D7"/>
    <w:rsid w:val="00C05882"/>
    <w:rsid w:val="00C05CCF"/>
    <w:rsid w:val="00C05FC9"/>
    <w:rsid w:val="00C06758"/>
    <w:rsid w:val="00C1035F"/>
    <w:rsid w:val="00C10DFD"/>
    <w:rsid w:val="00C14EA6"/>
    <w:rsid w:val="00C152FA"/>
    <w:rsid w:val="00C15630"/>
    <w:rsid w:val="00C15EAF"/>
    <w:rsid w:val="00C16603"/>
    <w:rsid w:val="00C16C32"/>
    <w:rsid w:val="00C23C66"/>
    <w:rsid w:val="00C2433E"/>
    <w:rsid w:val="00C3098F"/>
    <w:rsid w:val="00C30F9A"/>
    <w:rsid w:val="00C31623"/>
    <w:rsid w:val="00C318E3"/>
    <w:rsid w:val="00C339A3"/>
    <w:rsid w:val="00C340A8"/>
    <w:rsid w:val="00C37D21"/>
    <w:rsid w:val="00C401F7"/>
    <w:rsid w:val="00C408D9"/>
    <w:rsid w:val="00C40AF4"/>
    <w:rsid w:val="00C436E0"/>
    <w:rsid w:val="00C43915"/>
    <w:rsid w:val="00C44766"/>
    <w:rsid w:val="00C45154"/>
    <w:rsid w:val="00C4701A"/>
    <w:rsid w:val="00C50066"/>
    <w:rsid w:val="00C50181"/>
    <w:rsid w:val="00C5027A"/>
    <w:rsid w:val="00C50F13"/>
    <w:rsid w:val="00C50F32"/>
    <w:rsid w:val="00C5158F"/>
    <w:rsid w:val="00C536EF"/>
    <w:rsid w:val="00C5460C"/>
    <w:rsid w:val="00C618E1"/>
    <w:rsid w:val="00C6432E"/>
    <w:rsid w:val="00C65499"/>
    <w:rsid w:val="00C66675"/>
    <w:rsid w:val="00C7299B"/>
    <w:rsid w:val="00C73355"/>
    <w:rsid w:val="00C7371B"/>
    <w:rsid w:val="00C738CA"/>
    <w:rsid w:val="00C75700"/>
    <w:rsid w:val="00C7763F"/>
    <w:rsid w:val="00C834B5"/>
    <w:rsid w:val="00C847E6"/>
    <w:rsid w:val="00C87EB9"/>
    <w:rsid w:val="00C93CA6"/>
    <w:rsid w:val="00C97465"/>
    <w:rsid w:val="00C97BC6"/>
    <w:rsid w:val="00C97CCB"/>
    <w:rsid w:val="00CA1C80"/>
    <w:rsid w:val="00CA29F2"/>
    <w:rsid w:val="00CA3BF6"/>
    <w:rsid w:val="00CA75F2"/>
    <w:rsid w:val="00CB39B5"/>
    <w:rsid w:val="00CB5B60"/>
    <w:rsid w:val="00CB7C84"/>
    <w:rsid w:val="00CC1D5C"/>
    <w:rsid w:val="00CC30BF"/>
    <w:rsid w:val="00CC45E2"/>
    <w:rsid w:val="00CC69A0"/>
    <w:rsid w:val="00CD08FF"/>
    <w:rsid w:val="00CD0B68"/>
    <w:rsid w:val="00CD1CE7"/>
    <w:rsid w:val="00CD28C5"/>
    <w:rsid w:val="00CD493F"/>
    <w:rsid w:val="00CD5E9C"/>
    <w:rsid w:val="00CD63E4"/>
    <w:rsid w:val="00CD7EB2"/>
    <w:rsid w:val="00CE1BB7"/>
    <w:rsid w:val="00CE3755"/>
    <w:rsid w:val="00CE5FDE"/>
    <w:rsid w:val="00CF0C10"/>
    <w:rsid w:val="00CF0F11"/>
    <w:rsid w:val="00CF1356"/>
    <w:rsid w:val="00CF1DAD"/>
    <w:rsid w:val="00CF27B5"/>
    <w:rsid w:val="00CF2805"/>
    <w:rsid w:val="00CF3713"/>
    <w:rsid w:val="00CF49DE"/>
    <w:rsid w:val="00CF588A"/>
    <w:rsid w:val="00D0025D"/>
    <w:rsid w:val="00D0046D"/>
    <w:rsid w:val="00D01E53"/>
    <w:rsid w:val="00D03DF0"/>
    <w:rsid w:val="00D049DB"/>
    <w:rsid w:val="00D05363"/>
    <w:rsid w:val="00D06F14"/>
    <w:rsid w:val="00D07BE3"/>
    <w:rsid w:val="00D1050B"/>
    <w:rsid w:val="00D14565"/>
    <w:rsid w:val="00D145EC"/>
    <w:rsid w:val="00D15E4C"/>
    <w:rsid w:val="00D26F8B"/>
    <w:rsid w:val="00D27530"/>
    <w:rsid w:val="00D3039B"/>
    <w:rsid w:val="00D30D74"/>
    <w:rsid w:val="00D318F2"/>
    <w:rsid w:val="00D31A5F"/>
    <w:rsid w:val="00D37419"/>
    <w:rsid w:val="00D43FCE"/>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61C"/>
    <w:rsid w:val="00D77E89"/>
    <w:rsid w:val="00D80BBB"/>
    <w:rsid w:val="00D80C69"/>
    <w:rsid w:val="00D83036"/>
    <w:rsid w:val="00D85138"/>
    <w:rsid w:val="00D868B5"/>
    <w:rsid w:val="00D9022D"/>
    <w:rsid w:val="00D920A3"/>
    <w:rsid w:val="00D94B9F"/>
    <w:rsid w:val="00DA03F0"/>
    <w:rsid w:val="00DA0AEE"/>
    <w:rsid w:val="00DA0B82"/>
    <w:rsid w:val="00DA1964"/>
    <w:rsid w:val="00DA213A"/>
    <w:rsid w:val="00DA256D"/>
    <w:rsid w:val="00DA398C"/>
    <w:rsid w:val="00DA4170"/>
    <w:rsid w:val="00DA4570"/>
    <w:rsid w:val="00DB20CC"/>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6613"/>
    <w:rsid w:val="00E06708"/>
    <w:rsid w:val="00E122C3"/>
    <w:rsid w:val="00E14410"/>
    <w:rsid w:val="00E14CE4"/>
    <w:rsid w:val="00E14F0C"/>
    <w:rsid w:val="00E16171"/>
    <w:rsid w:val="00E168B8"/>
    <w:rsid w:val="00E21436"/>
    <w:rsid w:val="00E2183B"/>
    <w:rsid w:val="00E2738B"/>
    <w:rsid w:val="00E3158D"/>
    <w:rsid w:val="00E3346B"/>
    <w:rsid w:val="00E4057B"/>
    <w:rsid w:val="00E40D99"/>
    <w:rsid w:val="00E425FA"/>
    <w:rsid w:val="00E46771"/>
    <w:rsid w:val="00E507DC"/>
    <w:rsid w:val="00E513A4"/>
    <w:rsid w:val="00E51CCB"/>
    <w:rsid w:val="00E520F9"/>
    <w:rsid w:val="00E524F9"/>
    <w:rsid w:val="00E52F46"/>
    <w:rsid w:val="00E53705"/>
    <w:rsid w:val="00E55F60"/>
    <w:rsid w:val="00E6209D"/>
    <w:rsid w:val="00E6217E"/>
    <w:rsid w:val="00E63526"/>
    <w:rsid w:val="00E66ED5"/>
    <w:rsid w:val="00E670B7"/>
    <w:rsid w:val="00E674A0"/>
    <w:rsid w:val="00E67AD4"/>
    <w:rsid w:val="00E67EE4"/>
    <w:rsid w:val="00E72616"/>
    <w:rsid w:val="00E7383B"/>
    <w:rsid w:val="00E74372"/>
    <w:rsid w:val="00E746BE"/>
    <w:rsid w:val="00E74BC2"/>
    <w:rsid w:val="00E7717D"/>
    <w:rsid w:val="00E808B4"/>
    <w:rsid w:val="00E82042"/>
    <w:rsid w:val="00E822F9"/>
    <w:rsid w:val="00E83B47"/>
    <w:rsid w:val="00E850AF"/>
    <w:rsid w:val="00E871B7"/>
    <w:rsid w:val="00E906C1"/>
    <w:rsid w:val="00E91291"/>
    <w:rsid w:val="00E92340"/>
    <w:rsid w:val="00E92B3B"/>
    <w:rsid w:val="00E96931"/>
    <w:rsid w:val="00E96C40"/>
    <w:rsid w:val="00E971C4"/>
    <w:rsid w:val="00EA00A3"/>
    <w:rsid w:val="00EA187E"/>
    <w:rsid w:val="00EA2F92"/>
    <w:rsid w:val="00EA5C6A"/>
    <w:rsid w:val="00EA6497"/>
    <w:rsid w:val="00EA6BC7"/>
    <w:rsid w:val="00EB362C"/>
    <w:rsid w:val="00EB428F"/>
    <w:rsid w:val="00EB483E"/>
    <w:rsid w:val="00EB78AC"/>
    <w:rsid w:val="00EC176E"/>
    <w:rsid w:val="00EC2FBA"/>
    <w:rsid w:val="00EC3147"/>
    <w:rsid w:val="00EC6065"/>
    <w:rsid w:val="00EC711E"/>
    <w:rsid w:val="00ED0FE2"/>
    <w:rsid w:val="00ED28BB"/>
    <w:rsid w:val="00ED3EAA"/>
    <w:rsid w:val="00ED5A68"/>
    <w:rsid w:val="00ED607A"/>
    <w:rsid w:val="00ED6D1F"/>
    <w:rsid w:val="00EE0582"/>
    <w:rsid w:val="00EE2C35"/>
    <w:rsid w:val="00EE457F"/>
    <w:rsid w:val="00EE5834"/>
    <w:rsid w:val="00EE684A"/>
    <w:rsid w:val="00EE6E8B"/>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0B6C"/>
    <w:rsid w:val="00F12E7B"/>
    <w:rsid w:val="00F14B07"/>
    <w:rsid w:val="00F164F1"/>
    <w:rsid w:val="00F22025"/>
    <w:rsid w:val="00F22AA9"/>
    <w:rsid w:val="00F259C2"/>
    <w:rsid w:val="00F2635A"/>
    <w:rsid w:val="00F26666"/>
    <w:rsid w:val="00F26D92"/>
    <w:rsid w:val="00F2778C"/>
    <w:rsid w:val="00F279D6"/>
    <w:rsid w:val="00F30CCA"/>
    <w:rsid w:val="00F336BF"/>
    <w:rsid w:val="00F3474B"/>
    <w:rsid w:val="00F34B61"/>
    <w:rsid w:val="00F351FA"/>
    <w:rsid w:val="00F36AA4"/>
    <w:rsid w:val="00F37DE1"/>
    <w:rsid w:val="00F41B2B"/>
    <w:rsid w:val="00F43796"/>
    <w:rsid w:val="00F43860"/>
    <w:rsid w:val="00F47F3A"/>
    <w:rsid w:val="00F544EC"/>
    <w:rsid w:val="00F556D2"/>
    <w:rsid w:val="00F633F8"/>
    <w:rsid w:val="00F643D1"/>
    <w:rsid w:val="00F64FA6"/>
    <w:rsid w:val="00F66DBF"/>
    <w:rsid w:val="00F66E62"/>
    <w:rsid w:val="00F700FA"/>
    <w:rsid w:val="00F71CD8"/>
    <w:rsid w:val="00F722F1"/>
    <w:rsid w:val="00F73168"/>
    <w:rsid w:val="00F74A2E"/>
    <w:rsid w:val="00F76F23"/>
    <w:rsid w:val="00F828DA"/>
    <w:rsid w:val="00F835A0"/>
    <w:rsid w:val="00F85030"/>
    <w:rsid w:val="00F85304"/>
    <w:rsid w:val="00F87510"/>
    <w:rsid w:val="00F903FF"/>
    <w:rsid w:val="00F91330"/>
    <w:rsid w:val="00F9321A"/>
    <w:rsid w:val="00F9613E"/>
    <w:rsid w:val="00F961EB"/>
    <w:rsid w:val="00FA42DC"/>
    <w:rsid w:val="00FA4FBC"/>
    <w:rsid w:val="00FA5545"/>
    <w:rsid w:val="00FA7EF3"/>
    <w:rsid w:val="00FB17E7"/>
    <w:rsid w:val="00FB267E"/>
    <w:rsid w:val="00FB3BFC"/>
    <w:rsid w:val="00FB4353"/>
    <w:rsid w:val="00FB44BF"/>
    <w:rsid w:val="00FB4A3E"/>
    <w:rsid w:val="00FC02A4"/>
    <w:rsid w:val="00FC1BCC"/>
    <w:rsid w:val="00FC2048"/>
    <w:rsid w:val="00FC634B"/>
    <w:rsid w:val="00FC72EE"/>
    <w:rsid w:val="00FC75E6"/>
    <w:rsid w:val="00FC7D8E"/>
    <w:rsid w:val="00FC7F69"/>
    <w:rsid w:val="00FD0413"/>
    <w:rsid w:val="00FD0A7E"/>
    <w:rsid w:val="00FD3CB5"/>
    <w:rsid w:val="00FD52DA"/>
    <w:rsid w:val="00FD6118"/>
    <w:rsid w:val="00FD6B54"/>
    <w:rsid w:val="00FE1A29"/>
    <w:rsid w:val="00FE1FAA"/>
    <w:rsid w:val="00FE1FAD"/>
    <w:rsid w:val="00FE2EA7"/>
    <w:rsid w:val="00FE6011"/>
    <w:rsid w:val="00FF1129"/>
    <w:rsid w:val="00FF16DF"/>
    <w:rsid w:val="00FF1C24"/>
    <w:rsid w:val="00FF32ED"/>
    <w:rsid w:val="00FF4D7C"/>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EAB"/>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link w:val="Cmsor1Char2"/>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iPriority w:val="99"/>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link w:val="TartalomjegyzkcmsoraChar"/>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D45E22"/>
    <w:pPr>
      <w:tabs>
        <w:tab w:val="right" w:leader="dot" w:pos="9062"/>
      </w:tabs>
      <w:ind w:left="480"/>
    </w:pPr>
    <w:rPr>
      <w:rFonts w:ascii="Garamond" w:hAnsi="Garamond"/>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6"/>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5"/>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4"/>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7"/>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8"/>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st">
    <w:name w:val="st"/>
    <w:basedOn w:val="Bekezdsalapbettpusa"/>
    <w:rsid w:val="0057274A"/>
  </w:style>
  <w:style w:type="paragraph" w:customStyle="1" w:styleId="body">
    <w:name w:val="body"/>
    <w:basedOn w:val="Norml"/>
    <w:rsid w:val="00A94DF9"/>
    <w:pPr>
      <w:suppressAutoHyphens w:val="0"/>
      <w:spacing w:before="100" w:beforeAutospacing="1" w:after="100" w:afterAutospacing="1"/>
    </w:pPr>
    <w:rPr>
      <w:rFonts w:ascii="Times New Roman" w:eastAsiaTheme="minorHAnsi" w:hAnsi="Times New Roman" w:cs="Times New Roman"/>
      <w:lang w:eastAsia="hu-HU"/>
    </w:rPr>
  </w:style>
  <w:style w:type="table" w:customStyle="1" w:styleId="TableNormal">
    <w:name w:val="Table Normal"/>
    <w:uiPriority w:val="99"/>
    <w:semiHidden/>
    <w:rsid w:val="00A94DF9"/>
    <w:tblPr>
      <w:tblCellMar>
        <w:top w:w="0" w:type="dxa"/>
        <w:left w:w="108" w:type="dxa"/>
        <w:bottom w:w="0" w:type="dxa"/>
        <w:right w:w="108" w:type="dxa"/>
      </w:tblCellMar>
    </w:tblPr>
  </w:style>
  <w:style w:type="numbering" w:customStyle="1" w:styleId="WWOutlineListStyle">
    <w:name w:val="WW_OutlineListStyle"/>
    <w:basedOn w:val="Nemlista"/>
    <w:rsid w:val="00FB4A3E"/>
    <w:pPr>
      <w:numPr>
        <w:numId w:val="54"/>
      </w:numPr>
    </w:pPr>
  </w:style>
  <w:style w:type="paragraph" w:customStyle="1" w:styleId="2szint">
    <w:name w:val="2szint"/>
    <w:basedOn w:val="Tartalomjegyzkcmsora"/>
    <w:link w:val="2szintChar"/>
    <w:qFormat/>
    <w:rsid w:val="002F069F"/>
    <w:pPr>
      <w:jc w:val="both"/>
    </w:pPr>
    <w:rPr>
      <w:rFonts w:ascii="Garamond" w:hAnsi="Garamond"/>
      <w:sz w:val="24"/>
    </w:rPr>
  </w:style>
  <w:style w:type="paragraph" w:customStyle="1" w:styleId="Stlus2">
    <w:name w:val="Stílus2"/>
    <w:basedOn w:val="2szint"/>
    <w:link w:val="Stlus2Char"/>
    <w:qFormat/>
    <w:rsid w:val="002F069F"/>
    <w:pPr>
      <w:outlineLvl w:val="1"/>
    </w:pPr>
    <w:rPr>
      <w:u w:val="single"/>
    </w:rPr>
  </w:style>
  <w:style w:type="character" w:customStyle="1" w:styleId="Cmsor1Char2">
    <w:name w:val="Címsor 1 Char2"/>
    <w:aliases w:val="Heading 1 Char Char2,Okean1 Char"/>
    <w:basedOn w:val="Bekezdsalapbettpusa"/>
    <w:link w:val="Cmsor1"/>
    <w:rsid w:val="002F069F"/>
    <w:rPr>
      <w:b/>
      <w:bCs/>
      <w:kern w:val="1"/>
      <w:sz w:val="28"/>
      <w:szCs w:val="28"/>
      <w:lang w:val="en-GB" w:eastAsia="ar-SA"/>
    </w:rPr>
  </w:style>
  <w:style w:type="character" w:customStyle="1" w:styleId="TartalomjegyzkcmsoraChar">
    <w:name w:val="Tartalomjegyzék címsora Char"/>
    <w:basedOn w:val="Cmsor1Char2"/>
    <w:link w:val="Tartalomjegyzkcmsora"/>
    <w:uiPriority w:val="39"/>
    <w:rsid w:val="002F069F"/>
    <w:rPr>
      <w:rFonts w:ascii="Cambria" w:hAnsi="Cambria"/>
      <w:b/>
      <w:bCs/>
      <w:kern w:val="32"/>
      <w:sz w:val="32"/>
      <w:szCs w:val="32"/>
      <w:lang w:val="en-GB" w:eastAsia="ar-SA"/>
    </w:rPr>
  </w:style>
  <w:style w:type="character" w:customStyle="1" w:styleId="2szintChar">
    <w:name w:val="2szint Char"/>
    <w:basedOn w:val="TartalomjegyzkcmsoraChar"/>
    <w:link w:val="2szint"/>
    <w:rsid w:val="002F069F"/>
    <w:rPr>
      <w:rFonts w:ascii="Garamond" w:hAnsi="Garamond"/>
      <w:b/>
      <w:bCs/>
      <w:kern w:val="32"/>
      <w:sz w:val="24"/>
      <w:szCs w:val="32"/>
      <w:lang w:val="en-GB" w:eastAsia="ar-SA"/>
    </w:rPr>
  </w:style>
  <w:style w:type="paragraph" w:customStyle="1" w:styleId="Stlus3">
    <w:name w:val="Stílus3"/>
    <w:basedOn w:val="2szint"/>
    <w:link w:val="Stlus3Char"/>
    <w:qFormat/>
    <w:rsid w:val="002F069F"/>
    <w:pPr>
      <w:spacing w:before="0"/>
    </w:pPr>
  </w:style>
  <w:style w:type="character" w:customStyle="1" w:styleId="Stlus2Char">
    <w:name w:val="Stílus2 Char"/>
    <w:basedOn w:val="2szintChar"/>
    <w:link w:val="Stlus2"/>
    <w:rsid w:val="002F069F"/>
    <w:rPr>
      <w:rFonts w:ascii="Garamond" w:hAnsi="Garamond"/>
      <w:b/>
      <w:bCs/>
      <w:kern w:val="32"/>
      <w:sz w:val="24"/>
      <w:szCs w:val="32"/>
      <w:u w:val="single"/>
      <w:lang w:val="en-GB" w:eastAsia="ar-SA"/>
    </w:rPr>
  </w:style>
  <w:style w:type="character" w:customStyle="1" w:styleId="Stlus3Char">
    <w:name w:val="Stílus3 Char"/>
    <w:basedOn w:val="2szintChar"/>
    <w:link w:val="Stlus3"/>
    <w:rsid w:val="002F069F"/>
    <w:rPr>
      <w:rFonts w:ascii="Garamond" w:hAnsi="Garamond"/>
      <w:b/>
      <w:bCs/>
      <w:kern w:val="32"/>
      <w:sz w:val="24"/>
      <w:szCs w:val="32"/>
      <w:lang w:val="en-GB" w:eastAsia="ar-SA"/>
    </w:r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uiPriority w:val="99"/>
    <w:locked/>
    <w:rsid w:val="007C37A8"/>
    <w:rPr>
      <w:rFonts w:ascii="Arial" w:hAnsi="Arial"/>
      <w:lang w:val="x-none" w:eastAsia="ar-SA"/>
    </w:rPr>
  </w:style>
  <w:style w:type="paragraph" w:customStyle="1" w:styleId="Cmsor71">
    <w:name w:val="Címsor 71"/>
    <w:basedOn w:val="Standard"/>
    <w:next w:val="Textbody"/>
    <w:rsid w:val="00485E24"/>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464536798">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rnyezetvedelem@baranya.gov.hu" TargetMode="Externa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aranya-kh-mmszsz-mu@ommf.gov.hu"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ugyfelszolgalat@emmi.gov.hu"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felugy-info@ngm.gov.hu" TargetMode="External"/><Relationship Id="rId24" Type="http://schemas.openxmlformats.org/officeDocument/2006/relationships/hyperlink" Target="http://eur-lex.europa.eu/legal-content/HU/TXT/?uri=CELEX:32016R00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tkarsag@omfi.hu"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szentes.dora@pte.hu"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zbeszerzes@pte.hu" TargetMode="External"/><Relationship Id="rId14" Type="http://schemas.openxmlformats.org/officeDocument/2006/relationships/hyperlink" Target="mailto:titkarsag@ddvizig.h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75DA-4A0F-4022-BAA3-DE8E7885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22973</Words>
  <Characters>158514</Characters>
  <Application>Microsoft Office Word</Application>
  <DocSecurity>0</DocSecurity>
  <Lines>1320</Lines>
  <Paragraphs>362</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181125</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dr. Szentes Dóra</cp:lastModifiedBy>
  <cp:revision>2</cp:revision>
  <cp:lastPrinted>2017-06-20T10:47:00Z</cp:lastPrinted>
  <dcterms:created xsi:type="dcterms:W3CDTF">2017-06-29T07:31:00Z</dcterms:created>
  <dcterms:modified xsi:type="dcterms:W3CDTF">2017-06-29T07:31:00Z</dcterms:modified>
</cp:coreProperties>
</file>