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2E8EF" w14:textId="5D13BF3D" w:rsidR="004472B4" w:rsidRDefault="004472B4" w:rsidP="00442C8F">
      <w:pPr>
        <w:tabs>
          <w:tab w:val="left" w:pos="3969"/>
          <w:tab w:val="left" w:pos="4058"/>
          <w:tab w:val="center" w:pos="4535"/>
        </w:tabs>
        <w:jc w:val="center"/>
        <w:rPr>
          <w:rFonts w:ascii="Garamond" w:hAnsi="Garamond"/>
          <w:b/>
        </w:rPr>
      </w:pPr>
      <w:bookmarkStart w:id="0" w:name="_GoBack"/>
      <w:bookmarkEnd w:id="0"/>
    </w:p>
    <w:p w14:paraId="599C7647" w14:textId="6CDE6D7A" w:rsidR="006E47C8" w:rsidRDefault="006E47C8" w:rsidP="00442C8F">
      <w:pPr>
        <w:tabs>
          <w:tab w:val="left" w:pos="3969"/>
          <w:tab w:val="left" w:pos="4058"/>
          <w:tab w:val="center" w:pos="4535"/>
        </w:tabs>
        <w:jc w:val="center"/>
        <w:rPr>
          <w:rFonts w:ascii="Garamond" w:hAnsi="Garamond"/>
          <w:b/>
        </w:rPr>
      </w:pPr>
    </w:p>
    <w:p w14:paraId="2C1AD3E3" w14:textId="74480248" w:rsidR="006E47C8" w:rsidRDefault="006E47C8" w:rsidP="00442C8F">
      <w:pPr>
        <w:tabs>
          <w:tab w:val="left" w:pos="3969"/>
          <w:tab w:val="left" w:pos="4058"/>
          <w:tab w:val="center" w:pos="4535"/>
        </w:tabs>
        <w:jc w:val="center"/>
        <w:rPr>
          <w:rFonts w:ascii="Garamond" w:hAnsi="Garamond"/>
          <w:b/>
        </w:rPr>
      </w:pPr>
    </w:p>
    <w:p w14:paraId="098C86AF" w14:textId="7E974165" w:rsidR="006E47C8" w:rsidRDefault="006E47C8" w:rsidP="00442C8F">
      <w:pPr>
        <w:tabs>
          <w:tab w:val="left" w:pos="3969"/>
          <w:tab w:val="left" w:pos="4058"/>
          <w:tab w:val="center" w:pos="4535"/>
        </w:tabs>
        <w:jc w:val="center"/>
        <w:rPr>
          <w:rFonts w:ascii="Garamond" w:hAnsi="Garamond"/>
          <w:b/>
        </w:rPr>
      </w:pPr>
    </w:p>
    <w:p w14:paraId="0BB4A9B8" w14:textId="7802766D" w:rsidR="006E47C8" w:rsidRDefault="006E47C8" w:rsidP="00442C8F">
      <w:pPr>
        <w:tabs>
          <w:tab w:val="left" w:pos="3969"/>
          <w:tab w:val="left" w:pos="4058"/>
          <w:tab w:val="center" w:pos="4535"/>
        </w:tabs>
        <w:jc w:val="center"/>
        <w:rPr>
          <w:rFonts w:ascii="Garamond" w:hAnsi="Garamond"/>
          <w:b/>
        </w:rPr>
      </w:pPr>
    </w:p>
    <w:p w14:paraId="11862B1D" w14:textId="42761FB8" w:rsidR="006E47C8" w:rsidRDefault="006E47C8" w:rsidP="00442C8F">
      <w:pPr>
        <w:tabs>
          <w:tab w:val="left" w:pos="3969"/>
          <w:tab w:val="left" w:pos="4058"/>
          <w:tab w:val="center" w:pos="4535"/>
        </w:tabs>
        <w:jc w:val="center"/>
        <w:rPr>
          <w:rFonts w:ascii="Garamond" w:hAnsi="Garamond"/>
          <w:b/>
        </w:rPr>
      </w:pPr>
    </w:p>
    <w:p w14:paraId="48ABA232" w14:textId="249CAB57" w:rsidR="006E47C8" w:rsidRDefault="006E47C8" w:rsidP="00442C8F">
      <w:pPr>
        <w:tabs>
          <w:tab w:val="left" w:pos="3969"/>
          <w:tab w:val="left" w:pos="4058"/>
          <w:tab w:val="center" w:pos="4535"/>
        </w:tabs>
        <w:jc w:val="center"/>
        <w:rPr>
          <w:rFonts w:ascii="Garamond" w:hAnsi="Garamond"/>
          <w:b/>
        </w:rPr>
      </w:pPr>
    </w:p>
    <w:p w14:paraId="2965FF73" w14:textId="45B62EB5" w:rsidR="006E47C8" w:rsidRDefault="006E47C8" w:rsidP="00442C8F">
      <w:pPr>
        <w:tabs>
          <w:tab w:val="left" w:pos="3969"/>
          <w:tab w:val="left" w:pos="4058"/>
          <w:tab w:val="center" w:pos="4535"/>
        </w:tabs>
        <w:jc w:val="center"/>
        <w:rPr>
          <w:rFonts w:ascii="Garamond" w:hAnsi="Garamond"/>
          <w:b/>
        </w:rPr>
      </w:pPr>
    </w:p>
    <w:p w14:paraId="792AA1CE" w14:textId="72440AC6" w:rsidR="006E47C8" w:rsidRDefault="006E47C8" w:rsidP="00442C8F">
      <w:pPr>
        <w:tabs>
          <w:tab w:val="left" w:pos="3969"/>
          <w:tab w:val="left" w:pos="4058"/>
          <w:tab w:val="center" w:pos="4535"/>
        </w:tabs>
        <w:jc w:val="center"/>
        <w:rPr>
          <w:rFonts w:ascii="Garamond" w:hAnsi="Garamond"/>
          <w:b/>
        </w:rPr>
      </w:pPr>
    </w:p>
    <w:p w14:paraId="375E4D4F" w14:textId="119AF019" w:rsidR="006E47C8" w:rsidRDefault="006E47C8" w:rsidP="00442C8F">
      <w:pPr>
        <w:tabs>
          <w:tab w:val="left" w:pos="3969"/>
          <w:tab w:val="left" w:pos="4058"/>
          <w:tab w:val="center" w:pos="4535"/>
        </w:tabs>
        <w:jc w:val="center"/>
        <w:rPr>
          <w:rFonts w:ascii="Garamond" w:hAnsi="Garamond"/>
          <w:b/>
        </w:rPr>
      </w:pPr>
    </w:p>
    <w:p w14:paraId="7FF9B510" w14:textId="2836DBB6" w:rsidR="006E47C8" w:rsidRDefault="006E47C8" w:rsidP="00442C8F">
      <w:pPr>
        <w:tabs>
          <w:tab w:val="left" w:pos="3969"/>
          <w:tab w:val="left" w:pos="4058"/>
          <w:tab w:val="center" w:pos="4535"/>
        </w:tabs>
        <w:jc w:val="center"/>
        <w:rPr>
          <w:rFonts w:ascii="Garamond" w:hAnsi="Garamond"/>
          <w:b/>
        </w:rPr>
      </w:pPr>
    </w:p>
    <w:p w14:paraId="5B97A0DE" w14:textId="2F27AB5D" w:rsidR="006E47C8" w:rsidRDefault="006E47C8" w:rsidP="00442C8F">
      <w:pPr>
        <w:tabs>
          <w:tab w:val="left" w:pos="3969"/>
          <w:tab w:val="left" w:pos="4058"/>
          <w:tab w:val="center" w:pos="4535"/>
        </w:tabs>
        <w:jc w:val="center"/>
        <w:rPr>
          <w:rFonts w:ascii="Garamond" w:hAnsi="Garamond"/>
          <w:b/>
        </w:rPr>
      </w:pPr>
    </w:p>
    <w:p w14:paraId="1FE5D30C" w14:textId="3F616B1F" w:rsidR="006E47C8" w:rsidRDefault="006E47C8" w:rsidP="00442C8F">
      <w:pPr>
        <w:tabs>
          <w:tab w:val="left" w:pos="3969"/>
          <w:tab w:val="left" w:pos="4058"/>
          <w:tab w:val="center" w:pos="4535"/>
        </w:tabs>
        <w:jc w:val="center"/>
        <w:rPr>
          <w:rFonts w:ascii="Garamond" w:hAnsi="Garamond"/>
          <w:b/>
        </w:rPr>
      </w:pPr>
    </w:p>
    <w:p w14:paraId="6152C703" w14:textId="24143917" w:rsidR="006E47C8" w:rsidRDefault="006E47C8" w:rsidP="00442C8F">
      <w:pPr>
        <w:tabs>
          <w:tab w:val="left" w:pos="3969"/>
          <w:tab w:val="left" w:pos="4058"/>
          <w:tab w:val="center" w:pos="4535"/>
        </w:tabs>
        <w:jc w:val="center"/>
        <w:rPr>
          <w:rFonts w:ascii="Garamond" w:hAnsi="Garamond"/>
          <w:b/>
        </w:rPr>
      </w:pPr>
    </w:p>
    <w:p w14:paraId="36DEEC4A" w14:textId="77777777" w:rsidR="00312277" w:rsidRPr="00604981" w:rsidRDefault="00312277" w:rsidP="00442C8F">
      <w:pPr>
        <w:tabs>
          <w:tab w:val="left" w:pos="3969"/>
          <w:tab w:val="left" w:pos="4058"/>
          <w:tab w:val="center" w:pos="4535"/>
        </w:tabs>
        <w:jc w:val="center"/>
        <w:rPr>
          <w:rFonts w:ascii="Garamond" w:hAnsi="Garamond"/>
          <w:b/>
        </w:rPr>
        <w:sectPr w:rsidR="00312277" w:rsidRPr="00604981" w:rsidSect="00C74D46">
          <w:headerReference w:type="even" r:id="rId9"/>
          <w:headerReference w:type="default" r:id="rId10"/>
          <w:footerReference w:type="even" r:id="rId11"/>
          <w:footerReference w:type="default" r:id="rId12"/>
          <w:headerReference w:type="first" r:id="rId13"/>
          <w:pgSz w:w="11906" w:h="16838"/>
          <w:pgMar w:top="1077" w:right="1258" w:bottom="1418" w:left="1258" w:header="709" w:footer="709" w:gutter="0"/>
          <w:cols w:space="708"/>
          <w:titlePg/>
          <w:docGrid w:linePitch="360"/>
        </w:sectPr>
      </w:pPr>
    </w:p>
    <w:p w14:paraId="1E3ED12C" w14:textId="77777777" w:rsidR="006D5B78" w:rsidRPr="00604981" w:rsidRDefault="00442C8F" w:rsidP="00F50B2D">
      <w:pPr>
        <w:pStyle w:val="Cmsor2"/>
        <w:jc w:val="center"/>
        <w:rPr>
          <w:rFonts w:ascii="Garamond" w:hAnsi="Garamond"/>
          <w:b/>
          <w:sz w:val="24"/>
          <w:szCs w:val="24"/>
        </w:rPr>
      </w:pPr>
      <w:r w:rsidRPr="00604981">
        <w:rPr>
          <w:rFonts w:ascii="Garamond" w:hAnsi="Garamond"/>
          <w:b/>
          <w:sz w:val="24"/>
          <w:szCs w:val="24"/>
        </w:rPr>
        <w:t>III</w:t>
      </w:r>
      <w:r w:rsidR="006D5B78" w:rsidRPr="00604981">
        <w:rPr>
          <w:rFonts w:ascii="Garamond" w:hAnsi="Garamond"/>
          <w:b/>
          <w:sz w:val="24"/>
          <w:szCs w:val="24"/>
        </w:rPr>
        <w:t>.</w:t>
      </w:r>
    </w:p>
    <w:p w14:paraId="6AEB4F3C" w14:textId="1697D127" w:rsidR="006D5B78" w:rsidRPr="00604981" w:rsidRDefault="006D5B78" w:rsidP="00F50B2D">
      <w:pPr>
        <w:pStyle w:val="Cmsor2"/>
        <w:jc w:val="center"/>
        <w:rPr>
          <w:rFonts w:ascii="Garamond" w:hAnsi="Garamond"/>
          <w:b/>
          <w:color w:val="000000" w:themeColor="text1"/>
          <w:sz w:val="24"/>
          <w:szCs w:val="24"/>
        </w:rPr>
      </w:pPr>
      <w:r w:rsidRPr="00604981">
        <w:rPr>
          <w:rFonts w:ascii="Garamond" w:hAnsi="Garamond"/>
          <w:b/>
          <w:color w:val="000000" w:themeColor="text1"/>
          <w:sz w:val="24"/>
          <w:szCs w:val="24"/>
        </w:rPr>
        <w:t xml:space="preserve">MŰSZAKI </w:t>
      </w:r>
      <w:r w:rsidR="00497677" w:rsidRPr="00604981">
        <w:rPr>
          <w:rFonts w:ascii="Garamond" w:hAnsi="Garamond"/>
          <w:b/>
          <w:color w:val="000000" w:themeColor="text1"/>
          <w:sz w:val="24"/>
          <w:szCs w:val="24"/>
        </w:rPr>
        <w:t>LEÍRÁS</w:t>
      </w:r>
    </w:p>
    <w:p w14:paraId="338EA350" w14:textId="77777777" w:rsidR="006E4D54" w:rsidRPr="00604981" w:rsidRDefault="006E4D54" w:rsidP="00E51569">
      <w:pPr>
        <w:tabs>
          <w:tab w:val="right" w:pos="567"/>
        </w:tabs>
        <w:rPr>
          <w:rFonts w:ascii="Garamond" w:hAnsi="Garamond"/>
          <w:b/>
        </w:rPr>
      </w:pPr>
    </w:p>
    <w:p w14:paraId="5BFEEB83" w14:textId="058F9747" w:rsidR="004F0AC5" w:rsidRDefault="004F0AC5" w:rsidP="004F0AC5">
      <w:pPr>
        <w:spacing w:before="120" w:after="120"/>
        <w:jc w:val="center"/>
        <w:rPr>
          <w:rFonts w:ascii="Garamond" w:hAnsi="Garamond"/>
          <w:b/>
        </w:rPr>
      </w:pPr>
    </w:p>
    <w:p w14:paraId="70AB3F74" w14:textId="4996860A" w:rsidR="00312277" w:rsidRDefault="00312277" w:rsidP="004F0AC5">
      <w:pPr>
        <w:spacing w:before="120" w:after="120"/>
        <w:jc w:val="center"/>
        <w:rPr>
          <w:rFonts w:ascii="Garamond" w:hAnsi="Garamond"/>
          <w:b/>
        </w:rPr>
      </w:pPr>
    </w:p>
    <w:p w14:paraId="2EA111BD" w14:textId="7EE2A272" w:rsidR="00312277" w:rsidRDefault="00312277" w:rsidP="004F0AC5">
      <w:pPr>
        <w:spacing w:before="120" w:after="120"/>
        <w:jc w:val="center"/>
        <w:rPr>
          <w:rFonts w:ascii="Garamond" w:hAnsi="Garamond"/>
          <w:b/>
        </w:rPr>
      </w:pPr>
    </w:p>
    <w:p w14:paraId="577EF922" w14:textId="6B87C3D6" w:rsidR="00312277" w:rsidRDefault="00312277" w:rsidP="004F0AC5">
      <w:pPr>
        <w:spacing w:before="120" w:after="120"/>
        <w:jc w:val="center"/>
        <w:rPr>
          <w:rFonts w:ascii="Garamond" w:hAnsi="Garamond"/>
          <w:b/>
        </w:rPr>
      </w:pPr>
    </w:p>
    <w:p w14:paraId="5270D83C" w14:textId="56FEA4D2" w:rsidR="00312277" w:rsidRDefault="00312277" w:rsidP="004F0AC5">
      <w:pPr>
        <w:spacing w:before="120" w:after="120"/>
        <w:jc w:val="center"/>
        <w:rPr>
          <w:rFonts w:ascii="Garamond" w:hAnsi="Garamond"/>
          <w:b/>
        </w:rPr>
      </w:pPr>
    </w:p>
    <w:p w14:paraId="020603BB" w14:textId="07BF5C7D" w:rsidR="00312277" w:rsidRDefault="00312277" w:rsidP="004F0AC5">
      <w:pPr>
        <w:spacing w:before="120" w:after="120"/>
        <w:jc w:val="center"/>
        <w:rPr>
          <w:rFonts w:ascii="Garamond" w:hAnsi="Garamond"/>
          <w:b/>
        </w:rPr>
      </w:pPr>
    </w:p>
    <w:p w14:paraId="534BD5F1" w14:textId="39FEE54C" w:rsidR="00312277" w:rsidRDefault="00312277" w:rsidP="004F0AC5">
      <w:pPr>
        <w:spacing w:before="120" w:after="120"/>
        <w:jc w:val="center"/>
        <w:rPr>
          <w:rFonts w:ascii="Garamond" w:hAnsi="Garamond"/>
          <w:b/>
        </w:rPr>
      </w:pPr>
    </w:p>
    <w:p w14:paraId="02AF76D8" w14:textId="33615D50" w:rsidR="00312277" w:rsidRDefault="00312277" w:rsidP="004F0AC5">
      <w:pPr>
        <w:spacing w:before="120" w:after="120"/>
        <w:jc w:val="center"/>
        <w:rPr>
          <w:rFonts w:ascii="Garamond" w:hAnsi="Garamond"/>
          <w:b/>
        </w:rPr>
      </w:pPr>
    </w:p>
    <w:p w14:paraId="3945A2C0" w14:textId="407F2112" w:rsidR="00312277" w:rsidRDefault="00312277" w:rsidP="004F0AC5">
      <w:pPr>
        <w:spacing w:before="120" w:after="120"/>
        <w:jc w:val="center"/>
        <w:rPr>
          <w:rFonts w:ascii="Garamond" w:hAnsi="Garamond"/>
          <w:b/>
        </w:rPr>
      </w:pPr>
    </w:p>
    <w:p w14:paraId="68247718" w14:textId="03704DFA" w:rsidR="00312277" w:rsidRDefault="00312277" w:rsidP="004F0AC5">
      <w:pPr>
        <w:spacing w:before="120" w:after="120"/>
        <w:jc w:val="center"/>
        <w:rPr>
          <w:rFonts w:ascii="Garamond" w:hAnsi="Garamond"/>
          <w:b/>
        </w:rPr>
      </w:pPr>
    </w:p>
    <w:p w14:paraId="066C21A7" w14:textId="6A167D0F" w:rsidR="00312277" w:rsidRDefault="00312277" w:rsidP="004F0AC5">
      <w:pPr>
        <w:spacing w:before="120" w:after="120"/>
        <w:jc w:val="center"/>
        <w:rPr>
          <w:rFonts w:ascii="Garamond" w:hAnsi="Garamond"/>
          <w:b/>
        </w:rPr>
      </w:pPr>
    </w:p>
    <w:p w14:paraId="7BC88A61" w14:textId="5FF3260E" w:rsidR="00312277" w:rsidRDefault="00312277" w:rsidP="004F0AC5">
      <w:pPr>
        <w:spacing w:before="120" w:after="120"/>
        <w:jc w:val="center"/>
        <w:rPr>
          <w:rFonts w:ascii="Garamond" w:hAnsi="Garamond"/>
          <w:b/>
        </w:rPr>
      </w:pPr>
    </w:p>
    <w:p w14:paraId="0E07CD8E" w14:textId="07E7CE77" w:rsidR="00312277" w:rsidRDefault="00312277" w:rsidP="004F0AC5">
      <w:pPr>
        <w:spacing w:before="120" w:after="120"/>
        <w:jc w:val="center"/>
        <w:rPr>
          <w:rFonts w:ascii="Garamond" w:hAnsi="Garamond"/>
          <w:b/>
        </w:rPr>
      </w:pPr>
    </w:p>
    <w:p w14:paraId="62E86E70" w14:textId="666A568F" w:rsidR="00312277" w:rsidRDefault="00312277" w:rsidP="004F0AC5">
      <w:pPr>
        <w:spacing w:before="120" w:after="120"/>
        <w:jc w:val="center"/>
        <w:rPr>
          <w:rFonts w:ascii="Garamond" w:hAnsi="Garamond"/>
          <w:b/>
        </w:rPr>
      </w:pPr>
    </w:p>
    <w:p w14:paraId="1887A855" w14:textId="34EEA81C" w:rsidR="00312277" w:rsidRDefault="00312277" w:rsidP="004F0AC5">
      <w:pPr>
        <w:spacing w:before="120" w:after="120"/>
        <w:jc w:val="center"/>
        <w:rPr>
          <w:rFonts w:ascii="Garamond" w:hAnsi="Garamond"/>
          <w:b/>
        </w:rPr>
      </w:pPr>
    </w:p>
    <w:p w14:paraId="42B3FFEE" w14:textId="605D434D" w:rsidR="00312277" w:rsidRDefault="00312277" w:rsidP="004F0AC5">
      <w:pPr>
        <w:spacing w:before="120" w:after="120"/>
        <w:jc w:val="center"/>
        <w:rPr>
          <w:rFonts w:ascii="Garamond" w:hAnsi="Garamond"/>
          <w:b/>
        </w:rPr>
      </w:pPr>
    </w:p>
    <w:p w14:paraId="74EBC97F" w14:textId="0441EEC5" w:rsidR="00312277" w:rsidRDefault="00312277" w:rsidP="004F0AC5">
      <w:pPr>
        <w:spacing w:before="120" w:after="120"/>
        <w:jc w:val="center"/>
        <w:rPr>
          <w:rFonts w:ascii="Garamond" w:hAnsi="Garamond"/>
          <w:b/>
        </w:rPr>
      </w:pPr>
    </w:p>
    <w:p w14:paraId="7071AEAA" w14:textId="6E0D0397" w:rsidR="00312277" w:rsidRDefault="00312277" w:rsidP="004F0AC5">
      <w:pPr>
        <w:spacing w:before="120" w:after="120"/>
        <w:jc w:val="center"/>
        <w:rPr>
          <w:rFonts w:ascii="Garamond" w:hAnsi="Garamond"/>
          <w:b/>
        </w:rPr>
      </w:pPr>
    </w:p>
    <w:p w14:paraId="044FB01F" w14:textId="6CFA30B0" w:rsidR="00312277" w:rsidRDefault="00312277" w:rsidP="004F0AC5">
      <w:pPr>
        <w:spacing w:before="120" w:after="120"/>
        <w:jc w:val="center"/>
        <w:rPr>
          <w:rFonts w:ascii="Garamond" w:hAnsi="Garamond"/>
          <w:b/>
        </w:rPr>
      </w:pPr>
    </w:p>
    <w:p w14:paraId="552ABDC8" w14:textId="65A66706" w:rsidR="00312277" w:rsidRDefault="00312277" w:rsidP="004F0AC5">
      <w:pPr>
        <w:spacing w:before="120" w:after="120"/>
        <w:jc w:val="center"/>
        <w:rPr>
          <w:rFonts w:ascii="Garamond" w:hAnsi="Garamond"/>
          <w:b/>
        </w:rPr>
      </w:pPr>
    </w:p>
    <w:p w14:paraId="3BCB4D09" w14:textId="7CE64BEE" w:rsidR="00312277" w:rsidRDefault="00312277" w:rsidP="004F0AC5">
      <w:pPr>
        <w:spacing w:before="120" w:after="120"/>
        <w:jc w:val="center"/>
        <w:rPr>
          <w:rFonts w:ascii="Garamond" w:hAnsi="Garamond"/>
          <w:b/>
        </w:rPr>
      </w:pPr>
    </w:p>
    <w:p w14:paraId="29FBD73C" w14:textId="50370883" w:rsidR="00312277" w:rsidRDefault="00312277" w:rsidP="004F0AC5">
      <w:pPr>
        <w:spacing w:before="120" w:after="120"/>
        <w:jc w:val="center"/>
        <w:rPr>
          <w:rFonts w:ascii="Garamond" w:hAnsi="Garamond"/>
          <w:b/>
        </w:rPr>
      </w:pPr>
    </w:p>
    <w:p w14:paraId="6A4E648D" w14:textId="4EE2C09C" w:rsidR="00312277" w:rsidRDefault="00312277" w:rsidP="004F0AC5">
      <w:pPr>
        <w:spacing w:before="120" w:after="120"/>
        <w:jc w:val="center"/>
        <w:rPr>
          <w:rFonts w:ascii="Garamond" w:hAnsi="Garamond"/>
          <w:b/>
        </w:rPr>
      </w:pPr>
    </w:p>
    <w:p w14:paraId="6C03F989" w14:textId="3A90C930" w:rsidR="00312277" w:rsidRDefault="00312277" w:rsidP="004F0AC5">
      <w:pPr>
        <w:spacing w:before="120" w:after="120"/>
        <w:jc w:val="center"/>
        <w:rPr>
          <w:rFonts w:ascii="Garamond" w:hAnsi="Garamond"/>
          <w:b/>
        </w:rPr>
      </w:pPr>
    </w:p>
    <w:p w14:paraId="5F830569" w14:textId="77777777" w:rsidR="00312277" w:rsidRPr="00604981" w:rsidRDefault="00312277" w:rsidP="004F0AC5">
      <w:pPr>
        <w:spacing w:before="120" w:after="120"/>
        <w:jc w:val="center"/>
        <w:rPr>
          <w:rFonts w:ascii="Garamond" w:hAnsi="Garamond"/>
          <w:b/>
        </w:rPr>
      </w:pPr>
    </w:p>
    <w:p w14:paraId="5D9DF4F4" w14:textId="1C0239C1" w:rsidR="004F0AC5" w:rsidRPr="00604981" w:rsidRDefault="00C75204" w:rsidP="004F0AC5">
      <w:pPr>
        <w:spacing w:before="120" w:after="120"/>
        <w:ind w:left="360"/>
        <w:jc w:val="center"/>
        <w:rPr>
          <w:rFonts w:ascii="Garamond" w:hAnsi="Garamond"/>
          <w:b/>
        </w:rPr>
      </w:pPr>
      <w:r w:rsidRPr="00604981">
        <w:rPr>
          <w:rFonts w:ascii="Garamond" w:hAnsi="Garamond"/>
          <w:b/>
        </w:rPr>
        <w:t>I</w:t>
      </w:r>
      <w:r w:rsidR="00F50B2D" w:rsidRPr="00604981">
        <w:rPr>
          <w:rFonts w:ascii="Garamond" w:hAnsi="Garamond"/>
          <w:b/>
        </w:rPr>
        <w:t>II</w:t>
      </w:r>
      <w:r w:rsidRPr="00604981">
        <w:rPr>
          <w:rFonts w:ascii="Garamond" w:hAnsi="Garamond"/>
          <w:b/>
        </w:rPr>
        <w:t>.1.</w:t>
      </w:r>
      <w:r w:rsidR="004F0AC5" w:rsidRPr="00604981">
        <w:rPr>
          <w:rFonts w:ascii="Garamond" w:hAnsi="Garamond"/>
          <w:b/>
        </w:rPr>
        <w:t xml:space="preserve"> </w:t>
      </w:r>
    </w:p>
    <w:p w14:paraId="0FCB11DB" w14:textId="77777777" w:rsidR="004F0AC5" w:rsidRPr="00604981" w:rsidRDefault="004F0AC5" w:rsidP="004F0AC5">
      <w:pPr>
        <w:pStyle w:val="Listaszerbekezds"/>
        <w:spacing w:before="120" w:after="120"/>
        <w:rPr>
          <w:rFonts w:ascii="Garamond" w:hAnsi="Garamond"/>
          <w:b/>
          <w:szCs w:val="24"/>
        </w:rPr>
      </w:pPr>
    </w:p>
    <w:p w14:paraId="47C15878" w14:textId="23A2C2A4" w:rsidR="00A076ED" w:rsidRDefault="00A076ED" w:rsidP="00A076ED">
      <w:pPr>
        <w:spacing w:before="120" w:after="120"/>
        <w:jc w:val="both"/>
        <w:rPr>
          <w:rFonts w:ascii="Garamond" w:hAnsi="Garamond"/>
          <w:b/>
        </w:rPr>
      </w:pPr>
    </w:p>
    <w:p w14:paraId="734ABA2E" w14:textId="77777777" w:rsidR="009B55B6" w:rsidRPr="009A1B76" w:rsidRDefault="009B55B6" w:rsidP="009B55B6">
      <w:pPr>
        <w:jc w:val="both"/>
        <w:rPr>
          <w:rFonts w:ascii="Garamond" w:hAnsi="Garamond"/>
          <w:b/>
          <w:u w:val="single"/>
        </w:rPr>
      </w:pPr>
      <w:r w:rsidRPr="00142CD3">
        <w:rPr>
          <w:rFonts w:ascii="Garamond" w:hAnsi="Garamond"/>
          <w:b/>
          <w:u w:val="single"/>
        </w:rPr>
        <w:t xml:space="preserve">1. ajánlati rész: </w:t>
      </w:r>
      <w:r w:rsidRPr="00EB3F8C">
        <w:rPr>
          <w:rFonts w:ascii="Garamond" w:hAnsi="Garamond"/>
        </w:rPr>
        <w:t>Nagy teljesítményű Fourier transzformált infravörös spektrométer kutatólaboratóriumi alkalmazásokhoz történő beszerzése a Pécsi Tudományegyetem részére</w:t>
      </w:r>
    </w:p>
    <w:p w14:paraId="14D5678E" w14:textId="77777777" w:rsidR="009B55B6" w:rsidRPr="00604981" w:rsidRDefault="009B55B6" w:rsidP="009B55B6">
      <w:pPr>
        <w:rPr>
          <w:rFonts w:ascii="Garamond" w:hAnsi="Garamond"/>
          <w:lang w:eastAsia="en-US"/>
        </w:rPr>
      </w:pP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03"/>
        <w:gridCol w:w="2409"/>
      </w:tblGrid>
      <w:tr w:rsidR="009B55B6" w:rsidRPr="009B55B6" w14:paraId="7F7EB37F" w14:textId="77777777" w:rsidTr="009B55B6">
        <w:trPr>
          <w:trHeight w:val="454"/>
        </w:trPr>
        <w:tc>
          <w:tcPr>
            <w:tcW w:w="6603" w:type="dxa"/>
            <w:tcBorders>
              <w:top w:val="single" w:sz="4" w:space="0" w:color="auto"/>
              <w:left w:val="single" w:sz="4" w:space="0" w:color="auto"/>
              <w:bottom w:val="single" w:sz="4" w:space="0" w:color="auto"/>
              <w:right w:val="single" w:sz="4" w:space="0" w:color="auto"/>
            </w:tcBorders>
            <w:noWrap/>
            <w:vAlign w:val="center"/>
          </w:tcPr>
          <w:p w14:paraId="59F27B57" w14:textId="77777777" w:rsidR="009B55B6" w:rsidRPr="009B55B6" w:rsidRDefault="009B55B6" w:rsidP="00414978">
            <w:pPr>
              <w:tabs>
                <w:tab w:val="left" w:pos="8100"/>
              </w:tabs>
              <w:jc w:val="center"/>
              <w:rPr>
                <w:rFonts w:ascii="Garamond" w:hAnsi="Garamond"/>
                <w:b/>
                <w:bCs/>
                <w:lang w:eastAsia="en-US"/>
              </w:rPr>
            </w:pPr>
            <w:r w:rsidRPr="009B55B6">
              <w:rPr>
                <w:rFonts w:ascii="Garamond" w:hAnsi="Garamond"/>
                <w:b/>
                <w:bCs/>
                <w:lang w:eastAsia="en-US"/>
              </w:rPr>
              <w:t>Elvárt műszaki paraméterek</w:t>
            </w:r>
          </w:p>
        </w:tc>
        <w:tc>
          <w:tcPr>
            <w:tcW w:w="2409" w:type="dxa"/>
            <w:tcBorders>
              <w:top w:val="single" w:sz="4" w:space="0" w:color="auto"/>
              <w:left w:val="single" w:sz="4" w:space="0" w:color="auto"/>
              <w:bottom w:val="single" w:sz="4" w:space="0" w:color="auto"/>
              <w:right w:val="single" w:sz="4" w:space="0" w:color="auto"/>
            </w:tcBorders>
            <w:vAlign w:val="center"/>
          </w:tcPr>
          <w:p w14:paraId="4672A0C1" w14:textId="77777777" w:rsidR="009B55B6" w:rsidRPr="009B55B6" w:rsidRDefault="009B55B6" w:rsidP="00414978">
            <w:pPr>
              <w:tabs>
                <w:tab w:val="left" w:pos="8100"/>
              </w:tabs>
              <w:jc w:val="center"/>
              <w:rPr>
                <w:rFonts w:ascii="Garamond" w:hAnsi="Garamond"/>
                <w:b/>
                <w:bCs/>
                <w:lang w:eastAsia="en-US"/>
              </w:rPr>
            </w:pPr>
            <w:r w:rsidRPr="009B55B6">
              <w:rPr>
                <w:rFonts w:ascii="Garamond" w:hAnsi="Garamond"/>
                <w:b/>
                <w:bCs/>
                <w:lang w:eastAsia="en-US"/>
              </w:rPr>
              <w:t>Minimális elvárás</w:t>
            </w:r>
          </w:p>
        </w:tc>
      </w:tr>
      <w:tr w:rsidR="009B55B6" w:rsidRPr="009B55B6" w14:paraId="53FBBCC5" w14:textId="77777777" w:rsidTr="009B55B6">
        <w:trPr>
          <w:trHeight w:val="454"/>
        </w:trPr>
        <w:tc>
          <w:tcPr>
            <w:tcW w:w="6603" w:type="dxa"/>
            <w:tcBorders>
              <w:top w:val="single" w:sz="4" w:space="0" w:color="auto"/>
              <w:left w:val="single" w:sz="4" w:space="0" w:color="auto"/>
              <w:bottom w:val="single" w:sz="4" w:space="0" w:color="auto"/>
              <w:right w:val="single" w:sz="4" w:space="0" w:color="auto"/>
            </w:tcBorders>
            <w:noWrap/>
          </w:tcPr>
          <w:p w14:paraId="3AB8FE8E" w14:textId="77777777" w:rsidR="009B55B6" w:rsidRPr="009B55B6" w:rsidRDefault="009B55B6" w:rsidP="00414978">
            <w:pPr>
              <w:tabs>
                <w:tab w:val="left" w:pos="8100"/>
              </w:tabs>
              <w:jc w:val="both"/>
              <w:rPr>
                <w:rFonts w:ascii="Garamond" w:hAnsi="Garamond"/>
                <w:lang w:eastAsia="en-US"/>
              </w:rPr>
            </w:pPr>
            <w:r w:rsidRPr="009B55B6">
              <w:rPr>
                <w:rFonts w:ascii="Garamond" w:hAnsi="Garamond"/>
                <w:lang w:eastAsia="en-US"/>
              </w:rPr>
              <w:t>Michelson interferométer a segédlézer jel visszacsatolásán alapuló aktív digitális dinamikus beállítás-korrekcióval, melynek mechanizmusa elegendően kifinomult kell legyen ahhoz, hogy képes legyen a tükör folyamatos mozgása közben történő korrekcióra a HeNe lézer interferogram egy hullámjának megfelelő frekvenciával</w:t>
            </w:r>
          </w:p>
        </w:tc>
        <w:tc>
          <w:tcPr>
            <w:tcW w:w="2409" w:type="dxa"/>
            <w:tcBorders>
              <w:top w:val="single" w:sz="4" w:space="0" w:color="auto"/>
              <w:left w:val="single" w:sz="4" w:space="0" w:color="auto"/>
              <w:bottom w:val="single" w:sz="4" w:space="0" w:color="auto"/>
              <w:right w:val="single" w:sz="4" w:space="0" w:color="auto"/>
            </w:tcBorders>
          </w:tcPr>
          <w:p w14:paraId="660A6B52" w14:textId="77777777" w:rsidR="009B55B6" w:rsidRPr="009B55B6" w:rsidRDefault="009B55B6" w:rsidP="00414978">
            <w:pPr>
              <w:tabs>
                <w:tab w:val="left" w:pos="8100"/>
              </w:tabs>
              <w:jc w:val="center"/>
              <w:rPr>
                <w:rFonts w:ascii="Garamond" w:hAnsi="Garamond"/>
                <w:lang w:eastAsia="en-US"/>
              </w:rPr>
            </w:pPr>
            <w:r w:rsidRPr="009B55B6">
              <w:rPr>
                <w:rFonts w:ascii="Garamond" w:hAnsi="Garamond"/>
                <w:lang w:eastAsia="en-US"/>
              </w:rPr>
              <w:t>igen</w:t>
            </w:r>
          </w:p>
        </w:tc>
      </w:tr>
      <w:tr w:rsidR="009B55B6" w:rsidRPr="009B55B6" w14:paraId="2EBA99CB" w14:textId="77777777" w:rsidTr="009B55B6">
        <w:trPr>
          <w:trHeight w:val="454"/>
        </w:trPr>
        <w:tc>
          <w:tcPr>
            <w:tcW w:w="6603" w:type="dxa"/>
            <w:tcBorders>
              <w:top w:val="single" w:sz="4" w:space="0" w:color="auto"/>
              <w:left w:val="single" w:sz="4" w:space="0" w:color="auto"/>
              <w:bottom w:val="single" w:sz="4" w:space="0" w:color="auto"/>
              <w:right w:val="single" w:sz="4" w:space="0" w:color="auto"/>
            </w:tcBorders>
            <w:noWrap/>
          </w:tcPr>
          <w:p w14:paraId="7B85B345" w14:textId="77777777" w:rsidR="009B55B6" w:rsidRPr="009B55B6" w:rsidRDefault="009B55B6" w:rsidP="00414978">
            <w:pPr>
              <w:tabs>
                <w:tab w:val="left" w:pos="8100"/>
              </w:tabs>
              <w:jc w:val="both"/>
              <w:rPr>
                <w:rFonts w:ascii="Garamond" w:hAnsi="Garamond"/>
                <w:lang w:eastAsia="en-US"/>
              </w:rPr>
            </w:pPr>
            <w:r w:rsidRPr="009B55B6">
              <w:rPr>
                <w:rFonts w:ascii="Garamond" w:hAnsi="Garamond"/>
                <w:lang w:eastAsia="en-US"/>
              </w:rPr>
              <w:t xml:space="preserve">A spektrométer lineáris légcsapágyas (air bearing) interferométerrel kell rendelkezzen, 21 fok (vagy 69 fok) elrendezéssel </w:t>
            </w:r>
          </w:p>
        </w:tc>
        <w:tc>
          <w:tcPr>
            <w:tcW w:w="2409" w:type="dxa"/>
            <w:tcBorders>
              <w:top w:val="single" w:sz="4" w:space="0" w:color="auto"/>
              <w:left w:val="single" w:sz="4" w:space="0" w:color="auto"/>
              <w:bottom w:val="single" w:sz="4" w:space="0" w:color="auto"/>
              <w:right w:val="single" w:sz="4" w:space="0" w:color="auto"/>
            </w:tcBorders>
          </w:tcPr>
          <w:p w14:paraId="533B58DF" w14:textId="77777777" w:rsidR="009B55B6" w:rsidRPr="009B55B6" w:rsidRDefault="009B55B6" w:rsidP="00414978">
            <w:pPr>
              <w:tabs>
                <w:tab w:val="left" w:pos="8100"/>
              </w:tabs>
              <w:jc w:val="center"/>
              <w:rPr>
                <w:rFonts w:ascii="Garamond" w:hAnsi="Garamond"/>
                <w:lang w:eastAsia="en-US"/>
              </w:rPr>
            </w:pPr>
            <w:r w:rsidRPr="009B55B6">
              <w:rPr>
                <w:rFonts w:ascii="Garamond" w:hAnsi="Garamond"/>
                <w:lang w:eastAsia="en-US"/>
              </w:rPr>
              <w:t>igen</w:t>
            </w:r>
          </w:p>
        </w:tc>
      </w:tr>
      <w:tr w:rsidR="009B55B6" w:rsidRPr="009B55B6" w14:paraId="29A084D9" w14:textId="77777777" w:rsidTr="009B55B6">
        <w:trPr>
          <w:trHeight w:val="454"/>
        </w:trPr>
        <w:tc>
          <w:tcPr>
            <w:tcW w:w="6603" w:type="dxa"/>
            <w:tcBorders>
              <w:top w:val="single" w:sz="4" w:space="0" w:color="auto"/>
              <w:left w:val="single" w:sz="4" w:space="0" w:color="auto"/>
              <w:bottom w:val="single" w:sz="4" w:space="0" w:color="auto"/>
              <w:right w:val="single" w:sz="4" w:space="0" w:color="auto"/>
            </w:tcBorders>
            <w:noWrap/>
          </w:tcPr>
          <w:p w14:paraId="47AAD63D" w14:textId="77777777" w:rsidR="009B55B6" w:rsidRPr="009B55B6" w:rsidRDefault="009B55B6" w:rsidP="00414978">
            <w:pPr>
              <w:tabs>
                <w:tab w:val="left" w:pos="8100"/>
              </w:tabs>
              <w:jc w:val="both"/>
              <w:rPr>
                <w:rFonts w:ascii="Garamond" w:hAnsi="Garamond"/>
                <w:lang w:eastAsia="en-US"/>
              </w:rPr>
            </w:pPr>
            <w:r w:rsidRPr="009B55B6">
              <w:rPr>
                <w:rFonts w:ascii="Garamond" w:hAnsi="Garamond"/>
                <w:lang w:eastAsia="en-US"/>
              </w:rPr>
              <w:t>Nagy teljesítményű MIR forrás</w:t>
            </w:r>
          </w:p>
        </w:tc>
        <w:tc>
          <w:tcPr>
            <w:tcW w:w="2409" w:type="dxa"/>
            <w:tcBorders>
              <w:top w:val="single" w:sz="4" w:space="0" w:color="auto"/>
              <w:left w:val="single" w:sz="4" w:space="0" w:color="auto"/>
              <w:bottom w:val="single" w:sz="4" w:space="0" w:color="auto"/>
              <w:right w:val="single" w:sz="4" w:space="0" w:color="auto"/>
            </w:tcBorders>
          </w:tcPr>
          <w:p w14:paraId="7FE9C5A9" w14:textId="77777777" w:rsidR="009B55B6" w:rsidRPr="009B55B6" w:rsidRDefault="009B55B6" w:rsidP="00414978">
            <w:pPr>
              <w:tabs>
                <w:tab w:val="left" w:pos="8100"/>
              </w:tabs>
              <w:jc w:val="center"/>
              <w:rPr>
                <w:rFonts w:ascii="Garamond" w:hAnsi="Garamond"/>
                <w:lang w:eastAsia="en-US"/>
              </w:rPr>
            </w:pPr>
            <w:r w:rsidRPr="009B55B6">
              <w:rPr>
                <w:rFonts w:ascii="Garamond" w:hAnsi="Garamond"/>
                <w:lang w:eastAsia="en-US"/>
              </w:rPr>
              <w:t>igen</w:t>
            </w:r>
          </w:p>
        </w:tc>
      </w:tr>
      <w:tr w:rsidR="009B55B6" w:rsidRPr="009B55B6" w14:paraId="4A7C0F8A" w14:textId="77777777" w:rsidTr="009B55B6">
        <w:trPr>
          <w:trHeight w:val="454"/>
        </w:trPr>
        <w:tc>
          <w:tcPr>
            <w:tcW w:w="6603" w:type="dxa"/>
            <w:tcBorders>
              <w:top w:val="single" w:sz="4" w:space="0" w:color="auto"/>
              <w:left w:val="single" w:sz="4" w:space="0" w:color="auto"/>
              <w:bottom w:val="single" w:sz="4" w:space="0" w:color="auto"/>
              <w:right w:val="single" w:sz="4" w:space="0" w:color="auto"/>
            </w:tcBorders>
            <w:noWrap/>
          </w:tcPr>
          <w:p w14:paraId="0E1531A2" w14:textId="77777777" w:rsidR="009B55B6" w:rsidRPr="009B55B6" w:rsidRDefault="009B55B6" w:rsidP="00414978">
            <w:pPr>
              <w:tabs>
                <w:tab w:val="left" w:pos="8100"/>
              </w:tabs>
              <w:jc w:val="both"/>
              <w:rPr>
                <w:rFonts w:ascii="Garamond" w:hAnsi="Garamond"/>
                <w:lang w:eastAsia="en-US"/>
              </w:rPr>
            </w:pPr>
            <w:r w:rsidRPr="009B55B6">
              <w:rPr>
                <w:rFonts w:ascii="Garamond" w:hAnsi="Garamond"/>
                <w:lang w:eastAsia="en-US"/>
              </w:rPr>
              <w:t xml:space="preserve">KBr nyalábosztó </w:t>
            </w:r>
          </w:p>
        </w:tc>
        <w:tc>
          <w:tcPr>
            <w:tcW w:w="2409" w:type="dxa"/>
            <w:tcBorders>
              <w:top w:val="single" w:sz="4" w:space="0" w:color="auto"/>
              <w:left w:val="single" w:sz="4" w:space="0" w:color="auto"/>
              <w:bottom w:val="single" w:sz="4" w:space="0" w:color="auto"/>
              <w:right w:val="single" w:sz="4" w:space="0" w:color="auto"/>
            </w:tcBorders>
          </w:tcPr>
          <w:p w14:paraId="5E1DBB30" w14:textId="77777777" w:rsidR="009B55B6" w:rsidRPr="009B55B6" w:rsidRDefault="009B55B6" w:rsidP="00414978">
            <w:pPr>
              <w:tabs>
                <w:tab w:val="left" w:pos="8100"/>
              </w:tabs>
              <w:jc w:val="center"/>
              <w:rPr>
                <w:rFonts w:ascii="Garamond" w:hAnsi="Garamond"/>
                <w:lang w:eastAsia="en-US"/>
              </w:rPr>
            </w:pPr>
            <w:r w:rsidRPr="009B55B6">
              <w:rPr>
                <w:rFonts w:ascii="Garamond" w:hAnsi="Garamond"/>
                <w:lang w:eastAsia="en-US"/>
              </w:rPr>
              <w:t>igen</w:t>
            </w:r>
          </w:p>
        </w:tc>
      </w:tr>
      <w:tr w:rsidR="009B55B6" w:rsidRPr="009B55B6" w14:paraId="2A32266E" w14:textId="77777777" w:rsidTr="009B55B6">
        <w:trPr>
          <w:trHeight w:val="454"/>
        </w:trPr>
        <w:tc>
          <w:tcPr>
            <w:tcW w:w="6603" w:type="dxa"/>
            <w:tcBorders>
              <w:top w:val="single" w:sz="4" w:space="0" w:color="auto"/>
              <w:left w:val="single" w:sz="4" w:space="0" w:color="auto"/>
              <w:bottom w:val="single" w:sz="4" w:space="0" w:color="auto"/>
              <w:right w:val="single" w:sz="4" w:space="0" w:color="auto"/>
            </w:tcBorders>
            <w:noWrap/>
          </w:tcPr>
          <w:p w14:paraId="146CFF65" w14:textId="77777777" w:rsidR="009B55B6" w:rsidRPr="009B55B6" w:rsidRDefault="009B55B6" w:rsidP="00414978">
            <w:pPr>
              <w:tabs>
                <w:tab w:val="left" w:pos="8100"/>
              </w:tabs>
              <w:jc w:val="both"/>
              <w:rPr>
                <w:rFonts w:ascii="Garamond" w:hAnsi="Garamond"/>
                <w:lang w:eastAsia="en-US"/>
              </w:rPr>
            </w:pPr>
            <w:r w:rsidRPr="009B55B6">
              <w:rPr>
                <w:rFonts w:ascii="Garamond" w:hAnsi="Garamond"/>
                <w:lang w:eastAsia="en-US"/>
              </w:rPr>
              <w:t xml:space="preserve">DTGS detektor </w:t>
            </w:r>
          </w:p>
        </w:tc>
        <w:tc>
          <w:tcPr>
            <w:tcW w:w="2409" w:type="dxa"/>
            <w:tcBorders>
              <w:top w:val="single" w:sz="4" w:space="0" w:color="auto"/>
              <w:left w:val="single" w:sz="4" w:space="0" w:color="auto"/>
              <w:bottom w:val="single" w:sz="4" w:space="0" w:color="auto"/>
              <w:right w:val="single" w:sz="4" w:space="0" w:color="auto"/>
            </w:tcBorders>
          </w:tcPr>
          <w:p w14:paraId="348E8C80" w14:textId="77777777" w:rsidR="009B55B6" w:rsidRPr="009B55B6" w:rsidRDefault="009B55B6" w:rsidP="00414978">
            <w:pPr>
              <w:tabs>
                <w:tab w:val="left" w:pos="8100"/>
              </w:tabs>
              <w:jc w:val="center"/>
              <w:rPr>
                <w:rFonts w:ascii="Garamond" w:hAnsi="Garamond"/>
                <w:lang w:eastAsia="en-US"/>
              </w:rPr>
            </w:pPr>
            <w:r w:rsidRPr="009B55B6">
              <w:rPr>
                <w:rFonts w:ascii="Garamond" w:hAnsi="Garamond"/>
                <w:lang w:eastAsia="en-US"/>
              </w:rPr>
              <w:t>igen</w:t>
            </w:r>
          </w:p>
        </w:tc>
      </w:tr>
      <w:tr w:rsidR="009B55B6" w:rsidRPr="009B55B6" w14:paraId="5270754B" w14:textId="77777777" w:rsidTr="009B55B6">
        <w:trPr>
          <w:trHeight w:val="454"/>
        </w:trPr>
        <w:tc>
          <w:tcPr>
            <w:tcW w:w="6603" w:type="dxa"/>
            <w:tcBorders>
              <w:top w:val="single" w:sz="4" w:space="0" w:color="auto"/>
              <w:left w:val="single" w:sz="4" w:space="0" w:color="auto"/>
              <w:bottom w:val="single" w:sz="4" w:space="0" w:color="auto"/>
              <w:right w:val="single" w:sz="4" w:space="0" w:color="auto"/>
            </w:tcBorders>
            <w:noWrap/>
          </w:tcPr>
          <w:p w14:paraId="60F905C1" w14:textId="77777777" w:rsidR="009B55B6" w:rsidRPr="009B55B6" w:rsidRDefault="009B55B6" w:rsidP="00414978">
            <w:pPr>
              <w:tabs>
                <w:tab w:val="left" w:pos="8100"/>
              </w:tabs>
              <w:jc w:val="both"/>
              <w:rPr>
                <w:rFonts w:ascii="Garamond" w:hAnsi="Garamond"/>
                <w:lang w:eastAsia="en-US"/>
              </w:rPr>
            </w:pPr>
            <w:r w:rsidRPr="009B55B6">
              <w:rPr>
                <w:rFonts w:ascii="Garamond" w:hAnsi="Garamond"/>
                <w:lang w:eastAsia="en-US"/>
              </w:rPr>
              <w:t xml:space="preserve">13 mm-es pasztillatartó </w:t>
            </w:r>
          </w:p>
        </w:tc>
        <w:tc>
          <w:tcPr>
            <w:tcW w:w="2409" w:type="dxa"/>
            <w:tcBorders>
              <w:top w:val="single" w:sz="4" w:space="0" w:color="auto"/>
              <w:left w:val="single" w:sz="4" w:space="0" w:color="auto"/>
              <w:bottom w:val="single" w:sz="4" w:space="0" w:color="auto"/>
              <w:right w:val="single" w:sz="4" w:space="0" w:color="auto"/>
            </w:tcBorders>
          </w:tcPr>
          <w:p w14:paraId="4C5E9501" w14:textId="77777777" w:rsidR="009B55B6" w:rsidRPr="009B55B6" w:rsidRDefault="009B55B6" w:rsidP="00414978">
            <w:pPr>
              <w:tabs>
                <w:tab w:val="left" w:pos="8100"/>
              </w:tabs>
              <w:jc w:val="center"/>
              <w:rPr>
                <w:rFonts w:ascii="Garamond" w:hAnsi="Garamond"/>
                <w:lang w:eastAsia="en-US"/>
              </w:rPr>
            </w:pPr>
            <w:r w:rsidRPr="009B55B6">
              <w:rPr>
                <w:rFonts w:ascii="Garamond" w:hAnsi="Garamond"/>
                <w:lang w:eastAsia="en-US"/>
              </w:rPr>
              <w:t>igen</w:t>
            </w:r>
          </w:p>
        </w:tc>
      </w:tr>
      <w:tr w:rsidR="009B55B6" w:rsidRPr="009B55B6" w14:paraId="585E820F" w14:textId="77777777" w:rsidTr="009B55B6">
        <w:trPr>
          <w:trHeight w:val="454"/>
        </w:trPr>
        <w:tc>
          <w:tcPr>
            <w:tcW w:w="6603" w:type="dxa"/>
            <w:tcBorders>
              <w:top w:val="single" w:sz="4" w:space="0" w:color="auto"/>
              <w:left w:val="single" w:sz="4" w:space="0" w:color="auto"/>
              <w:bottom w:val="single" w:sz="4" w:space="0" w:color="auto"/>
              <w:right w:val="single" w:sz="4" w:space="0" w:color="auto"/>
            </w:tcBorders>
            <w:noWrap/>
          </w:tcPr>
          <w:p w14:paraId="3F50A918" w14:textId="77777777" w:rsidR="009B55B6" w:rsidRPr="009B55B6" w:rsidRDefault="009B55B6" w:rsidP="00414978">
            <w:pPr>
              <w:tabs>
                <w:tab w:val="left" w:pos="8100"/>
              </w:tabs>
              <w:jc w:val="both"/>
              <w:rPr>
                <w:rFonts w:ascii="Garamond" w:hAnsi="Garamond"/>
                <w:lang w:eastAsia="en-US"/>
              </w:rPr>
            </w:pPr>
            <w:r w:rsidRPr="009B55B6">
              <w:rPr>
                <w:rFonts w:ascii="Garamond" w:hAnsi="Garamond"/>
                <w:lang w:eastAsia="en-US"/>
              </w:rPr>
              <w:t>Spektrális tartomány: legalább 350 – 8000 cm</w:t>
            </w:r>
            <w:r w:rsidRPr="009B55B6">
              <w:rPr>
                <w:rFonts w:ascii="Garamond" w:hAnsi="Garamond"/>
                <w:vertAlign w:val="superscript"/>
                <w:lang w:eastAsia="en-US"/>
              </w:rPr>
              <w:t>-1</w:t>
            </w:r>
          </w:p>
        </w:tc>
        <w:tc>
          <w:tcPr>
            <w:tcW w:w="2409" w:type="dxa"/>
            <w:tcBorders>
              <w:top w:val="single" w:sz="4" w:space="0" w:color="auto"/>
              <w:left w:val="single" w:sz="4" w:space="0" w:color="auto"/>
              <w:bottom w:val="single" w:sz="4" w:space="0" w:color="auto"/>
              <w:right w:val="single" w:sz="4" w:space="0" w:color="auto"/>
            </w:tcBorders>
          </w:tcPr>
          <w:p w14:paraId="1473D84F" w14:textId="77777777" w:rsidR="009B55B6" w:rsidRPr="009B55B6" w:rsidRDefault="009B55B6" w:rsidP="00414978">
            <w:pPr>
              <w:tabs>
                <w:tab w:val="left" w:pos="8100"/>
              </w:tabs>
              <w:jc w:val="center"/>
              <w:rPr>
                <w:rFonts w:ascii="Garamond" w:hAnsi="Garamond"/>
                <w:lang w:eastAsia="en-US"/>
              </w:rPr>
            </w:pPr>
            <w:r w:rsidRPr="009B55B6">
              <w:rPr>
                <w:rFonts w:ascii="Garamond" w:hAnsi="Garamond"/>
                <w:lang w:eastAsia="en-US"/>
              </w:rPr>
              <w:t>igen</w:t>
            </w:r>
          </w:p>
        </w:tc>
      </w:tr>
      <w:tr w:rsidR="009B55B6" w:rsidRPr="009B55B6" w14:paraId="0A61C6C2" w14:textId="77777777" w:rsidTr="009B55B6">
        <w:trPr>
          <w:trHeight w:val="454"/>
        </w:trPr>
        <w:tc>
          <w:tcPr>
            <w:tcW w:w="6603" w:type="dxa"/>
            <w:tcBorders>
              <w:top w:val="single" w:sz="4" w:space="0" w:color="auto"/>
              <w:left w:val="single" w:sz="4" w:space="0" w:color="auto"/>
              <w:bottom w:val="single" w:sz="4" w:space="0" w:color="auto"/>
              <w:right w:val="single" w:sz="4" w:space="0" w:color="auto"/>
            </w:tcBorders>
            <w:noWrap/>
          </w:tcPr>
          <w:p w14:paraId="3CB04B6C" w14:textId="77777777" w:rsidR="009B55B6" w:rsidRPr="009B55B6" w:rsidRDefault="009B55B6" w:rsidP="00414978">
            <w:pPr>
              <w:tabs>
                <w:tab w:val="left" w:pos="8100"/>
              </w:tabs>
              <w:jc w:val="both"/>
              <w:rPr>
                <w:rFonts w:ascii="Garamond" w:hAnsi="Garamond"/>
                <w:lang w:eastAsia="en-US"/>
              </w:rPr>
            </w:pPr>
            <w:r w:rsidRPr="009B55B6">
              <w:rPr>
                <w:rFonts w:ascii="Garamond" w:hAnsi="Garamond"/>
                <w:lang w:eastAsia="en-US"/>
              </w:rPr>
              <w:t>Felbontás: legalább 0.2 cm</w:t>
            </w:r>
            <w:r w:rsidRPr="009B55B6">
              <w:rPr>
                <w:rFonts w:ascii="Garamond" w:hAnsi="Garamond"/>
                <w:vertAlign w:val="superscript"/>
                <w:lang w:eastAsia="en-US"/>
              </w:rPr>
              <w:t>-1</w:t>
            </w:r>
            <w:r w:rsidRPr="009B55B6">
              <w:rPr>
                <w:rFonts w:ascii="Garamond" w:hAnsi="Garamond"/>
                <w:lang w:eastAsia="en-US"/>
              </w:rPr>
              <w:t xml:space="preserve"> (legalsó érték 0.05 cm</w:t>
            </w:r>
            <w:r w:rsidRPr="009B55B6">
              <w:rPr>
                <w:rFonts w:ascii="Garamond" w:hAnsi="Garamond"/>
                <w:vertAlign w:val="superscript"/>
                <w:lang w:eastAsia="en-US"/>
              </w:rPr>
              <w:t>-1</w:t>
            </w:r>
            <w:r w:rsidRPr="009B55B6">
              <w:rPr>
                <w:rFonts w:ascii="Garamond" w:hAnsi="Garamond"/>
                <w:lang w:eastAsia="en-US"/>
              </w:rPr>
              <w:t>)</w:t>
            </w:r>
          </w:p>
        </w:tc>
        <w:tc>
          <w:tcPr>
            <w:tcW w:w="2409" w:type="dxa"/>
            <w:tcBorders>
              <w:top w:val="single" w:sz="4" w:space="0" w:color="auto"/>
              <w:left w:val="single" w:sz="4" w:space="0" w:color="auto"/>
              <w:bottom w:val="single" w:sz="4" w:space="0" w:color="auto"/>
              <w:right w:val="single" w:sz="4" w:space="0" w:color="auto"/>
            </w:tcBorders>
          </w:tcPr>
          <w:p w14:paraId="524A3D22" w14:textId="77777777" w:rsidR="009B55B6" w:rsidRPr="009B55B6" w:rsidRDefault="009B55B6" w:rsidP="00414978">
            <w:pPr>
              <w:tabs>
                <w:tab w:val="left" w:pos="8100"/>
              </w:tabs>
              <w:jc w:val="center"/>
              <w:rPr>
                <w:rFonts w:ascii="Garamond" w:hAnsi="Garamond"/>
                <w:lang w:eastAsia="en-US"/>
              </w:rPr>
            </w:pPr>
            <w:r w:rsidRPr="009B55B6">
              <w:rPr>
                <w:rFonts w:ascii="Garamond" w:hAnsi="Garamond"/>
                <w:lang w:eastAsia="en-US"/>
              </w:rPr>
              <w:t>igen</w:t>
            </w:r>
          </w:p>
        </w:tc>
      </w:tr>
      <w:tr w:rsidR="009B55B6" w:rsidRPr="009B55B6" w14:paraId="73ACEB8C" w14:textId="77777777" w:rsidTr="009B55B6">
        <w:trPr>
          <w:trHeight w:val="454"/>
        </w:trPr>
        <w:tc>
          <w:tcPr>
            <w:tcW w:w="6603" w:type="dxa"/>
            <w:tcBorders>
              <w:top w:val="single" w:sz="4" w:space="0" w:color="auto"/>
              <w:left w:val="single" w:sz="4" w:space="0" w:color="auto"/>
              <w:bottom w:val="single" w:sz="4" w:space="0" w:color="auto"/>
              <w:right w:val="single" w:sz="4" w:space="0" w:color="auto"/>
            </w:tcBorders>
            <w:noWrap/>
          </w:tcPr>
          <w:p w14:paraId="6412BE5E" w14:textId="77777777" w:rsidR="009B55B6" w:rsidRPr="009B55B6" w:rsidRDefault="009B55B6" w:rsidP="00414978">
            <w:pPr>
              <w:tabs>
                <w:tab w:val="left" w:pos="8100"/>
              </w:tabs>
              <w:jc w:val="both"/>
              <w:rPr>
                <w:rFonts w:ascii="Garamond" w:hAnsi="Garamond"/>
                <w:lang w:eastAsia="en-US"/>
              </w:rPr>
            </w:pPr>
            <w:r w:rsidRPr="009B55B6">
              <w:rPr>
                <w:rFonts w:ascii="Garamond" w:hAnsi="Garamond"/>
                <w:lang w:eastAsia="en-US"/>
              </w:rPr>
              <w:t>A hullámszám-pontosság legalább 0,005 cm</w:t>
            </w:r>
            <w:r w:rsidRPr="009B55B6">
              <w:rPr>
                <w:rFonts w:ascii="Garamond" w:hAnsi="Garamond"/>
                <w:vertAlign w:val="superscript"/>
                <w:lang w:eastAsia="en-US"/>
              </w:rPr>
              <w:t>-1</w:t>
            </w:r>
            <w:r w:rsidRPr="009B55B6">
              <w:rPr>
                <w:rFonts w:ascii="Garamond" w:hAnsi="Garamond"/>
                <w:lang w:eastAsia="en-US"/>
              </w:rPr>
              <w:t xml:space="preserve"> legyen 2000 cm</w:t>
            </w:r>
            <w:r w:rsidRPr="009B55B6">
              <w:rPr>
                <w:rFonts w:ascii="Garamond" w:hAnsi="Garamond"/>
                <w:vertAlign w:val="superscript"/>
                <w:lang w:eastAsia="en-US"/>
              </w:rPr>
              <w:t>-1</w:t>
            </w:r>
            <w:r w:rsidRPr="009B55B6">
              <w:rPr>
                <w:rFonts w:ascii="Garamond" w:hAnsi="Garamond"/>
                <w:lang w:eastAsia="en-US"/>
              </w:rPr>
              <w:t xml:space="preserve">-nél </w:t>
            </w:r>
          </w:p>
        </w:tc>
        <w:tc>
          <w:tcPr>
            <w:tcW w:w="2409" w:type="dxa"/>
            <w:tcBorders>
              <w:top w:val="single" w:sz="4" w:space="0" w:color="auto"/>
              <w:left w:val="single" w:sz="4" w:space="0" w:color="auto"/>
              <w:bottom w:val="single" w:sz="4" w:space="0" w:color="auto"/>
              <w:right w:val="single" w:sz="4" w:space="0" w:color="auto"/>
            </w:tcBorders>
          </w:tcPr>
          <w:p w14:paraId="3E1DF756" w14:textId="77777777" w:rsidR="009B55B6" w:rsidRPr="009B55B6" w:rsidRDefault="009B55B6" w:rsidP="00414978">
            <w:pPr>
              <w:tabs>
                <w:tab w:val="left" w:pos="8100"/>
              </w:tabs>
              <w:jc w:val="center"/>
              <w:rPr>
                <w:rFonts w:ascii="Garamond" w:hAnsi="Garamond"/>
                <w:lang w:eastAsia="en-US"/>
              </w:rPr>
            </w:pPr>
            <w:r w:rsidRPr="009B55B6">
              <w:rPr>
                <w:rFonts w:ascii="Garamond" w:hAnsi="Garamond"/>
                <w:lang w:eastAsia="en-US"/>
              </w:rPr>
              <w:t>igen</w:t>
            </w:r>
          </w:p>
        </w:tc>
      </w:tr>
      <w:tr w:rsidR="009B55B6" w:rsidRPr="009B55B6" w14:paraId="0110F485" w14:textId="77777777" w:rsidTr="009B55B6">
        <w:trPr>
          <w:trHeight w:val="454"/>
        </w:trPr>
        <w:tc>
          <w:tcPr>
            <w:tcW w:w="6603" w:type="dxa"/>
            <w:tcBorders>
              <w:top w:val="single" w:sz="4" w:space="0" w:color="auto"/>
              <w:left w:val="single" w:sz="4" w:space="0" w:color="auto"/>
              <w:bottom w:val="single" w:sz="4" w:space="0" w:color="auto"/>
              <w:right w:val="single" w:sz="4" w:space="0" w:color="auto"/>
            </w:tcBorders>
            <w:noWrap/>
          </w:tcPr>
          <w:p w14:paraId="4BD55531" w14:textId="77777777" w:rsidR="009B55B6" w:rsidRPr="009B55B6" w:rsidRDefault="009B55B6" w:rsidP="00414978">
            <w:pPr>
              <w:tabs>
                <w:tab w:val="left" w:pos="8100"/>
              </w:tabs>
              <w:jc w:val="both"/>
              <w:rPr>
                <w:rFonts w:ascii="Garamond" w:hAnsi="Garamond"/>
                <w:lang w:eastAsia="en-US"/>
              </w:rPr>
            </w:pPr>
            <w:r w:rsidRPr="009B55B6">
              <w:rPr>
                <w:rFonts w:ascii="Garamond" w:hAnsi="Garamond"/>
                <w:lang w:eastAsia="en-US"/>
              </w:rPr>
              <w:t>Rapid scan egység: folyékony nitrogénnel hűtött MCT detektor, legalább 90 spektrum / másodperc sebesség (16 cm</w:t>
            </w:r>
            <w:r w:rsidRPr="009B55B6">
              <w:rPr>
                <w:rFonts w:ascii="Garamond" w:hAnsi="Garamond"/>
                <w:vertAlign w:val="superscript"/>
                <w:lang w:eastAsia="en-US"/>
              </w:rPr>
              <w:t>-1</w:t>
            </w:r>
            <w:r w:rsidRPr="009B55B6">
              <w:rPr>
                <w:rFonts w:ascii="Garamond" w:hAnsi="Garamond"/>
                <w:lang w:eastAsia="en-US"/>
              </w:rPr>
              <w:t xml:space="preserve"> felbontás mellett)</w:t>
            </w:r>
          </w:p>
        </w:tc>
        <w:tc>
          <w:tcPr>
            <w:tcW w:w="2409" w:type="dxa"/>
            <w:tcBorders>
              <w:top w:val="single" w:sz="4" w:space="0" w:color="auto"/>
              <w:left w:val="single" w:sz="4" w:space="0" w:color="auto"/>
              <w:bottom w:val="single" w:sz="4" w:space="0" w:color="auto"/>
              <w:right w:val="single" w:sz="4" w:space="0" w:color="auto"/>
            </w:tcBorders>
          </w:tcPr>
          <w:p w14:paraId="5232120A" w14:textId="77777777" w:rsidR="009B55B6" w:rsidRPr="009B55B6" w:rsidRDefault="009B55B6" w:rsidP="00414978">
            <w:pPr>
              <w:tabs>
                <w:tab w:val="left" w:pos="8100"/>
              </w:tabs>
              <w:jc w:val="center"/>
              <w:rPr>
                <w:rFonts w:ascii="Garamond" w:hAnsi="Garamond"/>
                <w:lang w:eastAsia="en-US"/>
              </w:rPr>
            </w:pPr>
            <w:r w:rsidRPr="009B55B6">
              <w:rPr>
                <w:rFonts w:ascii="Garamond" w:hAnsi="Garamond"/>
                <w:lang w:eastAsia="en-US"/>
              </w:rPr>
              <w:t>igen</w:t>
            </w:r>
          </w:p>
        </w:tc>
      </w:tr>
      <w:tr w:rsidR="009B55B6" w:rsidRPr="009B55B6" w14:paraId="6A233E2B" w14:textId="77777777" w:rsidTr="009B55B6">
        <w:trPr>
          <w:trHeight w:val="454"/>
        </w:trPr>
        <w:tc>
          <w:tcPr>
            <w:tcW w:w="6603" w:type="dxa"/>
            <w:tcBorders>
              <w:top w:val="single" w:sz="4" w:space="0" w:color="auto"/>
              <w:left w:val="single" w:sz="4" w:space="0" w:color="auto"/>
              <w:bottom w:val="single" w:sz="4" w:space="0" w:color="auto"/>
              <w:right w:val="single" w:sz="4" w:space="0" w:color="auto"/>
            </w:tcBorders>
            <w:noWrap/>
          </w:tcPr>
          <w:p w14:paraId="0281372F" w14:textId="77777777" w:rsidR="009B55B6" w:rsidRPr="009B55B6" w:rsidRDefault="009B55B6" w:rsidP="00414978">
            <w:pPr>
              <w:tabs>
                <w:tab w:val="left" w:pos="8100"/>
              </w:tabs>
              <w:jc w:val="both"/>
              <w:rPr>
                <w:rFonts w:ascii="Garamond" w:hAnsi="Garamond"/>
                <w:lang w:eastAsia="en-US"/>
              </w:rPr>
            </w:pPr>
            <w:r w:rsidRPr="009B55B6">
              <w:rPr>
                <w:rFonts w:ascii="Garamond" w:hAnsi="Garamond"/>
                <w:lang w:eastAsia="en-US"/>
              </w:rPr>
              <w:t xml:space="preserve">Gyémánt ATR mintatartó egység </w:t>
            </w:r>
          </w:p>
        </w:tc>
        <w:tc>
          <w:tcPr>
            <w:tcW w:w="2409" w:type="dxa"/>
            <w:tcBorders>
              <w:top w:val="single" w:sz="4" w:space="0" w:color="auto"/>
              <w:left w:val="single" w:sz="4" w:space="0" w:color="auto"/>
              <w:bottom w:val="single" w:sz="4" w:space="0" w:color="auto"/>
              <w:right w:val="single" w:sz="4" w:space="0" w:color="auto"/>
            </w:tcBorders>
          </w:tcPr>
          <w:p w14:paraId="322EC7A4" w14:textId="77777777" w:rsidR="009B55B6" w:rsidRPr="009B55B6" w:rsidRDefault="009B55B6" w:rsidP="00414978">
            <w:pPr>
              <w:tabs>
                <w:tab w:val="left" w:pos="8100"/>
              </w:tabs>
              <w:jc w:val="center"/>
              <w:rPr>
                <w:rFonts w:ascii="Garamond" w:hAnsi="Garamond"/>
                <w:lang w:eastAsia="en-US"/>
              </w:rPr>
            </w:pPr>
            <w:r w:rsidRPr="009B55B6">
              <w:rPr>
                <w:rFonts w:ascii="Garamond" w:hAnsi="Garamond"/>
                <w:lang w:eastAsia="en-US"/>
              </w:rPr>
              <w:t>igen</w:t>
            </w:r>
          </w:p>
        </w:tc>
      </w:tr>
      <w:tr w:rsidR="009B55B6" w:rsidRPr="009B55B6" w14:paraId="636C83CF" w14:textId="77777777" w:rsidTr="009B55B6">
        <w:trPr>
          <w:trHeight w:val="454"/>
        </w:trPr>
        <w:tc>
          <w:tcPr>
            <w:tcW w:w="6603" w:type="dxa"/>
            <w:tcBorders>
              <w:top w:val="single" w:sz="4" w:space="0" w:color="auto"/>
              <w:left w:val="single" w:sz="4" w:space="0" w:color="auto"/>
              <w:bottom w:val="single" w:sz="4" w:space="0" w:color="auto"/>
              <w:right w:val="single" w:sz="4" w:space="0" w:color="auto"/>
            </w:tcBorders>
            <w:noWrap/>
          </w:tcPr>
          <w:p w14:paraId="6514EF5B" w14:textId="77777777" w:rsidR="009B55B6" w:rsidRPr="009B55B6" w:rsidRDefault="009B55B6" w:rsidP="00414978">
            <w:pPr>
              <w:tabs>
                <w:tab w:val="left" w:pos="8100"/>
              </w:tabs>
              <w:jc w:val="both"/>
              <w:rPr>
                <w:rFonts w:ascii="Garamond" w:hAnsi="Garamond"/>
                <w:lang w:eastAsia="en-US"/>
              </w:rPr>
            </w:pPr>
            <w:r w:rsidRPr="009B55B6">
              <w:rPr>
                <w:rFonts w:ascii="Garamond" w:hAnsi="Garamond"/>
                <w:lang w:eastAsia="en-US"/>
              </w:rPr>
              <w:t xml:space="preserve">Többszörös visszaverődésű, termosztálható ATR egység fehérjék vizes közegben való méréshez. Hőmérsékleti tartomány min. 5-90 </w:t>
            </w:r>
            <w:r w:rsidRPr="009B55B6">
              <w:rPr>
                <w:rFonts w:ascii="Garamond" w:hAnsi="Garamond"/>
                <w:vertAlign w:val="superscript"/>
                <w:lang w:eastAsia="en-US"/>
              </w:rPr>
              <w:t>o</w:t>
            </w:r>
            <w:r w:rsidRPr="009B55B6">
              <w:rPr>
                <w:rFonts w:ascii="Garamond" w:hAnsi="Garamond"/>
                <w:lang w:eastAsia="en-US"/>
              </w:rPr>
              <w:t>C, az ATR kristály - ZnSe/Szilícium réteg kell legyen.</w:t>
            </w:r>
          </w:p>
        </w:tc>
        <w:tc>
          <w:tcPr>
            <w:tcW w:w="2409" w:type="dxa"/>
            <w:tcBorders>
              <w:top w:val="single" w:sz="4" w:space="0" w:color="auto"/>
              <w:left w:val="single" w:sz="4" w:space="0" w:color="auto"/>
              <w:bottom w:val="single" w:sz="4" w:space="0" w:color="auto"/>
              <w:right w:val="single" w:sz="4" w:space="0" w:color="auto"/>
            </w:tcBorders>
          </w:tcPr>
          <w:p w14:paraId="6F2F59EF" w14:textId="77777777" w:rsidR="009B55B6" w:rsidRPr="009B55B6" w:rsidRDefault="009B55B6" w:rsidP="00414978">
            <w:pPr>
              <w:tabs>
                <w:tab w:val="left" w:pos="8100"/>
              </w:tabs>
              <w:jc w:val="center"/>
              <w:rPr>
                <w:rFonts w:ascii="Garamond" w:hAnsi="Garamond"/>
                <w:lang w:eastAsia="en-US"/>
              </w:rPr>
            </w:pPr>
          </w:p>
        </w:tc>
      </w:tr>
      <w:tr w:rsidR="009B55B6" w:rsidRPr="009B55B6" w14:paraId="2FB74A68" w14:textId="77777777" w:rsidTr="009B55B6">
        <w:trPr>
          <w:trHeight w:val="454"/>
        </w:trPr>
        <w:tc>
          <w:tcPr>
            <w:tcW w:w="6603" w:type="dxa"/>
            <w:tcBorders>
              <w:top w:val="single" w:sz="4" w:space="0" w:color="auto"/>
              <w:left w:val="single" w:sz="4" w:space="0" w:color="auto"/>
              <w:bottom w:val="single" w:sz="4" w:space="0" w:color="auto"/>
              <w:right w:val="single" w:sz="4" w:space="0" w:color="auto"/>
            </w:tcBorders>
            <w:noWrap/>
          </w:tcPr>
          <w:p w14:paraId="55097643" w14:textId="77777777" w:rsidR="009B55B6" w:rsidRPr="009B55B6" w:rsidRDefault="009B55B6" w:rsidP="00414978">
            <w:pPr>
              <w:tabs>
                <w:tab w:val="left" w:pos="8100"/>
              </w:tabs>
              <w:jc w:val="both"/>
              <w:rPr>
                <w:rFonts w:ascii="Garamond" w:hAnsi="Garamond"/>
                <w:lang w:eastAsia="en-US"/>
              </w:rPr>
            </w:pPr>
            <w:r w:rsidRPr="009B55B6">
              <w:rPr>
                <w:rFonts w:ascii="Garamond" w:hAnsi="Garamond"/>
                <w:lang w:eastAsia="en-US"/>
              </w:rPr>
              <w:t xml:space="preserve">Step Scan opció megléte </w:t>
            </w:r>
          </w:p>
        </w:tc>
        <w:tc>
          <w:tcPr>
            <w:tcW w:w="2409" w:type="dxa"/>
            <w:tcBorders>
              <w:top w:val="single" w:sz="4" w:space="0" w:color="auto"/>
              <w:left w:val="single" w:sz="4" w:space="0" w:color="auto"/>
              <w:bottom w:val="single" w:sz="4" w:space="0" w:color="auto"/>
              <w:right w:val="single" w:sz="4" w:space="0" w:color="auto"/>
            </w:tcBorders>
          </w:tcPr>
          <w:p w14:paraId="670ACEEA" w14:textId="77777777" w:rsidR="009B55B6" w:rsidRPr="009B55B6" w:rsidRDefault="009B55B6" w:rsidP="00414978">
            <w:pPr>
              <w:tabs>
                <w:tab w:val="left" w:pos="8100"/>
              </w:tabs>
              <w:jc w:val="center"/>
              <w:rPr>
                <w:rFonts w:ascii="Garamond" w:hAnsi="Garamond"/>
                <w:lang w:eastAsia="en-US"/>
              </w:rPr>
            </w:pPr>
            <w:r w:rsidRPr="009B55B6">
              <w:rPr>
                <w:rFonts w:ascii="Garamond" w:hAnsi="Garamond"/>
                <w:lang w:eastAsia="en-US"/>
              </w:rPr>
              <w:t>igen</w:t>
            </w:r>
          </w:p>
        </w:tc>
      </w:tr>
      <w:tr w:rsidR="009B55B6" w:rsidRPr="009B55B6" w14:paraId="3F52F8FF" w14:textId="77777777" w:rsidTr="009B55B6">
        <w:trPr>
          <w:trHeight w:val="454"/>
        </w:trPr>
        <w:tc>
          <w:tcPr>
            <w:tcW w:w="6603" w:type="dxa"/>
            <w:tcBorders>
              <w:top w:val="single" w:sz="4" w:space="0" w:color="auto"/>
              <w:left w:val="single" w:sz="4" w:space="0" w:color="auto"/>
              <w:bottom w:val="single" w:sz="4" w:space="0" w:color="auto"/>
              <w:right w:val="single" w:sz="4" w:space="0" w:color="auto"/>
            </w:tcBorders>
            <w:noWrap/>
          </w:tcPr>
          <w:p w14:paraId="25AE38F9" w14:textId="77777777" w:rsidR="009B55B6" w:rsidRPr="009B55B6" w:rsidRDefault="009B55B6" w:rsidP="00414978">
            <w:pPr>
              <w:tabs>
                <w:tab w:val="left" w:pos="8100"/>
              </w:tabs>
              <w:jc w:val="both"/>
              <w:rPr>
                <w:rFonts w:ascii="Garamond" w:hAnsi="Garamond"/>
                <w:lang w:eastAsia="en-US"/>
              </w:rPr>
            </w:pPr>
            <w:r w:rsidRPr="009B55B6">
              <w:rPr>
                <w:rFonts w:ascii="Garamond" w:hAnsi="Garamond"/>
                <w:lang w:eastAsia="en-US"/>
              </w:rPr>
              <w:t xml:space="preserve">Mintatartó folyékony mintákhoz </w:t>
            </w:r>
          </w:p>
        </w:tc>
        <w:tc>
          <w:tcPr>
            <w:tcW w:w="2409" w:type="dxa"/>
            <w:tcBorders>
              <w:top w:val="single" w:sz="4" w:space="0" w:color="auto"/>
              <w:left w:val="single" w:sz="4" w:space="0" w:color="auto"/>
              <w:bottom w:val="single" w:sz="4" w:space="0" w:color="auto"/>
              <w:right w:val="single" w:sz="4" w:space="0" w:color="auto"/>
            </w:tcBorders>
          </w:tcPr>
          <w:p w14:paraId="27CC5CFC" w14:textId="77777777" w:rsidR="009B55B6" w:rsidRPr="009B55B6" w:rsidRDefault="009B55B6" w:rsidP="00414978">
            <w:pPr>
              <w:tabs>
                <w:tab w:val="left" w:pos="8100"/>
              </w:tabs>
              <w:jc w:val="center"/>
              <w:rPr>
                <w:rFonts w:ascii="Garamond" w:hAnsi="Garamond"/>
                <w:lang w:eastAsia="en-US"/>
              </w:rPr>
            </w:pPr>
            <w:r w:rsidRPr="009B55B6">
              <w:rPr>
                <w:rFonts w:ascii="Garamond" w:hAnsi="Garamond"/>
                <w:lang w:eastAsia="en-US"/>
              </w:rPr>
              <w:t>igen</w:t>
            </w:r>
          </w:p>
        </w:tc>
      </w:tr>
      <w:tr w:rsidR="009B55B6" w:rsidRPr="009B55B6" w14:paraId="06DBBD9A" w14:textId="77777777" w:rsidTr="009B55B6">
        <w:trPr>
          <w:trHeight w:val="454"/>
        </w:trPr>
        <w:tc>
          <w:tcPr>
            <w:tcW w:w="6603" w:type="dxa"/>
            <w:tcBorders>
              <w:top w:val="single" w:sz="4" w:space="0" w:color="auto"/>
              <w:left w:val="single" w:sz="4" w:space="0" w:color="auto"/>
              <w:bottom w:val="single" w:sz="4" w:space="0" w:color="auto"/>
              <w:right w:val="single" w:sz="4" w:space="0" w:color="auto"/>
            </w:tcBorders>
            <w:noWrap/>
          </w:tcPr>
          <w:p w14:paraId="75B457D3" w14:textId="77777777" w:rsidR="009B55B6" w:rsidRPr="009B55B6" w:rsidRDefault="009B55B6" w:rsidP="00414978">
            <w:pPr>
              <w:tabs>
                <w:tab w:val="left" w:pos="8100"/>
              </w:tabs>
              <w:jc w:val="both"/>
              <w:rPr>
                <w:rFonts w:ascii="Garamond" w:hAnsi="Garamond"/>
                <w:lang w:eastAsia="en-US"/>
              </w:rPr>
            </w:pPr>
            <w:r w:rsidRPr="009B55B6">
              <w:rPr>
                <w:rFonts w:ascii="Garamond" w:hAnsi="Garamond"/>
                <w:lang w:eastAsia="en-US"/>
              </w:rPr>
              <w:t xml:space="preserve">Minimum 24 bites ADC legyen a detektorokba integrálva </w:t>
            </w:r>
          </w:p>
        </w:tc>
        <w:tc>
          <w:tcPr>
            <w:tcW w:w="2409" w:type="dxa"/>
            <w:tcBorders>
              <w:top w:val="single" w:sz="4" w:space="0" w:color="auto"/>
              <w:left w:val="single" w:sz="4" w:space="0" w:color="auto"/>
              <w:bottom w:val="single" w:sz="4" w:space="0" w:color="auto"/>
              <w:right w:val="single" w:sz="4" w:space="0" w:color="auto"/>
            </w:tcBorders>
          </w:tcPr>
          <w:p w14:paraId="229A1F1B" w14:textId="77777777" w:rsidR="009B55B6" w:rsidRPr="009B55B6" w:rsidRDefault="009B55B6" w:rsidP="00414978">
            <w:pPr>
              <w:tabs>
                <w:tab w:val="left" w:pos="8100"/>
              </w:tabs>
              <w:jc w:val="center"/>
              <w:rPr>
                <w:rFonts w:ascii="Garamond" w:hAnsi="Garamond"/>
                <w:lang w:eastAsia="en-US"/>
              </w:rPr>
            </w:pPr>
            <w:r w:rsidRPr="009B55B6">
              <w:rPr>
                <w:rFonts w:ascii="Garamond" w:hAnsi="Garamond"/>
                <w:lang w:eastAsia="en-US"/>
              </w:rPr>
              <w:t>igen</w:t>
            </w:r>
          </w:p>
        </w:tc>
      </w:tr>
      <w:tr w:rsidR="009B55B6" w:rsidRPr="009B55B6" w14:paraId="5B882D4D" w14:textId="77777777" w:rsidTr="009B55B6">
        <w:trPr>
          <w:trHeight w:val="454"/>
        </w:trPr>
        <w:tc>
          <w:tcPr>
            <w:tcW w:w="6603" w:type="dxa"/>
            <w:tcBorders>
              <w:top w:val="single" w:sz="4" w:space="0" w:color="auto"/>
              <w:left w:val="single" w:sz="4" w:space="0" w:color="auto"/>
              <w:bottom w:val="single" w:sz="4" w:space="0" w:color="auto"/>
              <w:right w:val="single" w:sz="4" w:space="0" w:color="auto"/>
            </w:tcBorders>
            <w:noWrap/>
          </w:tcPr>
          <w:p w14:paraId="37057046" w14:textId="77777777" w:rsidR="009B55B6" w:rsidRPr="009B55B6" w:rsidRDefault="009B55B6" w:rsidP="00414978">
            <w:pPr>
              <w:tabs>
                <w:tab w:val="left" w:pos="8100"/>
              </w:tabs>
              <w:jc w:val="both"/>
              <w:rPr>
                <w:rFonts w:ascii="Garamond" w:hAnsi="Garamond"/>
                <w:lang w:eastAsia="en-US"/>
              </w:rPr>
            </w:pPr>
            <w:r w:rsidRPr="009B55B6">
              <w:rPr>
                <w:rFonts w:ascii="Garamond" w:hAnsi="Garamond"/>
                <w:lang w:eastAsia="en-US"/>
              </w:rPr>
              <w:t xml:space="preserve">Minimum 4 kilépő és két belépő port legyen a spektrométeren, a későbbi bővítési lehetőségek érdekében </w:t>
            </w:r>
          </w:p>
        </w:tc>
        <w:tc>
          <w:tcPr>
            <w:tcW w:w="2409" w:type="dxa"/>
            <w:tcBorders>
              <w:top w:val="single" w:sz="4" w:space="0" w:color="auto"/>
              <w:left w:val="single" w:sz="4" w:space="0" w:color="auto"/>
              <w:bottom w:val="single" w:sz="4" w:space="0" w:color="auto"/>
              <w:right w:val="single" w:sz="4" w:space="0" w:color="auto"/>
            </w:tcBorders>
          </w:tcPr>
          <w:p w14:paraId="66B0F12A" w14:textId="77777777" w:rsidR="009B55B6" w:rsidRPr="009B55B6" w:rsidRDefault="009B55B6" w:rsidP="00414978">
            <w:pPr>
              <w:tabs>
                <w:tab w:val="left" w:pos="8100"/>
              </w:tabs>
              <w:jc w:val="center"/>
              <w:rPr>
                <w:rFonts w:ascii="Garamond" w:hAnsi="Garamond"/>
                <w:lang w:eastAsia="en-US"/>
              </w:rPr>
            </w:pPr>
            <w:r w:rsidRPr="009B55B6">
              <w:rPr>
                <w:rFonts w:ascii="Garamond" w:hAnsi="Garamond"/>
                <w:lang w:eastAsia="en-US"/>
              </w:rPr>
              <w:t>igen</w:t>
            </w:r>
          </w:p>
        </w:tc>
      </w:tr>
      <w:tr w:rsidR="009B55B6" w:rsidRPr="009B55B6" w14:paraId="76F4606A" w14:textId="77777777" w:rsidTr="009B55B6">
        <w:trPr>
          <w:trHeight w:val="454"/>
        </w:trPr>
        <w:tc>
          <w:tcPr>
            <w:tcW w:w="6603" w:type="dxa"/>
            <w:tcBorders>
              <w:top w:val="single" w:sz="4" w:space="0" w:color="auto"/>
              <w:left w:val="single" w:sz="4" w:space="0" w:color="auto"/>
              <w:bottom w:val="single" w:sz="4" w:space="0" w:color="auto"/>
              <w:right w:val="single" w:sz="4" w:space="0" w:color="auto"/>
            </w:tcBorders>
            <w:noWrap/>
          </w:tcPr>
          <w:p w14:paraId="123EDC23" w14:textId="77777777" w:rsidR="009B55B6" w:rsidRPr="009B55B6" w:rsidRDefault="009B55B6" w:rsidP="00414978">
            <w:pPr>
              <w:tabs>
                <w:tab w:val="left" w:pos="8100"/>
              </w:tabs>
              <w:jc w:val="both"/>
              <w:rPr>
                <w:rFonts w:ascii="Garamond" w:hAnsi="Garamond"/>
                <w:lang w:eastAsia="en-US"/>
              </w:rPr>
            </w:pPr>
            <w:r w:rsidRPr="009B55B6">
              <w:rPr>
                <w:rFonts w:ascii="Garamond" w:hAnsi="Garamond"/>
                <w:lang w:eastAsia="en-US"/>
              </w:rPr>
              <w:t>A spektrométer legyen ellátva minimum 10 pozíciós apertúra-kerékkel, fix átmérőkkel. Írisz apertúra nem elfogadott.</w:t>
            </w:r>
          </w:p>
        </w:tc>
        <w:tc>
          <w:tcPr>
            <w:tcW w:w="2409" w:type="dxa"/>
            <w:tcBorders>
              <w:top w:val="single" w:sz="4" w:space="0" w:color="auto"/>
              <w:left w:val="single" w:sz="4" w:space="0" w:color="auto"/>
              <w:bottom w:val="single" w:sz="4" w:space="0" w:color="auto"/>
              <w:right w:val="single" w:sz="4" w:space="0" w:color="auto"/>
            </w:tcBorders>
          </w:tcPr>
          <w:p w14:paraId="108FD32E" w14:textId="77777777" w:rsidR="009B55B6" w:rsidRPr="009B55B6" w:rsidRDefault="009B55B6" w:rsidP="00414978">
            <w:pPr>
              <w:tabs>
                <w:tab w:val="left" w:pos="8100"/>
              </w:tabs>
              <w:jc w:val="center"/>
              <w:rPr>
                <w:rFonts w:ascii="Garamond" w:hAnsi="Garamond"/>
                <w:lang w:eastAsia="en-US"/>
              </w:rPr>
            </w:pPr>
            <w:r w:rsidRPr="009B55B6">
              <w:rPr>
                <w:rFonts w:ascii="Garamond" w:hAnsi="Garamond"/>
                <w:lang w:eastAsia="en-US"/>
              </w:rPr>
              <w:t>igen</w:t>
            </w:r>
          </w:p>
        </w:tc>
      </w:tr>
    </w:tbl>
    <w:p w14:paraId="78AF1C00" w14:textId="77777777" w:rsidR="00492F06" w:rsidRDefault="00492F06" w:rsidP="0088084C">
      <w:pPr>
        <w:jc w:val="both"/>
        <w:rPr>
          <w:rFonts w:ascii="Garamond" w:hAnsi="Garamond"/>
          <w:b/>
          <w:lang w:eastAsia="x-none"/>
        </w:rPr>
      </w:pPr>
    </w:p>
    <w:p w14:paraId="4CF0787C" w14:textId="77777777" w:rsidR="00CB7038" w:rsidRDefault="00CB7038" w:rsidP="0088084C">
      <w:pPr>
        <w:jc w:val="both"/>
        <w:rPr>
          <w:rFonts w:ascii="Garamond" w:hAnsi="Garamond"/>
          <w:b/>
          <w:u w:val="single"/>
          <w:lang w:eastAsia="x-none"/>
        </w:rPr>
      </w:pPr>
    </w:p>
    <w:p w14:paraId="3D2D1A74" w14:textId="34051DE3" w:rsidR="00492F06" w:rsidRPr="008312D1" w:rsidRDefault="00492F06" w:rsidP="008312D1">
      <w:pPr>
        <w:jc w:val="both"/>
        <w:rPr>
          <w:rFonts w:ascii="Garamond" w:eastAsia="MyriadPro-Semibold" w:hAnsi="Garamond"/>
        </w:rPr>
      </w:pPr>
      <w:r>
        <w:rPr>
          <w:rFonts w:ascii="Garamond" w:hAnsi="Garamond"/>
          <w:b/>
          <w:u w:val="single"/>
          <w:lang w:eastAsia="x-none"/>
        </w:rPr>
        <w:t>2. ajánlati rész:</w:t>
      </w:r>
      <w:r>
        <w:rPr>
          <w:rFonts w:ascii="Garamond" w:hAnsi="Garamond"/>
          <w:b/>
          <w:lang w:eastAsia="x-none"/>
        </w:rPr>
        <w:t xml:space="preserve"> </w:t>
      </w:r>
      <w:r w:rsidR="008312D1" w:rsidRPr="008312D1">
        <w:rPr>
          <w:rFonts w:ascii="Garamond" w:eastAsia="MyriadPro-Semibold" w:hAnsi="Garamond"/>
        </w:rPr>
        <w:t>Gázkromatográf-tömegspektrométer (GC-MS) rendszer beszerzése a Pécsi Tudományegyetem részére</w:t>
      </w:r>
    </w:p>
    <w:p w14:paraId="3ED9821D" w14:textId="77777777" w:rsidR="00492F06" w:rsidRDefault="00492F06" w:rsidP="0088084C">
      <w:pPr>
        <w:jc w:val="both"/>
        <w:rPr>
          <w:rFonts w:ascii="Garamond" w:hAnsi="Garamond"/>
          <w:b/>
          <w:u w:val="single"/>
          <w:lang w:eastAsia="x-none"/>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69"/>
        <w:gridCol w:w="4110"/>
      </w:tblGrid>
      <w:tr w:rsidR="008312D1" w:rsidRPr="004D7400" w14:paraId="58E50C97"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vAlign w:val="center"/>
          </w:tcPr>
          <w:p w14:paraId="3F4CEB1D" w14:textId="77777777" w:rsidR="008312D1" w:rsidRPr="004D7400" w:rsidRDefault="008312D1" w:rsidP="008312D1">
            <w:pPr>
              <w:jc w:val="center"/>
              <w:rPr>
                <w:rFonts w:ascii="Garamond" w:hAnsi="Garamond"/>
                <w:b/>
                <w:bCs/>
                <w:color w:val="000000"/>
              </w:rPr>
            </w:pPr>
            <w:r w:rsidRPr="004D7400">
              <w:rPr>
                <w:rFonts w:ascii="Garamond" w:hAnsi="Garamond"/>
                <w:b/>
                <w:bCs/>
                <w:color w:val="000000"/>
              </w:rPr>
              <w:lastRenderedPageBreak/>
              <w:t>Elvárt műszaki paraméterek</w:t>
            </w:r>
          </w:p>
        </w:tc>
        <w:tc>
          <w:tcPr>
            <w:tcW w:w="4110" w:type="dxa"/>
            <w:tcBorders>
              <w:top w:val="single" w:sz="4" w:space="0" w:color="auto"/>
              <w:left w:val="single" w:sz="4" w:space="0" w:color="auto"/>
              <w:bottom w:val="single" w:sz="4" w:space="0" w:color="auto"/>
              <w:right w:val="single" w:sz="4" w:space="0" w:color="auto"/>
            </w:tcBorders>
            <w:vAlign w:val="center"/>
          </w:tcPr>
          <w:p w14:paraId="04E491D4" w14:textId="77777777" w:rsidR="008312D1" w:rsidRPr="004D7400" w:rsidRDefault="008312D1" w:rsidP="008312D1">
            <w:pPr>
              <w:jc w:val="center"/>
              <w:rPr>
                <w:rFonts w:ascii="Garamond" w:hAnsi="Garamond"/>
                <w:b/>
                <w:bCs/>
                <w:color w:val="000000"/>
              </w:rPr>
            </w:pPr>
            <w:r w:rsidRPr="004D7400">
              <w:rPr>
                <w:rFonts w:ascii="Garamond" w:hAnsi="Garamond"/>
                <w:b/>
                <w:bCs/>
                <w:color w:val="000000"/>
              </w:rPr>
              <w:t>Minimális elvárás</w:t>
            </w:r>
          </w:p>
        </w:tc>
      </w:tr>
      <w:tr w:rsidR="008312D1" w:rsidRPr="004D7400" w14:paraId="1931AA4A"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64DC5CCB" w14:textId="77777777" w:rsidR="008312D1" w:rsidRPr="004D7400" w:rsidRDefault="008312D1" w:rsidP="008312D1">
            <w:pPr>
              <w:numPr>
                <w:ilvl w:val="0"/>
                <w:numId w:val="68"/>
              </w:numPr>
              <w:spacing w:after="120"/>
              <w:ind w:left="284" w:hanging="284"/>
              <w:rPr>
                <w:rFonts w:ascii="Garamond" w:hAnsi="Garamond"/>
                <w:b/>
              </w:rPr>
            </w:pPr>
            <w:r w:rsidRPr="004D7400">
              <w:rPr>
                <w:rFonts w:ascii="Garamond" w:hAnsi="Garamond"/>
                <w:b/>
              </w:rPr>
              <w:t>Gázkromatográf</w:t>
            </w:r>
          </w:p>
        </w:tc>
        <w:tc>
          <w:tcPr>
            <w:tcW w:w="4110" w:type="dxa"/>
            <w:tcBorders>
              <w:top w:val="single" w:sz="4" w:space="0" w:color="auto"/>
              <w:left w:val="single" w:sz="4" w:space="0" w:color="auto"/>
              <w:bottom w:val="single" w:sz="4" w:space="0" w:color="auto"/>
              <w:right w:val="single" w:sz="4" w:space="0" w:color="auto"/>
            </w:tcBorders>
          </w:tcPr>
          <w:p w14:paraId="74E0C4FD" w14:textId="77777777" w:rsidR="008312D1" w:rsidRPr="004D7400" w:rsidRDefault="008312D1" w:rsidP="008312D1">
            <w:pPr>
              <w:spacing w:after="120"/>
              <w:rPr>
                <w:rFonts w:ascii="Garamond" w:hAnsi="Garamond"/>
                <w:b/>
              </w:rPr>
            </w:pPr>
          </w:p>
        </w:tc>
      </w:tr>
      <w:tr w:rsidR="008312D1" w:rsidRPr="004D7400" w14:paraId="19009497"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215E9C52" w14:textId="7002FB60" w:rsidR="008312D1" w:rsidRPr="004D7400" w:rsidRDefault="008312D1" w:rsidP="008312D1">
            <w:pPr>
              <w:rPr>
                <w:rFonts w:ascii="Garamond" w:hAnsi="Garamond"/>
                <w:color w:val="000000"/>
              </w:rPr>
            </w:pPr>
            <w:r w:rsidRPr="004D7400">
              <w:rPr>
                <w:rFonts w:ascii="Garamond" w:hAnsi="Garamond"/>
              </w:rPr>
              <w:t>Áramlási sebesség tartomány</w:t>
            </w:r>
            <w:r>
              <w:rPr>
                <w:rFonts w:ascii="Garamond" w:hAnsi="Garamond"/>
              </w:rPr>
              <w:t xml:space="preserve">: </w:t>
            </w:r>
            <w:r w:rsidRPr="008312D1">
              <w:rPr>
                <w:rFonts w:ascii="Garamond" w:hAnsi="Garamond"/>
              </w:rPr>
              <w:t>0-1.200 ml/perc</w:t>
            </w:r>
          </w:p>
        </w:tc>
        <w:tc>
          <w:tcPr>
            <w:tcW w:w="4110" w:type="dxa"/>
            <w:tcBorders>
              <w:top w:val="single" w:sz="4" w:space="0" w:color="auto"/>
              <w:left w:val="single" w:sz="4" w:space="0" w:color="auto"/>
              <w:bottom w:val="single" w:sz="4" w:space="0" w:color="auto"/>
              <w:right w:val="single" w:sz="4" w:space="0" w:color="auto"/>
            </w:tcBorders>
          </w:tcPr>
          <w:p w14:paraId="459FBB8C" w14:textId="76B168B1" w:rsidR="008312D1" w:rsidRPr="004D7400" w:rsidRDefault="008312D1" w:rsidP="008312D1">
            <w:pPr>
              <w:jc w:val="center"/>
              <w:rPr>
                <w:rFonts w:ascii="Garamond" w:hAnsi="Garamond"/>
                <w:color w:val="000000"/>
              </w:rPr>
            </w:pPr>
            <w:r>
              <w:rPr>
                <w:rFonts w:ascii="Garamond" w:hAnsi="Garamond"/>
                <w:color w:val="000000"/>
              </w:rPr>
              <w:t>Igen</w:t>
            </w:r>
          </w:p>
        </w:tc>
      </w:tr>
      <w:tr w:rsidR="008312D1" w:rsidRPr="004D7400" w14:paraId="220CF593"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46511B67" w14:textId="3BCABBC6" w:rsidR="008312D1" w:rsidRPr="004D7400" w:rsidRDefault="008312D1" w:rsidP="008312D1">
            <w:pPr>
              <w:rPr>
                <w:rFonts w:ascii="Garamond" w:hAnsi="Garamond"/>
              </w:rPr>
            </w:pPr>
            <w:r w:rsidRPr="004D7400">
              <w:rPr>
                <w:rFonts w:ascii="Garamond" w:hAnsi="Garamond"/>
              </w:rPr>
              <w:t>Injektálási módok</w:t>
            </w:r>
            <w:r>
              <w:rPr>
                <w:rFonts w:ascii="Garamond" w:hAnsi="Garamond"/>
              </w:rPr>
              <w:t xml:space="preserve">: </w:t>
            </w:r>
            <w:r w:rsidRPr="008312D1">
              <w:rPr>
                <w:rFonts w:ascii="Garamond" w:hAnsi="Garamond"/>
              </w:rPr>
              <w:t>Split/Splitless/direkt</w:t>
            </w:r>
          </w:p>
        </w:tc>
        <w:tc>
          <w:tcPr>
            <w:tcW w:w="4110" w:type="dxa"/>
            <w:tcBorders>
              <w:top w:val="single" w:sz="4" w:space="0" w:color="auto"/>
              <w:left w:val="single" w:sz="4" w:space="0" w:color="auto"/>
              <w:bottom w:val="single" w:sz="4" w:space="0" w:color="auto"/>
              <w:right w:val="single" w:sz="4" w:space="0" w:color="auto"/>
            </w:tcBorders>
          </w:tcPr>
          <w:p w14:paraId="30952140" w14:textId="6BF27C8D" w:rsidR="008312D1" w:rsidRPr="004D7400" w:rsidRDefault="006C5B14" w:rsidP="008312D1">
            <w:pPr>
              <w:jc w:val="center"/>
              <w:rPr>
                <w:rFonts w:ascii="Garamond" w:hAnsi="Garamond"/>
              </w:rPr>
            </w:pPr>
            <w:r w:rsidRPr="006C5B14">
              <w:rPr>
                <w:rFonts w:ascii="Garamond" w:hAnsi="Garamond"/>
              </w:rPr>
              <w:t>Igen</w:t>
            </w:r>
          </w:p>
        </w:tc>
      </w:tr>
      <w:tr w:rsidR="008312D1" w:rsidRPr="004D7400" w14:paraId="721C1939"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6635DD38" w14:textId="26A49200" w:rsidR="008312D1" w:rsidRPr="004D7400" w:rsidRDefault="008312D1" w:rsidP="008312D1">
            <w:pPr>
              <w:rPr>
                <w:rFonts w:ascii="Garamond" w:hAnsi="Garamond"/>
                <w:color w:val="000000"/>
              </w:rPr>
            </w:pPr>
            <w:r w:rsidRPr="004D7400">
              <w:rPr>
                <w:rFonts w:ascii="Garamond" w:hAnsi="Garamond"/>
                <w:color w:val="000000"/>
              </w:rPr>
              <w:t>Injektorok száma</w:t>
            </w:r>
            <w:r>
              <w:rPr>
                <w:rFonts w:ascii="Garamond" w:hAnsi="Garamond"/>
                <w:color w:val="000000"/>
              </w:rPr>
              <w:t xml:space="preserve">: </w:t>
            </w:r>
            <w:r w:rsidRPr="008312D1">
              <w:rPr>
                <w:rFonts w:ascii="Garamond" w:hAnsi="Garamond"/>
                <w:color w:val="000000"/>
              </w:rPr>
              <w:t>minimum 2</w:t>
            </w:r>
          </w:p>
        </w:tc>
        <w:tc>
          <w:tcPr>
            <w:tcW w:w="4110" w:type="dxa"/>
            <w:tcBorders>
              <w:top w:val="single" w:sz="4" w:space="0" w:color="auto"/>
              <w:left w:val="single" w:sz="4" w:space="0" w:color="auto"/>
              <w:bottom w:val="single" w:sz="4" w:space="0" w:color="auto"/>
              <w:right w:val="single" w:sz="4" w:space="0" w:color="auto"/>
            </w:tcBorders>
          </w:tcPr>
          <w:p w14:paraId="3B749EDC" w14:textId="0B2CA7F3" w:rsidR="008312D1" w:rsidRPr="004D7400" w:rsidRDefault="006C5B14" w:rsidP="008312D1">
            <w:pPr>
              <w:jc w:val="center"/>
              <w:rPr>
                <w:rFonts w:ascii="Garamond" w:hAnsi="Garamond"/>
              </w:rPr>
            </w:pPr>
            <w:r w:rsidRPr="006C5B14">
              <w:rPr>
                <w:rFonts w:ascii="Garamond" w:hAnsi="Garamond"/>
              </w:rPr>
              <w:t>Igen</w:t>
            </w:r>
          </w:p>
        </w:tc>
      </w:tr>
      <w:tr w:rsidR="008312D1" w:rsidRPr="004D7400" w14:paraId="45129CA5"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3B009798" w14:textId="77777777" w:rsidR="008312D1" w:rsidRPr="004D7400" w:rsidRDefault="008312D1" w:rsidP="008312D1">
            <w:pPr>
              <w:rPr>
                <w:rFonts w:ascii="Garamond" w:hAnsi="Garamond"/>
              </w:rPr>
            </w:pPr>
            <w:r w:rsidRPr="004D7400">
              <w:rPr>
                <w:rFonts w:ascii="Garamond" w:hAnsi="Garamond"/>
              </w:rPr>
              <w:t>Injektálás megemelt nyomáson</w:t>
            </w:r>
          </w:p>
        </w:tc>
        <w:tc>
          <w:tcPr>
            <w:tcW w:w="4110" w:type="dxa"/>
            <w:tcBorders>
              <w:top w:val="single" w:sz="4" w:space="0" w:color="auto"/>
              <w:left w:val="single" w:sz="4" w:space="0" w:color="auto"/>
              <w:bottom w:val="single" w:sz="4" w:space="0" w:color="auto"/>
              <w:right w:val="single" w:sz="4" w:space="0" w:color="auto"/>
            </w:tcBorders>
          </w:tcPr>
          <w:p w14:paraId="20C46DAC" w14:textId="77777777" w:rsidR="008312D1" w:rsidRPr="004D7400" w:rsidRDefault="008312D1" w:rsidP="008312D1">
            <w:pPr>
              <w:jc w:val="center"/>
              <w:rPr>
                <w:rFonts w:ascii="Garamond" w:hAnsi="Garamond"/>
              </w:rPr>
            </w:pPr>
            <w:r w:rsidRPr="004D7400">
              <w:rPr>
                <w:rFonts w:ascii="Garamond" w:hAnsi="Garamond"/>
              </w:rPr>
              <w:t>Igen</w:t>
            </w:r>
          </w:p>
        </w:tc>
      </w:tr>
      <w:tr w:rsidR="008312D1" w:rsidRPr="004D7400" w14:paraId="1C0D17EE"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761038F5" w14:textId="674D2335" w:rsidR="008312D1" w:rsidRPr="004D7400" w:rsidRDefault="008312D1" w:rsidP="008312D1">
            <w:pPr>
              <w:rPr>
                <w:rFonts w:ascii="Garamond" w:hAnsi="Garamond"/>
              </w:rPr>
            </w:pPr>
            <w:r w:rsidRPr="004D7400">
              <w:rPr>
                <w:rFonts w:ascii="Garamond" w:hAnsi="Garamond"/>
              </w:rPr>
              <w:t>Split</w:t>
            </w:r>
            <w:r>
              <w:rPr>
                <w:rFonts w:ascii="Garamond" w:hAnsi="Garamond"/>
              </w:rPr>
              <w:t xml:space="preserve"> </w:t>
            </w:r>
            <w:r w:rsidRPr="004D7400">
              <w:rPr>
                <w:rFonts w:ascii="Garamond" w:hAnsi="Garamond"/>
              </w:rPr>
              <w:t>arány</w:t>
            </w:r>
            <w:r>
              <w:rPr>
                <w:rFonts w:ascii="Garamond" w:hAnsi="Garamond"/>
              </w:rPr>
              <w:t xml:space="preserve">: </w:t>
            </w:r>
            <w:r w:rsidRPr="008312D1">
              <w:rPr>
                <w:rFonts w:ascii="Garamond" w:hAnsi="Garamond"/>
              </w:rPr>
              <w:t>1-9.999</w:t>
            </w:r>
          </w:p>
        </w:tc>
        <w:tc>
          <w:tcPr>
            <w:tcW w:w="4110" w:type="dxa"/>
            <w:tcBorders>
              <w:top w:val="single" w:sz="4" w:space="0" w:color="auto"/>
              <w:left w:val="single" w:sz="4" w:space="0" w:color="auto"/>
              <w:bottom w:val="single" w:sz="4" w:space="0" w:color="auto"/>
              <w:right w:val="single" w:sz="4" w:space="0" w:color="auto"/>
            </w:tcBorders>
          </w:tcPr>
          <w:p w14:paraId="67661918" w14:textId="3F0C77EC" w:rsidR="008312D1" w:rsidRPr="004D7400" w:rsidRDefault="006C5B14" w:rsidP="008312D1">
            <w:pPr>
              <w:jc w:val="center"/>
              <w:rPr>
                <w:rFonts w:ascii="Garamond" w:hAnsi="Garamond"/>
              </w:rPr>
            </w:pPr>
            <w:r w:rsidRPr="006C5B14">
              <w:rPr>
                <w:rFonts w:ascii="Garamond" w:hAnsi="Garamond"/>
              </w:rPr>
              <w:t>Igen</w:t>
            </w:r>
          </w:p>
        </w:tc>
      </w:tr>
      <w:tr w:rsidR="008312D1" w:rsidRPr="004D7400" w14:paraId="12C7EBB9"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3D5BB44B" w14:textId="025FA103" w:rsidR="008312D1" w:rsidRPr="004D7400" w:rsidRDefault="008312D1" w:rsidP="008312D1">
            <w:pPr>
              <w:rPr>
                <w:rFonts w:ascii="Garamond" w:hAnsi="Garamond"/>
              </w:rPr>
            </w:pPr>
            <w:r w:rsidRPr="004D7400">
              <w:rPr>
                <w:rFonts w:ascii="Garamond" w:hAnsi="Garamond"/>
              </w:rPr>
              <w:t>Kolonna tér fűtés</w:t>
            </w:r>
            <w:r>
              <w:rPr>
                <w:rFonts w:ascii="Garamond" w:hAnsi="Garamond"/>
              </w:rPr>
              <w:t xml:space="preserve">: </w:t>
            </w:r>
            <w:r w:rsidRPr="008312D1">
              <w:rPr>
                <w:rFonts w:ascii="Garamond" w:hAnsi="Garamond"/>
              </w:rPr>
              <w:t>minimum 450°C-ig</w:t>
            </w:r>
          </w:p>
        </w:tc>
        <w:tc>
          <w:tcPr>
            <w:tcW w:w="4110" w:type="dxa"/>
            <w:tcBorders>
              <w:top w:val="single" w:sz="4" w:space="0" w:color="auto"/>
              <w:left w:val="single" w:sz="4" w:space="0" w:color="auto"/>
              <w:bottom w:val="single" w:sz="4" w:space="0" w:color="auto"/>
              <w:right w:val="single" w:sz="4" w:space="0" w:color="auto"/>
            </w:tcBorders>
          </w:tcPr>
          <w:p w14:paraId="022068E2" w14:textId="7D2E8250" w:rsidR="008312D1" w:rsidRPr="004D7400" w:rsidRDefault="006C5B14" w:rsidP="008312D1">
            <w:pPr>
              <w:jc w:val="center"/>
              <w:rPr>
                <w:rFonts w:ascii="Garamond" w:hAnsi="Garamond"/>
              </w:rPr>
            </w:pPr>
            <w:r w:rsidRPr="006C5B14">
              <w:rPr>
                <w:rFonts w:ascii="Garamond" w:hAnsi="Garamond"/>
              </w:rPr>
              <w:t>Igen</w:t>
            </w:r>
          </w:p>
        </w:tc>
      </w:tr>
      <w:tr w:rsidR="008312D1" w:rsidRPr="004D7400" w14:paraId="5F40B61C"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1AAAC8C3" w14:textId="52E64420" w:rsidR="008312D1" w:rsidRPr="004D7400" w:rsidRDefault="008312D1" w:rsidP="008312D1">
            <w:pPr>
              <w:rPr>
                <w:rFonts w:ascii="Garamond" w:hAnsi="Garamond"/>
              </w:rPr>
            </w:pPr>
            <w:r w:rsidRPr="004D7400">
              <w:rPr>
                <w:rFonts w:ascii="Garamond" w:hAnsi="Garamond"/>
              </w:rPr>
              <w:t>Kolonna tér fűtés szabályozása</w:t>
            </w:r>
            <w:r>
              <w:rPr>
                <w:rFonts w:ascii="Garamond" w:hAnsi="Garamond"/>
              </w:rPr>
              <w:t xml:space="preserve">: </w:t>
            </w:r>
            <w:r w:rsidRPr="008312D1">
              <w:rPr>
                <w:rFonts w:ascii="Garamond" w:hAnsi="Garamond"/>
              </w:rPr>
              <w:t>minimum 0,1°C pontossággal</w:t>
            </w:r>
          </w:p>
        </w:tc>
        <w:tc>
          <w:tcPr>
            <w:tcW w:w="4110" w:type="dxa"/>
            <w:tcBorders>
              <w:top w:val="single" w:sz="4" w:space="0" w:color="auto"/>
              <w:left w:val="single" w:sz="4" w:space="0" w:color="auto"/>
              <w:bottom w:val="single" w:sz="4" w:space="0" w:color="auto"/>
              <w:right w:val="single" w:sz="4" w:space="0" w:color="auto"/>
            </w:tcBorders>
          </w:tcPr>
          <w:p w14:paraId="24E4AF4B" w14:textId="06A9BC0C" w:rsidR="008312D1" w:rsidRPr="004D7400" w:rsidRDefault="006C5B14" w:rsidP="008312D1">
            <w:pPr>
              <w:jc w:val="center"/>
              <w:rPr>
                <w:rFonts w:ascii="Garamond" w:hAnsi="Garamond"/>
              </w:rPr>
            </w:pPr>
            <w:r w:rsidRPr="006C5B14">
              <w:rPr>
                <w:rFonts w:ascii="Garamond" w:hAnsi="Garamond"/>
              </w:rPr>
              <w:t>Igen</w:t>
            </w:r>
          </w:p>
        </w:tc>
      </w:tr>
      <w:tr w:rsidR="008312D1" w:rsidRPr="004D7400" w14:paraId="3136DBF7"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50973241" w14:textId="357EA851" w:rsidR="008312D1" w:rsidRPr="004D7400" w:rsidRDefault="008312D1" w:rsidP="008312D1">
            <w:pPr>
              <w:rPr>
                <w:rFonts w:ascii="Garamond" w:hAnsi="Garamond"/>
              </w:rPr>
            </w:pPr>
            <w:r w:rsidRPr="004D7400">
              <w:rPr>
                <w:rFonts w:ascii="Garamond" w:hAnsi="Garamond"/>
              </w:rPr>
              <w:t>Kolonna tér lehűtési sebessége 450°C-ról 50°C-ra</w:t>
            </w:r>
            <w:r>
              <w:rPr>
                <w:rFonts w:ascii="Garamond" w:hAnsi="Garamond"/>
              </w:rPr>
              <w:t xml:space="preserve"> (</w:t>
            </w:r>
            <w:r w:rsidRPr="008312D1">
              <w:rPr>
                <w:rFonts w:ascii="Garamond" w:hAnsi="Garamond"/>
              </w:rPr>
              <w:t>minimum 3,5 perc</w:t>
            </w:r>
            <w:r>
              <w:rPr>
                <w:rFonts w:ascii="Garamond" w:hAnsi="Garamond"/>
              </w:rPr>
              <w:t>)</w:t>
            </w:r>
          </w:p>
        </w:tc>
        <w:tc>
          <w:tcPr>
            <w:tcW w:w="4110" w:type="dxa"/>
            <w:tcBorders>
              <w:top w:val="single" w:sz="4" w:space="0" w:color="auto"/>
              <w:left w:val="single" w:sz="4" w:space="0" w:color="auto"/>
              <w:bottom w:val="single" w:sz="4" w:space="0" w:color="auto"/>
              <w:right w:val="single" w:sz="4" w:space="0" w:color="auto"/>
            </w:tcBorders>
          </w:tcPr>
          <w:p w14:paraId="536FB889" w14:textId="450ABF7E" w:rsidR="008312D1" w:rsidRPr="004D7400" w:rsidRDefault="006C5B14" w:rsidP="008312D1">
            <w:pPr>
              <w:jc w:val="center"/>
              <w:rPr>
                <w:rFonts w:ascii="Garamond" w:hAnsi="Garamond"/>
              </w:rPr>
            </w:pPr>
            <w:r w:rsidRPr="006C5B14">
              <w:rPr>
                <w:rFonts w:ascii="Garamond" w:hAnsi="Garamond"/>
              </w:rPr>
              <w:t>Igen</w:t>
            </w:r>
          </w:p>
        </w:tc>
      </w:tr>
      <w:tr w:rsidR="008312D1" w:rsidRPr="004D7400" w14:paraId="3F99224B"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20A15ABD" w14:textId="5BECE8B8" w:rsidR="008312D1" w:rsidRPr="004D7400" w:rsidRDefault="008312D1" w:rsidP="008312D1">
            <w:pPr>
              <w:rPr>
                <w:rFonts w:ascii="Garamond" w:hAnsi="Garamond"/>
                <w:color w:val="000000"/>
              </w:rPr>
            </w:pPr>
            <w:r w:rsidRPr="004D7400">
              <w:rPr>
                <w:rFonts w:ascii="Garamond" w:hAnsi="Garamond"/>
                <w:color w:val="000000"/>
              </w:rPr>
              <w:t>Injektor maximális fejnyomása</w:t>
            </w:r>
            <w:r>
              <w:rPr>
                <w:rFonts w:ascii="Garamond" w:hAnsi="Garamond"/>
                <w:color w:val="000000"/>
              </w:rPr>
              <w:t xml:space="preserve">: </w:t>
            </w:r>
            <w:r w:rsidRPr="008312D1">
              <w:rPr>
                <w:rFonts w:ascii="Garamond" w:hAnsi="Garamond"/>
                <w:color w:val="000000"/>
              </w:rPr>
              <w:t>950 kPa</w:t>
            </w:r>
          </w:p>
        </w:tc>
        <w:tc>
          <w:tcPr>
            <w:tcW w:w="4110" w:type="dxa"/>
            <w:tcBorders>
              <w:top w:val="single" w:sz="4" w:space="0" w:color="auto"/>
              <w:left w:val="single" w:sz="4" w:space="0" w:color="auto"/>
              <w:bottom w:val="single" w:sz="4" w:space="0" w:color="auto"/>
              <w:right w:val="single" w:sz="4" w:space="0" w:color="auto"/>
            </w:tcBorders>
          </w:tcPr>
          <w:p w14:paraId="6922DB20" w14:textId="199BEF7C" w:rsidR="008312D1" w:rsidRPr="004D7400" w:rsidRDefault="006C5B14" w:rsidP="008312D1">
            <w:pPr>
              <w:jc w:val="center"/>
              <w:rPr>
                <w:rFonts w:ascii="Garamond" w:hAnsi="Garamond"/>
              </w:rPr>
            </w:pPr>
            <w:r w:rsidRPr="006C5B14">
              <w:rPr>
                <w:rFonts w:ascii="Garamond" w:hAnsi="Garamond"/>
              </w:rPr>
              <w:t>Igen</w:t>
            </w:r>
          </w:p>
        </w:tc>
      </w:tr>
      <w:tr w:rsidR="008312D1" w:rsidRPr="004D7400" w14:paraId="3AE2BB89"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70C57AF9" w14:textId="144D2DC0" w:rsidR="008312D1" w:rsidRPr="004D7400" w:rsidRDefault="008312D1" w:rsidP="008312D1">
            <w:pPr>
              <w:rPr>
                <w:rFonts w:ascii="Garamond" w:hAnsi="Garamond"/>
                <w:color w:val="000000"/>
              </w:rPr>
            </w:pPr>
            <w:r w:rsidRPr="004D7400">
              <w:rPr>
                <w:rFonts w:ascii="Garamond" w:hAnsi="Garamond"/>
                <w:color w:val="000000"/>
              </w:rPr>
              <w:t>Injektor maximális hőmérséklete</w:t>
            </w:r>
            <w:r>
              <w:rPr>
                <w:rFonts w:ascii="Garamond" w:hAnsi="Garamond"/>
                <w:color w:val="000000"/>
              </w:rPr>
              <w:t xml:space="preserve">: </w:t>
            </w:r>
            <w:r w:rsidRPr="008312D1">
              <w:rPr>
                <w:rFonts w:ascii="Garamond" w:hAnsi="Garamond"/>
                <w:color w:val="000000"/>
              </w:rPr>
              <w:t>minimum 450°C</w:t>
            </w:r>
          </w:p>
        </w:tc>
        <w:tc>
          <w:tcPr>
            <w:tcW w:w="4110" w:type="dxa"/>
            <w:tcBorders>
              <w:top w:val="single" w:sz="4" w:space="0" w:color="auto"/>
              <w:left w:val="single" w:sz="4" w:space="0" w:color="auto"/>
              <w:bottom w:val="single" w:sz="4" w:space="0" w:color="auto"/>
              <w:right w:val="single" w:sz="4" w:space="0" w:color="auto"/>
            </w:tcBorders>
          </w:tcPr>
          <w:p w14:paraId="630B9997" w14:textId="63456239" w:rsidR="008312D1" w:rsidRPr="004D7400" w:rsidRDefault="006C5B14" w:rsidP="008312D1">
            <w:pPr>
              <w:jc w:val="center"/>
              <w:rPr>
                <w:rFonts w:ascii="Garamond" w:hAnsi="Garamond"/>
              </w:rPr>
            </w:pPr>
            <w:r w:rsidRPr="006C5B14">
              <w:rPr>
                <w:rFonts w:ascii="Garamond" w:hAnsi="Garamond"/>
              </w:rPr>
              <w:t>Igen</w:t>
            </w:r>
          </w:p>
        </w:tc>
      </w:tr>
      <w:tr w:rsidR="008312D1" w:rsidRPr="004D7400" w14:paraId="5DE9EDDF"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27415C26" w14:textId="77777777" w:rsidR="008312D1" w:rsidRPr="004D7400" w:rsidRDefault="008312D1" w:rsidP="008312D1">
            <w:pPr>
              <w:rPr>
                <w:rFonts w:ascii="Garamond" w:hAnsi="Garamond"/>
                <w:color w:val="000000"/>
              </w:rPr>
            </w:pPr>
            <w:r w:rsidRPr="004D7400">
              <w:rPr>
                <w:rFonts w:ascii="Garamond" w:hAnsi="Garamond"/>
                <w:color w:val="000000"/>
              </w:rPr>
              <w:t>Kolonna tér légkeverése leáll</w:t>
            </w:r>
            <w:r>
              <w:rPr>
                <w:rFonts w:ascii="Garamond" w:hAnsi="Garamond"/>
                <w:color w:val="000000"/>
              </w:rPr>
              <w:t>,</w:t>
            </w:r>
            <w:r w:rsidRPr="004D7400">
              <w:rPr>
                <w:rFonts w:ascii="Garamond" w:hAnsi="Garamond"/>
                <w:color w:val="000000"/>
              </w:rPr>
              <w:t xml:space="preserve"> ha az ajtaját kinyitják</w:t>
            </w:r>
          </w:p>
        </w:tc>
        <w:tc>
          <w:tcPr>
            <w:tcW w:w="4110" w:type="dxa"/>
            <w:tcBorders>
              <w:top w:val="single" w:sz="4" w:space="0" w:color="auto"/>
              <w:left w:val="single" w:sz="4" w:space="0" w:color="auto"/>
              <w:bottom w:val="single" w:sz="4" w:space="0" w:color="auto"/>
              <w:right w:val="single" w:sz="4" w:space="0" w:color="auto"/>
            </w:tcBorders>
          </w:tcPr>
          <w:p w14:paraId="1178EE6E" w14:textId="77777777" w:rsidR="008312D1" w:rsidRPr="004D7400" w:rsidRDefault="008312D1" w:rsidP="008312D1">
            <w:pPr>
              <w:jc w:val="center"/>
              <w:rPr>
                <w:rFonts w:ascii="Garamond" w:hAnsi="Garamond"/>
              </w:rPr>
            </w:pPr>
            <w:r w:rsidRPr="004D7400">
              <w:rPr>
                <w:rFonts w:ascii="Garamond" w:hAnsi="Garamond"/>
              </w:rPr>
              <w:t>Igen</w:t>
            </w:r>
          </w:p>
        </w:tc>
      </w:tr>
      <w:tr w:rsidR="008312D1" w:rsidRPr="004D7400" w14:paraId="2B99F45D"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725770E1" w14:textId="77777777" w:rsidR="008312D1" w:rsidRPr="004D7400" w:rsidRDefault="008312D1" w:rsidP="008312D1">
            <w:pPr>
              <w:rPr>
                <w:rFonts w:ascii="Garamond" w:hAnsi="Garamond"/>
                <w:color w:val="000000"/>
              </w:rPr>
            </w:pPr>
            <w:r w:rsidRPr="004D7400">
              <w:rPr>
                <w:rFonts w:ascii="Garamond" w:hAnsi="Garamond"/>
                <w:color w:val="000000"/>
              </w:rPr>
              <w:t>Rendelkezzen kolonna védő funkcióval</w:t>
            </w:r>
            <w:r>
              <w:rPr>
                <w:rFonts w:ascii="Garamond" w:hAnsi="Garamond"/>
                <w:color w:val="000000"/>
              </w:rPr>
              <w:t>,</w:t>
            </w:r>
            <w:r w:rsidRPr="004D7400">
              <w:rPr>
                <w:rFonts w:ascii="Garamond" w:hAnsi="Garamond"/>
                <w:color w:val="000000"/>
              </w:rPr>
              <w:t xml:space="preserve"> ami nem enged betölteni olyan módszert</w:t>
            </w:r>
            <w:r>
              <w:rPr>
                <w:rFonts w:ascii="Garamond" w:hAnsi="Garamond"/>
                <w:color w:val="000000"/>
              </w:rPr>
              <w:t>,</w:t>
            </w:r>
            <w:r w:rsidRPr="004D7400">
              <w:rPr>
                <w:rFonts w:ascii="Garamond" w:hAnsi="Garamond"/>
                <w:color w:val="000000"/>
              </w:rPr>
              <w:t xml:space="preserve"> aminek hőmérséklete magasabb a regiszt</w:t>
            </w:r>
            <w:r>
              <w:rPr>
                <w:rFonts w:ascii="Garamond" w:hAnsi="Garamond"/>
                <w:color w:val="000000"/>
              </w:rPr>
              <w:t>r</w:t>
            </w:r>
            <w:r w:rsidRPr="004D7400">
              <w:rPr>
                <w:rFonts w:ascii="Garamond" w:hAnsi="Garamond"/>
                <w:color w:val="000000"/>
              </w:rPr>
              <w:t>á</w:t>
            </w:r>
            <w:r>
              <w:rPr>
                <w:rFonts w:ascii="Garamond" w:hAnsi="Garamond"/>
                <w:color w:val="000000"/>
              </w:rPr>
              <w:t>l</w:t>
            </w:r>
            <w:r w:rsidRPr="004D7400">
              <w:rPr>
                <w:rFonts w:ascii="Garamond" w:hAnsi="Garamond"/>
                <w:color w:val="000000"/>
              </w:rPr>
              <w:t>t kolonnák legmagasabb megengedet hőmérsékleténél</w:t>
            </w:r>
          </w:p>
        </w:tc>
        <w:tc>
          <w:tcPr>
            <w:tcW w:w="4110" w:type="dxa"/>
            <w:tcBorders>
              <w:top w:val="single" w:sz="4" w:space="0" w:color="auto"/>
              <w:left w:val="single" w:sz="4" w:space="0" w:color="auto"/>
              <w:bottom w:val="single" w:sz="4" w:space="0" w:color="auto"/>
              <w:right w:val="single" w:sz="4" w:space="0" w:color="auto"/>
            </w:tcBorders>
          </w:tcPr>
          <w:p w14:paraId="1F926505" w14:textId="77777777" w:rsidR="008312D1" w:rsidRPr="004D7400" w:rsidRDefault="008312D1" w:rsidP="008312D1">
            <w:pPr>
              <w:jc w:val="center"/>
              <w:rPr>
                <w:rFonts w:ascii="Garamond" w:hAnsi="Garamond"/>
              </w:rPr>
            </w:pPr>
            <w:r w:rsidRPr="004D7400">
              <w:rPr>
                <w:rFonts w:ascii="Garamond" w:hAnsi="Garamond"/>
              </w:rPr>
              <w:t>Igen</w:t>
            </w:r>
          </w:p>
        </w:tc>
      </w:tr>
      <w:tr w:rsidR="008312D1" w:rsidRPr="004D7400" w14:paraId="019EB8C3"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4C405366" w14:textId="77777777" w:rsidR="008312D1" w:rsidRPr="004D7400" w:rsidRDefault="008312D1" w:rsidP="008312D1">
            <w:pPr>
              <w:rPr>
                <w:rFonts w:ascii="Garamond" w:hAnsi="Garamond"/>
                <w:color w:val="000000"/>
              </w:rPr>
            </w:pPr>
            <w:r w:rsidRPr="004D7400">
              <w:rPr>
                <w:rFonts w:ascii="Garamond" w:hAnsi="Garamond"/>
                <w:color w:val="000000"/>
              </w:rPr>
              <w:t>Vivőgáz áramlását automatikusan leállítja</w:t>
            </w:r>
            <w:r>
              <w:rPr>
                <w:rFonts w:ascii="Garamond" w:hAnsi="Garamond"/>
                <w:color w:val="000000"/>
              </w:rPr>
              <w:t>,</w:t>
            </w:r>
            <w:r w:rsidRPr="004D7400">
              <w:rPr>
                <w:rFonts w:ascii="Garamond" w:hAnsi="Garamond"/>
                <w:color w:val="000000"/>
              </w:rPr>
              <w:t xml:space="preserve"> ha esik a fejnyomás</w:t>
            </w:r>
          </w:p>
        </w:tc>
        <w:tc>
          <w:tcPr>
            <w:tcW w:w="4110" w:type="dxa"/>
            <w:tcBorders>
              <w:top w:val="single" w:sz="4" w:space="0" w:color="auto"/>
              <w:left w:val="single" w:sz="4" w:space="0" w:color="auto"/>
              <w:bottom w:val="single" w:sz="4" w:space="0" w:color="auto"/>
              <w:right w:val="single" w:sz="4" w:space="0" w:color="auto"/>
            </w:tcBorders>
          </w:tcPr>
          <w:p w14:paraId="5ACC520F" w14:textId="77777777" w:rsidR="008312D1" w:rsidRPr="004D7400" w:rsidRDefault="008312D1" w:rsidP="008312D1">
            <w:pPr>
              <w:jc w:val="center"/>
              <w:rPr>
                <w:rFonts w:ascii="Garamond" w:hAnsi="Garamond"/>
              </w:rPr>
            </w:pPr>
            <w:r w:rsidRPr="004D7400">
              <w:rPr>
                <w:rFonts w:ascii="Garamond" w:hAnsi="Garamond"/>
              </w:rPr>
              <w:t>Igen</w:t>
            </w:r>
          </w:p>
        </w:tc>
      </w:tr>
      <w:tr w:rsidR="008312D1" w:rsidRPr="004D7400" w14:paraId="55EF8D36"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4122BB53" w14:textId="498E9B23" w:rsidR="008312D1" w:rsidRPr="004D7400" w:rsidRDefault="008312D1" w:rsidP="008312D1">
            <w:pPr>
              <w:rPr>
                <w:rFonts w:ascii="Garamond" w:hAnsi="Garamond"/>
                <w:color w:val="000000"/>
              </w:rPr>
            </w:pPr>
            <w:r w:rsidRPr="004D7400">
              <w:rPr>
                <w:rFonts w:ascii="Garamond" w:hAnsi="Garamond"/>
                <w:color w:val="000000"/>
              </w:rPr>
              <w:t>Vivőgázok</w:t>
            </w:r>
            <w:r>
              <w:rPr>
                <w:rFonts w:ascii="Garamond" w:hAnsi="Garamond"/>
                <w:color w:val="000000"/>
              </w:rPr>
              <w:t xml:space="preserve">: </w:t>
            </w:r>
            <w:r w:rsidRPr="008312D1">
              <w:rPr>
                <w:rFonts w:ascii="Garamond" w:hAnsi="Garamond"/>
                <w:color w:val="000000"/>
              </w:rPr>
              <w:t>Hidrogén, Hélium, Nitrogén</w:t>
            </w:r>
          </w:p>
        </w:tc>
        <w:tc>
          <w:tcPr>
            <w:tcW w:w="4110" w:type="dxa"/>
            <w:tcBorders>
              <w:top w:val="single" w:sz="4" w:space="0" w:color="auto"/>
              <w:left w:val="single" w:sz="4" w:space="0" w:color="auto"/>
              <w:bottom w:val="single" w:sz="4" w:space="0" w:color="auto"/>
              <w:right w:val="single" w:sz="4" w:space="0" w:color="auto"/>
            </w:tcBorders>
          </w:tcPr>
          <w:p w14:paraId="6C79389E" w14:textId="5F32C4A3" w:rsidR="008312D1" w:rsidRPr="004D7400" w:rsidRDefault="006C5B14" w:rsidP="008312D1">
            <w:pPr>
              <w:jc w:val="center"/>
              <w:rPr>
                <w:rFonts w:ascii="Garamond" w:hAnsi="Garamond"/>
              </w:rPr>
            </w:pPr>
            <w:r w:rsidRPr="006C5B14">
              <w:rPr>
                <w:rFonts w:ascii="Garamond" w:hAnsi="Garamond"/>
              </w:rPr>
              <w:t>Igen</w:t>
            </w:r>
          </w:p>
        </w:tc>
      </w:tr>
      <w:tr w:rsidR="008312D1" w:rsidRPr="004D7400" w14:paraId="18FB2CFA"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6209408F" w14:textId="138C1424" w:rsidR="008312D1" w:rsidRPr="004D7400" w:rsidRDefault="008312D1" w:rsidP="008312D1">
            <w:pPr>
              <w:rPr>
                <w:rFonts w:ascii="Garamond" w:hAnsi="Garamond"/>
                <w:color w:val="000000"/>
              </w:rPr>
            </w:pPr>
            <w:r w:rsidRPr="004D7400">
              <w:rPr>
                <w:rFonts w:ascii="Garamond" w:hAnsi="Garamond"/>
                <w:color w:val="000000"/>
              </w:rPr>
              <w:t>Hidrogéngenerátor</w:t>
            </w:r>
            <w:r>
              <w:rPr>
                <w:rFonts w:ascii="Garamond" w:hAnsi="Garamond"/>
                <w:color w:val="000000"/>
              </w:rPr>
              <w:t xml:space="preserve">: </w:t>
            </w:r>
            <w:r w:rsidRPr="008312D1">
              <w:rPr>
                <w:rFonts w:ascii="Garamond" w:hAnsi="Garamond"/>
                <w:color w:val="000000"/>
              </w:rPr>
              <w:t>minimum 100 ml/perc</w:t>
            </w:r>
          </w:p>
        </w:tc>
        <w:tc>
          <w:tcPr>
            <w:tcW w:w="4110" w:type="dxa"/>
            <w:tcBorders>
              <w:top w:val="single" w:sz="4" w:space="0" w:color="auto"/>
              <w:left w:val="single" w:sz="4" w:space="0" w:color="auto"/>
              <w:bottom w:val="single" w:sz="4" w:space="0" w:color="auto"/>
              <w:right w:val="single" w:sz="4" w:space="0" w:color="auto"/>
            </w:tcBorders>
          </w:tcPr>
          <w:p w14:paraId="17FEA17E" w14:textId="24B5B14D" w:rsidR="008312D1" w:rsidRPr="004D7400" w:rsidRDefault="006C5B14" w:rsidP="008312D1">
            <w:pPr>
              <w:jc w:val="center"/>
              <w:rPr>
                <w:rFonts w:ascii="Garamond" w:hAnsi="Garamond"/>
              </w:rPr>
            </w:pPr>
            <w:r w:rsidRPr="006C5B14">
              <w:rPr>
                <w:rFonts w:ascii="Garamond" w:hAnsi="Garamond"/>
              </w:rPr>
              <w:t>Igen</w:t>
            </w:r>
          </w:p>
        </w:tc>
      </w:tr>
      <w:tr w:rsidR="008312D1" w:rsidRPr="004D7400" w14:paraId="4F84002D"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59C92E81" w14:textId="77777777" w:rsidR="008312D1" w:rsidRPr="004D7400" w:rsidRDefault="008312D1" w:rsidP="008312D1">
            <w:pPr>
              <w:numPr>
                <w:ilvl w:val="0"/>
                <w:numId w:val="68"/>
              </w:numPr>
              <w:spacing w:after="120"/>
              <w:ind w:left="284" w:hanging="284"/>
              <w:rPr>
                <w:rFonts w:ascii="Garamond" w:hAnsi="Garamond"/>
                <w:b/>
                <w:bCs/>
              </w:rPr>
            </w:pPr>
            <w:r w:rsidRPr="004D7400">
              <w:rPr>
                <w:rFonts w:ascii="Garamond" w:hAnsi="Garamond"/>
                <w:b/>
              </w:rPr>
              <w:t>Tömegszelektív spektrométer</w:t>
            </w:r>
          </w:p>
        </w:tc>
        <w:tc>
          <w:tcPr>
            <w:tcW w:w="4110" w:type="dxa"/>
            <w:tcBorders>
              <w:top w:val="single" w:sz="4" w:space="0" w:color="auto"/>
              <w:left w:val="single" w:sz="4" w:space="0" w:color="auto"/>
              <w:bottom w:val="single" w:sz="4" w:space="0" w:color="auto"/>
              <w:right w:val="single" w:sz="4" w:space="0" w:color="auto"/>
            </w:tcBorders>
          </w:tcPr>
          <w:p w14:paraId="1609F0B2" w14:textId="77777777" w:rsidR="008312D1" w:rsidRPr="004D7400" w:rsidRDefault="008312D1" w:rsidP="008312D1">
            <w:pPr>
              <w:spacing w:after="120"/>
              <w:ind w:left="284"/>
              <w:rPr>
                <w:rFonts w:ascii="Garamond" w:hAnsi="Garamond"/>
                <w:b/>
                <w:bCs/>
              </w:rPr>
            </w:pPr>
          </w:p>
        </w:tc>
      </w:tr>
      <w:tr w:rsidR="008312D1" w:rsidRPr="004D7400" w14:paraId="1DFB1F87"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1607A813" w14:textId="77777777" w:rsidR="008312D1" w:rsidRPr="004D7400" w:rsidRDefault="008312D1" w:rsidP="008312D1">
            <w:pPr>
              <w:pStyle w:val="Nincstrkz"/>
              <w:rPr>
                <w:rFonts w:ascii="Garamond" w:hAnsi="Garamond"/>
              </w:rPr>
            </w:pPr>
            <w:r w:rsidRPr="004D7400">
              <w:rPr>
                <w:rFonts w:ascii="Garamond" w:hAnsi="Garamond"/>
              </w:rPr>
              <w:t>A szoftver vezérelje mind a GC-t mind az MS készüléket</w:t>
            </w:r>
          </w:p>
        </w:tc>
        <w:tc>
          <w:tcPr>
            <w:tcW w:w="4110" w:type="dxa"/>
            <w:tcBorders>
              <w:top w:val="single" w:sz="4" w:space="0" w:color="auto"/>
              <w:left w:val="single" w:sz="4" w:space="0" w:color="auto"/>
              <w:bottom w:val="single" w:sz="4" w:space="0" w:color="auto"/>
              <w:right w:val="single" w:sz="4" w:space="0" w:color="auto"/>
            </w:tcBorders>
          </w:tcPr>
          <w:p w14:paraId="3EC79FB1" w14:textId="77777777" w:rsidR="008312D1" w:rsidRPr="004D7400" w:rsidRDefault="008312D1" w:rsidP="008312D1">
            <w:pPr>
              <w:jc w:val="center"/>
              <w:rPr>
                <w:rFonts w:ascii="Garamond" w:hAnsi="Garamond"/>
                <w:bCs/>
              </w:rPr>
            </w:pPr>
            <w:r w:rsidRPr="004D7400">
              <w:rPr>
                <w:rFonts w:ascii="Garamond" w:hAnsi="Garamond"/>
                <w:bCs/>
              </w:rPr>
              <w:t>Igen</w:t>
            </w:r>
          </w:p>
        </w:tc>
      </w:tr>
      <w:tr w:rsidR="008312D1" w:rsidRPr="004D7400" w14:paraId="7181AD1D"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45F5381D" w14:textId="2F86BF88" w:rsidR="008312D1" w:rsidRPr="004D7400" w:rsidRDefault="008312D1" w:rsidP="008312D1">
            <w:pPr>
              <w:pStyle w:val="Nincstrkz"/>
              <w:rPr>
                <w:rFonts w:ascii="Garamond" w:hAnsi="Garamond"/>
              </w:rPr>
            </w:pPr>
            <w:r w:rsidRPr="004D7400">
              <w:rPr>
                <w:rFonts w:ascii="Garamond" w:hAnsi="Garamond"/>
              </w:rPr>
              <w:t>Tömegtartomány</w:t>
            </w:r>
            <w:r>
              <w:rPr>
                <w:rFonts w:ascii="Garamond" w:hAnsi="Garamond"/>
              </w:rPr>
              <w:t xml:space="preserve">: </w:t>
            </w:r>
            <w:r w:rsidRPr="008312D1">
              <w:rPr>
                <w:rFonts w:ascii="Garamond" w:hAnsi="Garamond"/>
              </w:rPr>
              <w:t>1,5-1090 m/z</w:t>
            </w:r>
          </w:p>
        </w:tc>
        <w:tc>
          <w:tcPr>
            <w:tcW w:w="4110" w:type="dxa"/>
            <w:tcBorders>
              <w:top w:val="single" w:sz="4" w:space="0" w:color="auto"/>
              <w:left w:val="single" w:sz="4" w:space="0" w:color="auto"/>
              <w:bottom w:val="single" w:sz="4" w:space="0" w:color="auto"/>
              <w:right w:val="single" w:sz="4" w:space="0" w:color="auto"/>
            </w:tcBorders>
          </w:tcPr>
          <w:p w14:paraId="6B76819B" w14:textId="4BAFD88F" w:rsidR="008312D1" w:rsidRPr="004D7400" w:rsidRDefault="006C5B14" w:rsidP="008312D1">
            <w:pPr>
              <w:jc w:val="center"/>
              <w:rPr>
                <w:rFonts w:ascii="Garamond" w:hAnsi="Garamond"/>
                <w:bCs/>
              </w:rPr>
            </w:pPr>
            <w:r w:rsidRPr="006C5B14">
              <w:rPr>
                <w:rFonts w:ascii="Garamond" w:hAnsi="Garamond"/>
                <w:bCs/>
              </w:rPr>
              <w:t>Igen</w:t>
            </w:r>
          </w:p>
        </w:tc>
      </w:tr>
      <w:tr w:rsidR="008312D1" w:rsidRPr="004D7400" w14:paraId="24D99112"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16DB27A0" w14:textId="6961ED61" w:rsidR="008312D1" w:rsidRPr="004D7400" w:rsidRDefault="008312D1" w:rsidP="008312D1">
            <w:pPr>
              <w:pStyle w:val="Nincstrkz"/>
              <w:rPr>
                <w:rFonts w:ascii="Garamond" w:hAnsi="Garamond"/>
              </w:rPr>
            </w:pPr>
            <w:r w:rsidRPr="004D7400">
              <w:rPr>
                <w:rFonts w:ascii="Garamond" w:hAnsi="Garamond"/>
              </w:rPr>
              <w:t>MS-be egyszerre beköthető kolonnák száma</w:t>
            </w:r>
            <w:r>
              <w:rPr>
                <w:rFonts w:ascii="Garamond" w:hAnsi="Garamond"/>
              </w:rPr>
              <w:t xml:space="preserve">: </w:t>
            </w:r>
            <w:r w:rsidRPr="008312D1">
              <w:rPr>
                <w:rFonts w:ascii="Garamond" w:hAnsi="Garamond"/>
              </w:rPr>
              <w:t>minimum 2</w:t>
            </w:r>
          </w:p>
        </w:tc>
        <w:tc>
          <w:tcPr>
            <w:tcW w:w="4110" w:type="dxa"/>
            <w:tcBorders>
              <w:top w:val="single" w:sz="4" w:space="0" w:color="auto"/>
              <w:left w:val="single" w:sz="4" w:space="0" w:color="auto"/>
              <w:bottom w:val="single" w:sz="4" w:space="0" w:color="auto"/>
              <w:right w:val="single" w:sz="4" w:space="0" w:color="auto"/>
            </w:tcBorders>
          </w:tcPr>
          <w:p w14:paraId="708BE2CA" w14:textId="15F838A9" w:rsidR="008312D1" w:rsidRPr="004D7400" w:rsidRDefault="006C5B14" w:rsidP="008312D1">
            <w:pPr>
              <w:jc w:val="center"/>
              <w:rPr>
                <w:rFonts w:ascii="Garamond" w:hAnsi="Garamond"/>
                <w:bCs/>
              </w:rPr>
            </w:pPr>
            <w:r w:rsidRPr="006C5B14">
              <w:rPr>
                <w:rFonts w:ascii="Garamond" w:hAnsi="Garamond"/>
                <w:bCs/>
              </w:rPr>
              <w:t>Igen</w:t>
            </w:r>
          </w:p>
        </w:tc>
      </w:tr>
      <w:tr w:rsidR="008312D1" w:rsidRPr="004D7400" w14:paraId="79C21307"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499F21ED" w14:textId="099019F4" w:rsidR="008312D1" w:rsidRPr="004D7400" w:rsidRDefault="008312D1" w:rsidP="008312D1">
            <w:pPr>
              <w:pStyle w:val="Nincstrkz"/>
              <w:rPr>
                <w:rFonts w:ascii="Garamond" w:hAnsi="Garamond"/>
              </w:rPr>
            </w:pPr>
            <w:r w:rsidRPr="004D7400">
              <w:rPr>
                <w:rFonts w:ascii="Garamond" w:hAnsi="Garamond"/>
              </w:rPr>
              <w:t>Oszlopn megengedet legnagyobb áramlási sebesség</w:t>
            </w:r>
            <w:r>
              <w:rPr>
                <w:rFonts w:ascii="Garamond" w:hAnsi="Garamond"/>
              </w:rPr>
              <w:t xml:space="preserve">: </w:t>
            </w:r>
            <w:r w:rsidRPr="008312D1">
              <w:rPr>
                <w:rFonts w:ascii="Garamond" w:hAnsi="Garamond"/>
              </w:rPr>
              <w:t>minimum 15 ml/perc</w:t>
            </w:r>
          </w:p>
        </w:tc>
        <w:tc>
          <w:tcPr>
            <w:tcW w:w="4110" w:type="dxa"/>
            <w:tcBorders>
              <w:top w:val="single" w:sz="4" w:space="0" w:color="auto"/>
              <w:left w:val="single" w:sz="4" w:space="0" w:color="auto"/>
              <w:bottom w:val="single" w:sz="4" w:space="0" w:color="auto"/>
              <w:right w:val="single" w:sz="4" w:space="0" w:color="auto"/>
            </w:tcBorders>
          </w:tcPr>
          <w:p w14:paraId="78E55863" w14:textId="2988B6AD" w:rsidR="008312D1" w:rsidRPr="004D7400" w:rsidRDefault="006C5B14" w:rsidP="008312D1">
            <w:pPr>
              <w:jc w:val="center"/>
              <w:rPr>
                <w:rFonts w:ascii="Garamond" w:hAnsi="Garamond"/>
                <w:bCs/>
              </w:rPr>
            </w:pPr>
            <w:r w:rsidRPr="006C5B14">
              <w:rPr>
                <w:rFonts w:ascii="Garamond" w:hAnsi="Garamond"/>
                <w:bCs/>
              </w:rPr>
              <w:t>Igen</w:t>
            </w:r>
          </w:p>
        </w:tc>
      </w:tr>
      <w:tr w:rsidR="008312D1" w:rsidRPr="004D7400" w14:paraId="56973836"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2560DB65" w14:textId="07F10111" w:rsidR="008312D1" w:rsidRPr="004D7400" w:rsidRDefault="008312D1" w:rsidP="008312D1">
            <w:pPr>
              <w:pStyle w:val="Nincstrkz"/>
              <w:rPr>
                <w:rFonts w:ascii="Garamond" w:hAnsi="Garamond"/>
              </w:rPr>
            </w:pPr>
            <w:r w:rsidRPr="004D7400">
              <w:rPr>
                <w:rFonts w:ascii="Garamond" w:hAnsi="Garamond"/>
              </w:rPr>
              <w:t>Érzékenység EI Scan módban 1 pg OFN-re</w:t>
            </w:r>
            <w:r>
              <w:rPr>
                <w:rFonts w:ascii="Garamond" w:hAnsi="Garamond"/>
              </w:rPr>
              <w:t xml:space="preserve">: </w:t>
            </w:r>
            <w:r w:rsidRPr="008312D1">
              <w:rPr>
                <w:rFonts w:ascii="Garamond" w:hAnsi="Garamond"/>
              </w:rPr>
              <w:t>minimum 1.499</w:t>
            </w:r>
          </w:p>
        </w:tc>
        <w:tc>
          <w:tcPr>
            <w:tcW w:w="4110" w:type="dxa"/>
            <w:tcBorders>
              <w:top w:val="single" w:sz="4" w:space="0" w:color="auto"/>
              <w:left w:val="single" w:sz="4" w:space="0" w:color="auto"/>
              <w:bottom w:val="single" w:sz="4" w:space="0" w:color="auto"/>
              <w:right w:val="single" w:sz="4" w:space="0" w:color="auto"/>
            </w:tcBorders>
          </w:tcPr>
          <w:p w14:paraId="0FCD823E" w14:textId="79EA6768" w:rsidR="008312D1" w:rsidRPr="004D7400" w:rsidRDefault="006C5B14" w:rsidP="008312D1">
            <w:pPr>
              <w:jc w:val="center"/>
              <w:rPr>
                <w:rFonts w:ascii="Garamond" w:hAnsi="Garamond"/>
                <w:bCs/>
              </w:rPr>
            </w:pPr>
            <w:r w:rsidRPr="006C5B14">
              <w:rPr>
                <w:rFonts w:ascii="Garamond" w:hAnsi="Garamond"/>
                <w:bCs/>
              </w:rPr>
              <w:t>Igen</w:t>
            </w:r>
          </w:p>
        </w:tc>
      </w:tr>
      <w:tr w:rsidR="008312D1" w:rsidRPr="004D7400" w14:paraId="77DF2C73"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02545C1E" w14:textId="4C1FD27A" w:rsidR="008312D1" w:rsidRPr="004D7400" w:rsidRDefault="008312D1" w:rsidP="008312D1">
            <w:pPr>
              <w:pStyle w:val="Nincstrkz"/>
              <w:rPr>
                <w:rFonts w:ascii="Garamond" w:hAnsi="Garamond"/>
              </w:rPr>
            </w:pPr>
            <w:r w:rsidRPr="004D7400">
              <w:rPr>
                <w:rFonts w:ascii="Garamond" w:hAnsi="Garamond"/>
              </w:rPr>
              <w:t>Felbontás legyen változtatható</w:t>
            </w:r>
            <w:r>
              <w:rPr>
                <w:rFonts w:ascii="Garamond" w:hAnsi="Garamond"/>
              </w:rPr>
              <w:t xml:space="preserve">: </w:t>
            </w:r>
            <w:r w:rsidRPr="008312D1">
              <w:rPr>
                <w:rFonts w:ascii="Garamond" w:hAnsi="Garamond"/>
              </w:rPr>
              <w:t>0,5-2 Da között</w:t>
            </w:r>
          </w:p>
        </w:tc>
        <w:tc>
          <w:tcPr>
            <w:tcW w:w="4110" w:type="dxa"/>
            <w:tcBorders>
              <w:top w:val="single" w:sz="4" w:space="0" w:color="auto"/>
              <w:left w:val="single" w:sz="4" w:space="0" w:color="auto"/>
              <w:bottom w:val="single" w:sz="4" w:space="0" w:color="auto"/>
              <w:right w:val="single" w:sz="4" w:space="0" w:color="auto"/>
            </w:tcBorders>
          </w:tcPr>
          <w:p w14:paraId="795E9EF8" w14:textId="1C5EA05A" w:rsidR="008312D1" w:rsidRPr="004D7400" w:rsidRDefault="006C5B14" w:rsidP="008312D1">
            <w:pPr>
              <w:jc w:val="center"/>
              <w:rPr>
                <w:rFonts w:ascii="Garamond" w:hAnsi="Garamond"/>
                <w:bCs/>
              </w:rPr>
            </w:pPr>
            <w:r w:rsidRPr="006C5B14">
              <w:rPr>
                <w:rFonts w:ascii="Garamond" w:hAnsi="Garamond"/>
                <w:bCs/>
              </w:rPr>
              <w:t>Igen</w:t>
            </w:r>
          </w:p>
        </w:tc>
      </w:tr>
      <w:tr w:rsidR="008312D1" w:rsidRPr="004D7400" w14:paraId="00C79E83"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47B92D44" w14:textId="77777777" w:rsidR="008312D1" w:rsidRPr="004D7400" w:rsidRDefault="008312D1" w:rsidP="008312D1">
            <w:pPr>
              <w:pStyle w:val="Nincstrkz"/>
              <w:rPr>
                <w:rFonts w:ascii="Garamond" w:hAnsi="Garamond"/>
              </w:rPr>
            </w:pPr>
            <w:r w:rsidRPr="004D7400">
              <w:rPr>
                <w:rFonts w:ascii="Garamond" w:hAnsi="Garamond"/>
              </w:rPr>
              <w:t>Vákuum rendszere legyen vízhűtés nélkül, elő vákuum szivattyú és kettős bemenetű turbomolekuláris szivattyú</w:t>
            </w:r>
          </w:p>
        </w:tc>
        <w:tc>
          <w:tcPr>
            <w:tcW w:w="4110" w:type="dxa"/>
            <w:tcBorders>
              <w:top w:val="single" w:sz="4" w:space="0" w:color="auto"/>
              <w:left w:val="single" w:sz="4" w:space="0" w:color="auto"/>
              <w:bottom w:val="single" w:sz="4" w:space="0" w:color="auto"/>
              <w:right w:val="single" w:sz="4" w:space="0" w:color="auto"/>
            </w:tcBorders>
          </w:tcPr>
          <w:p w14:paraId="260A5C5A" w14:textId="77777777" w:rsidR="008312D1" w:rsidRPr="004D7400" w:rsidRDefault="008312D1" w:rsidP="008312D1">
            <w:pPr>
              <w:jc w:val="center"/>
              <w:rPr>
                <w:rFonts w:ascii="Garamond" w:hAnsi="Garamond"/>
                <w:bCs/>
              </w:rPr>
            </w:pPr>
            <w:r w:rsidRPr="004D7400">
              <w:rPr>
                <w:rFonts w:ascii="Garamond" w:hAnsi="Garamond"/>
                <w:bCs/>
              </w:rPr>
              <w:t>Igen</w:t>
            </w:r>
          </w:p>
        </w:tc>
      </w:tr>
      <w:tr w:rsidR="008312D1" w:rsidRPr="004D7400" w14:paraId="2C2C0057"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0518B1EE" w14:textId="693E1694" w:rsidR="008312D1" w:rsidRPr="004D7400" w:rsidRDefault="008312D1" w:rsidP="008312D1">
            <w:pPr>
              <w:pStyle w:val="Nincstrkz"/>
              <w:rPr>
                <w:rFonts w:ascii="Garamond" w:hAnsi="Garamond"/>
              </w:rPr>
            </w:pPr>
            <w:r w:rsidRPr="004D7400">
              <w:rPr>
                <w:rFonts w:ascii="Garamond" w:hAnsi="Garamond"/>
              </w:rPr>
              <w:t>Tömegsk</w:t>
            </w:r>
            <w:r>
              <w:rPr>
                <w:rFonts w:ascii="Garamond" w:hAnsi="Garamond"/>
              </w:rPr>
              <w:t>ála stabilitása 48 órán keresztü</w:t>
            </w:r>
            <w:r w:rsidRPr="004D7400">
              <w:rPr>
                <w:rFonts w:ascii="Garamond" w:hAnsi="Garamond"/>
              </w:rPr>
              <w:t>l</w:t>
            </w:r>
            <w:r>
              <w:rPr>
                <w:rFonts w:ascii="Garamond" w:hAnsi="Garamond"/>
              </w:rPr>
              <w:t xml:space="preserve">: </w:t>
            </w:r>
            <w:r w:rsidRPr="008312D1">
              <w:rPr>
                <w:rFonts w:ascii="Garamond" w:hAnsi="Garamond"/>
              </w:rPr>
              <w:t>maximum ±0,1 amu</w:t>
            </w:r>
          </w:p>
        </w:tc>
        <w:tc>
          <w:tcPr>
            <w:tcW w:w="4110" w:type="dxa"/>
            <w:tcBorders>
              <w:top w:val="single" w:sz="4" w:space="0" w:color="auto"/>
              <w:left w:val="single" w:sz="4" w:space="0" w:color="auto"/>
              <w:bottom w:val="single" w:sz="4" w:space="0" w:color="auto"/>
              <w:right w:val="single" w:sz="4" w:space="0" w:color="auto"/>
            </w:tcBorders>
          </w:tcPr>
          <w:p w14:paraId="1F6E9CA1" w14:textId="2AD9806C" w:rsidR="008312D1" w:rsidRPr="004D7400" w:rsidRDefault="006C5B14" w:rsidP="008312D1">
            <w:pPr>
              <w:jc w:val="center"/>
              <w:rPr>
                <w:rFonts w:ascii="Garamond" w:hAnsi="Garamond"/>
                <w:bCs/>
              </w:rPr>
            </w:pPr>
            <w:r w:rsidRPr="006C5B14">
              <w:rPr>
                <w:rFonts w:ascii="Garamond" w:hAnsi="Garamond"/>
                <w:bCs/>
              </w:rPr>
              <w:t>Igen</w:t>
            </w:r>
          </w:p>
        </w:tc>
      </w:tr>
      <w:tr w:rsidR="008312D1" w:rsidRPr="004D7400" w14:paraId="27EC15EF"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2F15C939" w14:textId="61B49CE2" w:rsidR="008312D1" w:rsidRPr="004D7400" w:rsidRDefault="008312D1" w:rsidP="008312D1">
            <w:pPr>
              <w:pStyle w:val="Nincstrkz"/>
              <w:rPr>
                <w:rFonts w:ascii="Garamond" w:hAnsi="Garamond"/>
              </w:rPr>
            </w:pPr>
            <w:r w:rsidRPr="004D7400">
              <w:rPr>
                <w:rFonts w:ascii="Garamond" w:hAnsi="Garamond"/>
              </w:rPr>
              <w:t>Detektor linearitása</w:t>
            </w:r>
            <w:r>
              <w:rPr>
                <w:rFonts w:ascii="Garamond" w:hAnsi="Garamond"/>
              </w:rPr>
              <w:t xml:space="preserve">: </w:t>
            </w:r>
            <w:r w:rsidRPr="008312D1">
              <w:rPr>
                <w:rFonts w:ascii="Garamond" w:hAnsi="Garamond"/>
              </w:rPr>
              <w:t>minimum 8*106</w:t>
            </w:r>
          </w:p>
        </w:tc>
        <w:tc>
          <w:tcPr>
            <w:tcW w:w="4110" w:type="dxa"/>
            <w:tcBorders>
              <w:top w:val="single" w:sz="4" w:space="0" w:color="auto"/>
              <w:left w:val="single" w:sz="4" w:space="0" w:color="auto"/>
              <w:bottom w:val="single" w:sz="4" w:space="0" w:color="auto"/>
              <w:right w:val="single" w:sz="4" w:space="0" w:color="auto"/>
            </w:tcBorders>
          </w:tcPr>
          <w:p w14:paraId="71D54B59" w14:textId="7BD4A900" w:rsidR="008312D1" w:rsidRPr="004D7400" w:rsidRDefault="006C5B14" w:rsidP="008312D1">
            <w:pPr>
              <w:jc w:val="center"/>
              <w:rPr>
                <w:rFonts w:ascii="Garamond" w:hAnsi="Garamond"/>
                <w:bCs/>
              </w:rPr>
            </w:pPr>
            <w:r w:rsidRPr="006C5B14">
              <w:rPr>
                <w:rFonts w:ascii="Garamond" w:hAnsi="Garamond"/>
                <w:bCs/>
              </w:rPr>
              <w:t>Igen</w:t>
            </w:r>
          </w:p>
        </w:tc>
      </w:tr>
      <w:tr w:rsidR="008312D1" w:rsidRPr="004D7400" w14:paraId="5A1E700A"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2712497E" w14:textId="77777777" w:rsidR="008312D1" w:rsidRPr="004D7400" w:rsidRDefault="008312D1" w:rsidP="008312D1">
            <w:pPr>
              <w:pStyle w:val="Nincstrkz"/>
              <w:rPr>
                <w:rFonts w:ascii="Garamond" w:hAnsi="Garamond"/>
              </w:rPr>
            </w:pPr>
            <w:r w:rsidRPr="004D7400">
              <w:rPr>
                <w:rFonts w:ascii="Garamond" w:hAnsi="Garamond"/>
              </w:rPr>
              <w:t>Ionforrás előlapra szerelt legyen</w:t>
            </w:r>
          </w:p>
        </w:tc>
        <w:tc>
          <w:tcPr>
            <w:tcW w:w="4110" w:type="dxa"/>
            <w:tcBorders>
              <w:top w:val="single" w:sz="4" w:space="0" w:color="auto"/>
              <w:left w:val="single" w:sz="4" w:space="0" w:color="auto"/>
              <w:bottom w:val="single" w:sz="4" w:space="0" w:color="auto"/>
              <w:right w:val="single" w:sz="4" w:space="0" w:color="auto"/>
            </w:tcBorders>
          </w:tcPr>
          <w:p w14:paraId="039A2E2F" w14:textId="77777777" w:rsidR="008312D1" w:rsidRPr="004D7400" w:rsidRDefault="008312D1" w:rsidP="008312D1">
            <w:pPr>
              <w:jc w:val="center"/>
              <w:rPr>
                <w:rFonts w:ascii="Garamond" w:hAnsi="Garamond"/>
                <w:bCs/>
              </w:rPr>
            </w:pPr>
            <w:r w:rsidRPr="004D7400">
              <w:rPr>
                <w:rFonts w:ascii="Garamond" w:hAnsi="Garamond"/>
                <w:bCs/>
              </w:rPr>
              <w:t>Igen</w:t>
            </w:r>
          </w:p>
        </w:tc>
      </w:tr>
      <w:tr w:rsidR="008312D1" w:rsidRPr="004D7400" w14:paraId="42034195"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5CBD14C9" w14:textId="7717C367" w:rsidR="008312D1" w:rsidRPr="004D7400" w:rsidRDefault="008312D1" w:rsidP="008312D1">
            <w:pPr>
              <w:pStyle w:val="Nincstrkz"/>
              <w:rPr>
                <w:rFonts w:ascii="Garamond" w:hAnsi="Garamond"/>
              </w:rPr>
            </w:pPr>
            <w:r w:rsidRPr="004D7400">
              <w:rPr>
                <w:rFonts w:ascii="Garamond" w:hAnsi="Garamond"/>
              </w:rPr>
              <w:lastRenderedPageBreak/>
              <w:t>Ionizációs energia legyen változtatható</w:t>
            </w:r>
            <w:r>
              <w:rPr>
                <w:rFonts w:ascii="Garamond" w:hAnsi="Garamond"/>
              </w:rPr>
              <w:t xml:space="preserve">: </w:t>
            </w:r>
            <w:r w:rsidRPr="008312D1">
              <w:rPr>
                <w:rFonts w:ascii="Garamond" w:hAnsi="Garamond"/>
              </w:rPr>
              <w:t>10-200 eV között</w:t>
            </w:r>
          </w:p>
        </w:tc>
        <w:tc>
          <w:tcPr>
            <w:tcW w:w="4110" w:type="dxa"/>
            <w:tcBorders>
              <w:top w:val="single" w:sz="4" w:space="0" w:color="auto"/>
              <w:left w:val="single" w:sz="4" w:space="0" w:color="auto"/>
              <w:bottom w:val="single" w:sz="4" w:space="0" w:color="auto"/>
              <w:right w:val="single" w:sz="4" w:space="0" w:color="auto"/>
            </w:tcBorders>
          </w:tcPr>
          <w:p w14:paraId="5CD34519" w14:textId="6D2D1B49" w:rsidR="008312D1" w:rsidRPr="004D7400" w:rsidRDefault="006C5B14" w:rsidP="008312D1">
            <w:pPr>
              <w:jc w:val="center"/>
              <w:rPr>
                <w:rFonts w:ascii="Garamond" w:hAnsi="Garamond"/>
                <w:bCs/>
              </w:rPr>
            </w:pPr>
            <w:r w:rsidRPr="006C5B14">
              <w:rPr>
                <w:rFonts w:ascii="Garamond" w:hAnsi="Garamond"/>
                <w:bCs/>
              </w:rPr>
              <w:t>Igen</w:t>
            </w:r>
          </w:p>
        </w:tc>
      </w:tr>
      <w:tr w:rsidR="008312D1" w:rsidRPr="004D7400" w14:paraId="2F1D4AB9"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11F7C234" w14:textId="18F4F983" w:rsidR="008312D1" w:rsidRPr="004D7400" w:rsidRDefault="008312D1" w:rsidP="008312D1">
            <w:pPr>
              <w:pStyle w:val="Nincstrkz"/>
              <w:rPr>
                <w:rFonts w:ascii="Garamond" w:hAnsi="Garamond"/>
              </w:rPr>
            </w:pPr>
            <w:r w:rsidRPr="004D7400">
              <w:rPr>
                <w:rFonts w:ascii="Garamond" w:hAnsi="Garamond"/>
              </w:rPr>
              <w:t>Ionizációs áramerősség legyen változtatható</w:t>
            </w:r>
            <w:r>
              <w:rPr>
                <w:rFonts w:ascii="Garamond" w:hAnsi="Garamond"/>
              </w:rPr>
              <w:t xml:space="preserve">: </w:t>
            </w:r>
            <w:r w:rsidRPr="008312D1">
              <w:rPr>
                <w:rFonts w:ascii="Garamond" w:hAnsi="Garamond"/>
              </w:rPr>
              <w:t>5-250 µA között</w:t>
            </w:r>
          </w:p>
        </w:tc>
        <w:tc>
          <w:tcPr>
            <w:tcW w:w="4110" w:type="dxa"/>
            <w:tcBorders>
              <w:top w:val="single" w:sz="4" w:space="0" w:color="auto"/>
              <w:left w:val="single" w:sz="4" w:space="0" w:color="auto"/>
              <w:bottom w:val="single" w:sz="4" w:space="0" w:color="auto"/>
              <w:right w:val="single" w:sz="4" w:space="0" w:color="auto"/>
            </w:tcBorders>
          </w:tcPr>
          <w:p w14:paraId="68E20CE5" w14:textId="5600E8C8" w:rsidR="008312D1" w:rsidRPr="004D7400" w:rsidRDefault="006C5B14" w:rsidP="008312D1">
            <w:pPr>
              <w:jc w:val="center"/>
              <w:rPr>
                <w:rFonts w:ascii="Garamond" w:hAnsi="Garamond"/>
                <w:bCs/>
              </w:rPr>
            </w:pPr>
            <w:r w:rsidRPr="006C5B14">
              <w:rPr>
                <w:rFonts w:ascii="Garamond" w:hAnsi="Garamond"/>
                <w:bCs/>
              </w:rPr>
              <w:t>Igen</w:t>
            </w:r>
          </w:p>
        </w:tc>
      </w:tr>
      <w:tr w:rsidR="008312D1" w:rsidRPr="004D7400" w14:paraId="30BC53BF"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11C85CFF" w14:textId="4AB68866" w:rsidR="008312D1" w:rsidRPr="004D7400" w:rsidRDefault="008312D1" w:rsidP="008312D1">
            <w:pPr>
              <w:pStyle w:val="Nincstrkz"/>
              <w:rPr>
                <w:rFonts w:ascii="Garamond" w:hAnsi="Garamond"/>
              </w:rPr>
            </w:pPr>
            <w:r w:rsidRPr="004D7400">
              <w:rPr>
                <w:rFonts w:ascii="Garamond" w:hAnsi="Garamond"/>
              </w:rPr>
              <w:t>Ionforrás hőmérséklete legyen változtatható</w:t>
            </w:r>
            <w:r>
              <w:rPr>
                <w:rFonts w:ascii="Garamond" w:hAnsi="Garamond"/>
              </w:rPr>
              <w:t xml:space="preserve">: </w:t>
            </w:r>
            <w:r w:rsidRPr="008312D1">
              <w:rPr>
                <w:rFonts w:ascii="Garamond" w:hAnsi="Garamond"/>
              </w:rPr>
              <w:t>140-300°C között</w:t>
            </w:r>
          </w:p>
        </w:tc>
        <w:tc>
          <w:tcPr>
            <w:tcW w:w="4110" w:type="dxa"/>
            <w:tcBorders>
              <w:top w:val="single" w:sz="4" w:space="0" w:color="auto"/>
              <w:left w:val="single" w:sz="4" w:space="0" w:color="auto"/>
              <w:bottom w:val="single" w:sz="4" w:space="0" w:color="auto"/>
              <w:right w:val="single" w:sz="4" w:space="0" w:color="auto"/>
            </w:tcBorders>
          </w:tcPr>
          <w:p w14:paraId="4EA4688B" w14:textId="3661F2F8" w:rsidR="008312D1" w:rsidRPr="004D7400" w:rsidRDefault="006C5B14" w:rsidP="008312D1">
            <w:pPr>
              <w:jc w:val="center"/>
              <w:rPr>
                <w:rFonts w:ascii="Garamond" w:hAnsi="Garamond"/>
                <w:bCs/>
              </w:rPr>
            </w:pPr>
            <w:r w:rsidRPr="006C5B14">
              <w:rPr>
                <w:rFonts w:ascii="Garamond" w:hAnsi="Garamond"/>
                <w:bCs/>
              </w:rPr>
              <w:t>Igen</w:t>
            </w:r>
          </w:p>
        </w:tc>
      </w:tr>
      <w:tr w:rsidR="008312D1" w:rsidRPr="004D7400" w14:paraId="7ED8A712"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43E5A40C" w14:textId="77777777" w:rsidR="008312D1" w:rsidRPr="004D7400" w:rsidRDefault="008312D1" w:rsidP="008312D1">
            <w:pPr>
              <w:pStyle w:val="Nincstrkz"/>
              <w:rPr>
                <w:rFonts w:ascii="Garamond" w:hAnsi="Garamond"/>
              </w:rPr>
            </w:pPr>
            <w:r w:rsidRPr="004D7400">
              <w:rPr>
                <w:rFonts w:ascii="Garamond" w:hAnsi="Garamond"/>
              </w:rPr>
              <w:t>SCAN/SIM mérés egyidejű végrehajtása</w:t>
            </w:r>
          </w:p>
        </w:tc>
        <w:tc>
          <w:tcPr>
            <w:tcW w:w="4110" w:type="dxa"/>
            <w:tcBorders>
              <w:top w:val="single" w:sz="4" w:space="0" w:color="auto"/>
              <w:left w:val="single" w:sz="4" w:space="0" w:color="auto"/>
              <w:bottom w:val="single" w:sz="4" w:space="0" w:color="auto"/>
              <w:right w:val="single" w:sz="4" w:space="0" w:color="auto"/>
            </w:tcBorders>
          </w:tcPr>
          <w:p w14:paraId="5BD33C25" w14:textId="77777777" w:rsidR="008312D1" w:rsidRPr="004D7400" w:rsidRDefault="008312D1" w:rsidP="008312D1">
            <w:pPr>
              <w:jc w:val="center"/>
              <w:rPr>
                <w:rFonts w:ascii="Garamond" w:hAnsi="Garamond"/>
                <w:bCs/>
              </w:rPr>
            </w:pPr>
            <w:r w:rsidRPr="004D7400">
              <w:rPr>
                <w:rFonts w:ascii="Garamond" w:hAnsi="Garamond"/>
                <w:bCs/>
              </w:rPr>
              <w:t>Igen</w:t>
            </w:r>
          </w:p>
        </w:tc>
      </w:tr>
      <w:tr w:rsidR="008312D1" w:rsidRPr="004D7400" w14:paraId="7FE47F05"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588E5BDE" w14:textId="77777777" w:rsidR="008312D1" w:rsidRPr="004D7400" w:rsidRDefault="008312D1" w:rsidP="008312D1">
            <w:pPr>
              <w:pStyle w:val="Nincstrkz"/>
              <w:rPr>
                <w:rFonts w:ascii="Garamond" w:hAnsi="Garamond"/>
              </w:rPr>
            </w:pPr>
            <w:r w:rsidRPr="004D7400">
              <w:rPr>
                <w:rFonts w:ascii="Garamond" w:hAnsi="Garamond"/>
              </w:rPr>
              <w:t>Az MS-t lehessen hidrogénnel is üzemeltetni</w:t>
            </w:r>
          </w:p>
        </w:tc>
        <w:tc>
          <w:tcPr>
            <w:tcW w:w="4110" w:type="dxa"/>
            <w:tcBorders>
              <w:top w:val="single" w:sz="4" w:space="0" w:color="auto"/>
              <w:left w:val="single" w:sz="4" w:space="0" w:color="auto"/>
              <w:bottom w:val="single" w:sz="4" w:space="0" w:color="auto"/>
              <w:right w:val="single" w:sz="4" w:space="0" w:color="auto"/>
            </w:tcBorders>
          </w:tcPr>
          <w:p w14:paraId="68673713" w14:textId="77777777" w:rsidR="008312D1" w:rsidRPr="004D7400" w:rsidRDefault="008312D1" w:rsidP="008312D1">
            <w:pPr>
              <w:jc w:val="center"/>
              <w:rPr>
                <w:rFonts w:ascii="Garamond" w:hAnsi="Garamond"/>
                <w:bCs/>
              </w:rPr>
            </w:pPr>
            <w:r w:rsidRPr="004D7400">
              <w:rPr>
                <w:rFonts w:ascii="Garamond" w:hAnsi="Garamond"/>
                <w:bCs/>
              </w:rPr>
              <w:t>Igen</w:t>
            </w:r>
          </w:p>
        </w:tc>
      </w:tr>
      <w:tr w:rsidR="008312D1" w:rsidRPr="004D7400" w14:paraId="7B2FFD17"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7BE9E0FE" w14:textId="77777777" w:rsidR="008312D1" w:rsidRPr="004D7400" w:rsidRDefault="008312D1" w:rsidP="008312D1">
            <w:pPr>
              <w:pStyle w:val="Nincstrkz"/>
              <w:rPr>
                <w:rFonts w:ascii="Garamond" w:hAnsi="Garamond"/>
              </w:rPr>
            </w:pPr>
            <w:r w:rsidRPr="004D7400">
              <w:rPr>
                <w:rFonts w:ascii="Garamond" w:hAnsi="Garamond"/>
              </w:rPr>
              <w:t>SIM módban legalább 64 csatorna és 128 csoport legyen beállítható</w:t>
            </w:r>
          </w:p>
        </w:tc>
        <w:tc>
          <w:tcPr>
            <w:tcW w:w="4110" w:type="dxa"/>
            <w:tcBorders>
              <w:top w:val="single" w:sz="4" w:space="0" w:color="auto"/>
              <w:left w:val="single" w:sz="4" w:space="0" w:color="auto"/>
              <w:bottom w:val="single" w:sz="4" w:space="0" w:color="auto"/>
              <w:right w:val="single" w:sz="4" w:space="0" w:color="auto"/>
            </w:tcBorders>
          </w:tcPr>
          <w:p w14:paraId="56696BFB" w14:textId="77777777" w:rsidR="008312D1" w:rsidRPr="004D7400" w:rsidRDefault="008312D1" w:rsidP="008312D1">
            <w:pPr>
              <w:jc w:val="center"/>
              <w:rPr>
                <w:rFonts w:ascii="Garamond" w:hAnsi="Garamond"/>
                <w:bCs/>
              </w:rPr>
            </w:pPr>
          </w:p>
        </w:tc>
      </w:tr>
      <w:tr w:rsidR="008312D1" w:rsidRPr="004D7400" w14:paraId="4CB6A78F"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7B0D5BB4" w14:textId="77777777" w:rsidR="008312D1" w:rsidRPr="004D7400" w:rsidRDefault="008312D1" w:rsidP="008312D1">
            <w:pPr>
              <w:pStyle w:val="Nincstrkz"/>
              <w:rPr>
                <w:rFonts w:ascii="Garamond" w:hAnsi="Garamond"/>
              </w:rPr>
            </w:pPr>
            <w:r w:rsidRPr="004D7400">
              <w:rPr>
                <w:rFonts w:ascii="Garamond" w:hAnsi="Garamond"/>
              </w:rPr>
              <w:t>A készülék hangolása legyen automatikus és a mérési paraméterek optimalizálása legyenek változtatható: nagy koncentráció, normál és nagy érzékenységű mód között.</w:t>
            </w:r>
          </w:p>
        </w:tc>
        <w:tc>
          <w:tcPr>
            <w:tcW w:w="4110" w:type="dxa"/>
            <w:tcBorders>
              <w:top w:val="single" w:sz="4" w:space="0" w:color="auto"/>
              <w:left w:val="single" w:sz="4" w:space="0" w:color="auto"/>
              <w:bottom w:val="single" w:sz="4" w:space="0" w:color="auto"/>
              <w:right w:val="single" w:sz="4" w:space="0" w:color="auto"/>
            </w:tcBorders>
          </w:tcPr>
          <w:p w14:paraId="4A840E70" w14:textId="77777777" w:rsidR="008312D1" w:rsidRPr="004D7400" w:rsidRDefault="008312D1" w:rsidP="008312D1">
            <w:pPr>
              <w:jc w:val="center"/>
              <w:rPr>
                <w:rFonts w:ascii="Garamond" w:hAnsi="Garamond"/>
                <w:bCs/>
              </w:rPr>
            </w:pPr>
            <w:r w:rsidRPr="004D7400">
              <w:rPr>
                <w:rFonts w:ascii="Garamond" w:hAnsi="Garamond"/>
                <w:bCs/>
              </w:rPr>
              <w:t>Igen</w:t>
            </w:r>
          </w:p>
        </w:tc>
      </w:tr>
      <w:tr w:rsidR="008312D1" w:rsidRPr="004D7400" w14:paraId="19642E0C"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16470047" w14:textId="69C6FA06" w:rsidR="008312D1" w:rsidRPr="004D7400" w:rsidRDefault="008312D1" w:rsidP="008312D1">
            <w:pPr>
              <w:pStyle w:val="Nincstrkz"/>
              <w:rPr>
                <w:rFonts w:ascii="Garamond" w:hAnsi="Garamond"/>
              </w:rPr>
            </w:pPr>
            <w:r w:rsidRPr="004D7400">
              <w:rPr>
                <w:rFonts w:ascii="Garamond" w:hAnsi="Garamond"/>
              </w:rPr>
              <w:t>Filamentek száma</w:t>
            </w:r>
            <w:r>
              <w:rPr>
                <w:rFonts w:ascii="Garamond" w:hAnsi="Garamond"/>
              </w:rPr>
              <w:t>: m</w:t>
            </w:r>
            <w:r w:rsidRPr="008312D1">
              <w:rPr>
                <w:rFonts w:ascii="Garamond" w:hAnsi="Garamond"/>
              </w:rPr>
              <w:t xml:space="preserve">inimum </w:t>
            </w:r>
            <w:r>
              <w:rPr>
                <w:rFonts w:ascii="Garamond" w:hAnsi="Garamond"/>
              </w:rPr>
              <w:t>2</w:t>
            </w:r>
          </w:p>
        </w:tc>
        <w:tc>
          <w:tcPr>
            <w:tcW w:w="4110" w:type="dxa"/>
            <w:tcBorders>
              <w:top w:val="single" w:sz="4" w:space="0" w:color="auto"/>
              <w:left w:val="single" w:sz="4" w:space="0" w:color="auto"/>
              <w:bottom w:val="single" w:sz="4" w:space="0" w:color="auto"/>
              <w:right w:val="single" w:sz="4" w:space="0" w:color="auto"/>
            </w:tcBorders>
          </w:tcPr>
          <w:p w14:paraId="3CE269C7" w14:textId="7338A58A" w:rsidR="008312D1" w:rsidRPr="004D7400" w:rsidRDefault="006C5B14" w:rsidP="008312D1">
            <w:pPr>
              <w:jc w:val="center"/>
              <w:rPr>
                <w:rFonts w:ascii="Garamond" w:hAnsi="Garamond"/>
                <w:bCs/>
              </w:rPr>
            </w:pPr>
            <w:r w:rsidRPr="006C5B14">
              <w:rPr>
                <w:rFonts w:ascii="Garamond" w:hAnsi="Garamond"/>
                <w:bCs/>
              </w:rPr>
              <w:t>Igen</w:t>
            </w:r>
          </w:p>
        </w:tc>
      </w:tr>
      <w:tr w:rsidR="008312D1" w:rsidRPr="004D7400" w14:paraId="18B40423"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33473A08" w14:textId="77777777" w:rsidR="008312D1" w:rsidRPr="004D7400" w:rsidRDefault="008312D1" w:rsidP="008312D1">
            <w:pPr>
              <w:pStyle w:val="Nincstrkz"/>
              <w:rPr>
                <w:rFonts w:ascii="Garamond" w:hAnsi="Garamond"/>
              </w:rPr>
            </w:pPr>
            <w:r w:rsidRPr="004D7400">
              <w:rPr>
                <w:rFonts w:ascii="Garamond" w:hAnsi="Garamond"/>
              </w:rPr>
              <w:t>Ionforrás és a filamentek legyenek egymástól függetlenül kiszerelhetőek</w:t>
            </w:r>
          </w:p>
        </w:tc>
        <w:tc>
          <w:tcPr>
            <w:tcW w:w="4110" w:type="dxa"/>
            <w:tcBorders>
              <w:top w:val="single" w:sz="4" w:space="0" w:color="auto"/>
              <w:left w:val="single" w:sz="4" w:space="0" w:color="auto"/>
              <w:bottom w:val="single" w:sz="4" w:space="0" w:color="auto"/>
              <w:right w:val="single" w:sz="4" w:space="0" w:color="auto"/>
            </w:tcBorders>
          </w:tcPr>
          <w:p w14:paraId="4E8A1D2C" w14:textId="77777777" w:rsidR="008312D1" w:rsidRPr="004D7400" w:rsidRDefault="008312D1" w:rsidP="008312D1">
            <w:pPr>
              <w:jc w:val="center"/>
              <w:rPr>
                <w:rFonts w:ascii="Garamond" w:hAnsi="Garamond"/>
                <w:bCs/>
              </w:rPr>
            </w:pPr>
            <w:r w:rsidRPr="004D7400">
              <w:rPr>
                <w:rFonts w:ascii="Garamond" w:hAnsi="Garamond"/>
                <w:bCs/>
              </w:rPr>
              <w:t>Igen</w:t>
            </w:r>
          </w:p>
        </w:tc>
      </w:tr>
      <w:tr w:rsidR="008312D1" w:rsidRPr="004D7400" w14:paraId="24D275A8"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4D0F7912" w14:textId="77777777" w:rsidR="008312D1" w:rsidRPr="004D7400" w:rsidRDefault="008312D1" w:rsidP="008312D1">
            <w:pPr>
              <w:pStyle w:val="Nincstrkz"/>
              <w:rPr>
                <w:rFonts w:ascii="Garamond" w:hAnsi="Garamond"/>
              </w:rPr>
            </w:pPr>
            <w:r w:rsidRPr="004D7400">
              <w:rPr>
                <w:rFonts w:ascii="Garamond" w:hAnsi="Garamond"/>
              </w:rPr>
              <w:t>Az analizátor hengerszimmetrikus fém rudakból és elő kvadrupolból rudakból áll</w:t>
            </w:r>
          </w:p>
        </w:tc>
        <w:tc>
          <w:tcPr>
            <w:tcW w:w="4110" w:type="dxa"/>
            <w:tcBorders>
              <w:top w:val="single" w:sz="4" w:space="0" w:color="auto"/>
              <w:left w:val="single" w:sz="4" w:space="0" w:color="auto"/>
              <w:bottom w:val="single" w:sz="4" w:space="0" w:color="auto"/>
              <w:right w:val="single" w:sz="4" w:space="0" w:color="auto"/>
            </w:tcBorders>
          </w:tcPr>
          <w:p w14:paraId="65A496E1" w14:textId="77777777" w:rsidR="008312D1" w:rsidRPr="004D7400" w:rsidRDefault="008312D1" w:rsidP="008312D1">
            <w:pPr>
              <w:jc w:val="center"/>
              <w:rPr>
                <w:rFonts w:ascii="Garamond" w:hAnsi="Garamond"/>
                <w:bCs/>
              </w:rPr>
            </w:pPr>
            <w:r w:rsidRPr="004D7400">
              <w:rPr>
                <w:rFonts w:ascii="Garamond" w:hAnsi="Garamond"/>
                <w:bCs/>
              </w:rPr>
              <w:t>Igen</w:t>
            </w:r>
          </w:p>
        </w:tc>
      </w:tr>
      <w:tr w:rsidR="008312D1" w:rsidRPr="004D7400" w14:paraId="2EA168CB"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6F60E047" w14:textId="77777777" w:rsidR="008312D1" w:rsidRPr="004D7400" w:rsidRDefault="008312D1" w:rsidP="008312D1">
            <w:pPr>
              <w:pStyle w:val="Nincstrkz"/>
              <w:rPr>
                <w:rFonts w:ascii="Garamond" w:hAnsi="Garamond"/>
                <w:bCs/>
              </w:rPr>
            </w:pPr>
            <w:r w:rsidRPr="004D7400">
              <w:rPr>
                <w:rFonts w:ascii="Garamond" w:hAnsi="Garamond"/>
                <w:b/>
              </w:rPr>
              <w:t>Mintaadagoló folyadék injektálás</w:t>
            </w:r>
          </w:p>
        </w:tc>
        <w:tc>
          <w:tcPr>
            <w:tcW w:w="4110" w:type="dxa"/>
            <w:tcBorders>
              <w:top w:val="single" w:sz="4" w:space="0" w:color="auto"/>
              <w:left w:val="single" w:sz="4" w:space="0" w:color="auto"/>
              <w:bottom w:val="single" w:sz="4" w:space="0" w:color="auto"/>
              <w:right w:val="single" w:sz="4" w:space="0" w:color="auto"/>
            </w:tcBorders>
          </w:tcPr>
          <w:p w14:paraId="7288ECEA" w14:textId="77777777" w:rsidR="008312D1" w:rsidRPr="004D7400" w:rsidRDefault="008312D1" w:rsidP="008312D1">
            <w:pPr>
              <w:pStyle w:val="Nincstrkz"/>
              <w:rPr>
                <w:rFonts w:ascii="Garamond" w:hAnsi="Garamond"/>
                <w:bCs/>
              </w:rPr>
            </w:pPr>
          </w:p>
        </w:tc>
      </w:tr>
      <w:tr w:rsidR="008312D1" w:rsidRPr="004D7400" w14:paraId="3188A5DF"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013DF9F5" w14:textId="1376261D" w:rsidR="008312D1" w:rsidRPr="004D7400" w:rsidRDefault="008312D1" w:rsidP="008312D1">
            <w:pPr>
              <w:pStyle w:val="Nincstrkz"/>
              <w:rPr>
                <w:rFonts w:ascii="Garamond" w:hAnsi="Garamond"/>
              </w:rPr>
            </w:pPr>
            <w:r w:rsidRPr="004D7400">
              <w:rPr>
                <w:rFonts w:ascii="Garamond" w:hAnsi="Garamond"/>
              </w:rPr>
              <w:t>Injektálható térfogat legyen változtatható</w:t>
            </w:r>
            <w:r>
              <w:rPr>
                <w:rFonts w:ascii="Garamond" w:hAnsi="Garamond"/>
              </w:rPr>
              <w:t xml:space="preserve">: </w:t>
            </w:r>
            <w:r w:rsidRPr="008312D1">
              <w:rPr>
                <w:rFonts w:ascii="Garamond" w:hAnsi="Garamond"/>
              </w:rPr>
              <w:t>minimum 0,1-8 µl között</w:t>
            </w:r>
          </w:p>
        </w:tc>
        <w:tc>
          <w:tcPr>
            <w:tcW w:w="4110" w:type="dxa"/>
            <w:tcBorders>
              <w:top w:val="single" w:sz="4" w:space="0" w:color="auto"/>
              <w:left w:val="single" w:sz="4" w:space="0" w:color="auto"/>
              <w:bottom w:val="single" w:sz="4" w:space="0" w:color="auto"/>
              <w:right w:val="single" w:sz="4" w:space="0" w:color="auto"/>
            </w:tcBorders>
          </w:tcPr>
          <w:p w14:paraId="41AAE70C" w14:textId="61232D1B" w:rsidR="008312D1" w:rsidRPr="004D7400" w:rsidRDefault="006C5B14" w:rsidP="008312D1">
            <w:pPr>
              <w:jc w:val="center"/>
              <w:rPr>
                <w:rFonts w:ascii="Garamond" w:hAnsi="Garamond"/>
                <w:bCs/>
              </w:rPr>
            </w:pPr>
            <w:r w:rsidRPr="006C5B14">
              <w:rPr>
                <w:rFonts w:ascii="Garamond" w:hAnsi="Garamond"/>
                <w:bCs/>
              </w:rPr>
              <w:t>Igen</w:t>
            </w:r>
          </w:p>
        </w:tc>
      </w:tr>
      <w:tr w:rsidR="008312D1" w:rsidRPr="004D7400" w14:paraId="0F4E5251"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625021B1" w14:textId="78A70748" w:rsidR="008312D1" w:rsidRPr="004D7400" w:rsidRDefault="008312D1" w:rsidP="008312D1">
            <w:pPr>
              <w:pStyle w:val="Nincstrkz"/>
              <w:rPr>
                <w:rFonts w:ascii="Garamond" w:hAnsi="Garamond"/>
              </w:rPr>
            </w:pPr>
            <w:r w:rsidRPr="004D7400">
              <w:rPr>
                <w:rFonts w:ascii="Garamond" w:hAnsi="Garamond"/>
              </w:rPr>
              <w:t>Maximális injektálás mintánként</w:t>
            </w:r>
            <w:r>
              <w:rPr>
                <w:rFonts w:ascii="Garamond" w:hAnsi="Garamond"/>
              </w:rPr>
              <w:t xml:space="preserve">: </w:t>
            </w:r>
            <w:r w:rsidRPr="008312D1">
              <w:rPr>
                <w:rFonts w:ascii="Garamond" w:hAnsi="Garamond"/>
              </w:rPr>
              <w:t>minimum 99</w:t>
            </w:r>
          </w:p>
        </w:tc>
        <w:tc>
          <w:tcPr>
            <w:tcW w:w="4110" w:type="dxa"/>
            <w:tcBorders>
              <w:top w:val="single" w:sz="4" w:space="0" w:color="auto"/>
              <w:left w:val="single" w:sz="4" w:space="0" w:color="auto"/>
              <w:bottom w:val="single" w:sz="4" w:space="0" w:color="auto"/>
              <w:right w:val="single" w:sz="4" w:space="0" w:color="auto"/>
            </w:tcBorders>
          </w:tcPr>
          <w:p w14:paraId="372980A8" w14:textId="0041F08A" w:rsidR="008312D1" w:rsidRPr="004D7400" w:rsidRDefault="006C5B14" w:rsidP="008312D1">
            <w:pPr>
              <w:jc w:val="center"/>
              <w:rPr>
                <w:rFonts w:ascii="Garamond" w:hAnsi="Garamond"/>
                <w:bCs/>
              </w:rPr>
            </w:pPr>
            <w:r w:rsidRPr="006C5B14">
              <w:rPr>
                <w:rFonts w:ascii="Garamond" w:hAnsi="Garamond"/>
                <w:bCs/>
              </w:rPr>
              <w:t>Igen</w:t>
            </w:r>
          </w:p>
        </w:tc>
      </w:tr>
      <w:tr w:rsidR="008312D1" w:rsidRPr="004D7400" w14:paraId="22AA29FA"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4AB8AD6A" w14:textId="29910EF9" w:rsidR="008312D1" w:rsidRPr="004D7400" w:rsidRDefault="008312D1" w:rsidP="008312D1">
            <w:pPr>
              <w:pStyle w:val="Nincstrkz"/>
              <w:rPr>
                <w:rFonts w:ascii="Garamond" w:hAnsi="Garamond"/>
              </w:rPr>
            </w:pPr>
            <w:r w:rsidRPr="004D7400">
              <w:rPr>
                <w:rFonts w:ascii="Garamond" w:hAnsi="Garamond"/>
              </w:rPr>
              <w:t>Mintapoziciók szám</w:t>
            </w:r>
            <w:r>
              <w:rPr>
                <w:rFonts w:ascii="Garamond" w:hAnsi="Garamond"/>
              </w:rPr>
              <w:t xml:space="preserve">: </w:t>
            </w:r>
            <w:r w:rsidRPr="008312D1">
              <w:rPr>
                <w:rFonts w:ascii="Garamond" w:hAnsi="Garamond"/>
              </w:rPr>
              <w:t>minimum 6</w:t>
            </w:r>
          </w:p>
        </w:tc>
        <w:tc>
          <w:tcPr>
            <w:tcW w:w="4110" w:type="dxa"/>
            <w:tcBorders>
              <w:top w:val="single" w:sz="4" w:space="0" w:color="auto"/>
              <w:left w:val="single" w:sz="4" w:space="0" w:color="auto"/>
              <w:bottom w:val="single" w:sz="4" w:space="0" w:color="auto"/>
              <w:right w:val="single" w:sz="4" w:space="0" w:color="auto"/>
            </w:tcBorders>
          </w:tcPr>
          <w:p w14:paraId="29E199FE" w14:textId="2CC383FA" w:rsidR="008312D1" w:rsidRPr="004D7400" w:rsidRDefault="006C5B14" w:rsidP="008312D1">
            <w:pPr>
              <w:jc w:val="center"/>
              <w:rPr>
                <w:rFonts w:ascii="Garamond" w:hAnsi="Garamond"/>
                <w:bCs/>
              </w:rPr>
            </w:pPr>
            <w:r w:rsidRPr="006C5B14">
              <w:rPr>
                <w:rFonts w:ascii="Garamond" w:hAnsi="Garamond"/>
                <w:bCs/>
              </w:rPr>
              <w:t>Igen</w:t>
            </w:r>
          </w:p>
        </w:tc>
      </w:tr>
      <w:tr w:rsidR="008312D1" w:rsidRPr="004D7400" w14:paraId="5E795762"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75191AE8" w14:textId="77777777" w:rsidR="008312D1" w:rsidRPr="004D7400" w:rsidRDefault="008312D1" w:rsidP="008312D1">
            <w:pPr>
              <w:pStyle w:val="Nincstrkz"/>
              <w:rPr>
                <w:rFonts w:ascii="Garamond" w:hAnsi="Garamond"/>
              </w:rPr>
            </w:pPr>
            <w:r w:rsidRPr="004D7400">
              <w:rPr>
                <w:rFonts w:ascii="Garamond" w:hAnsi="Garamond"/>
              </w:rPr>
              <w:t>Rendelkezzen tűmosási funkcióval</w:t>
            </w:r>
          </w:p>
        </w:tc>
        <w:tc>
          <w:tcPr>
            <w:tcW w:w="4110" w:type="dxa"/>
            <w:tcBorders>
              <w:top w:val="single" w:sz="4" w:space="0" w:color="auto"/>
              <w:left w:val="single" w:sz="4" w:space="0" w:color="auto"/>
              <w:bottom w:val="single" w:sz="4" w:space="0" w:color="auto"/>
              <w:right w:val="single" w:sz="4" w:space="0" w:color="auto"/>
            </w:tcBorders>
          </w:tcPr>
          <w:p w14:paraId="5F2A343C" w14:textId="77777777" w:rsidR="008312D1" w:rsidRPr="004D7400" w:rsidRDefault="008312D1" w:rsidP="008312D1">
            <w:pPr>
              <w:jc w:val="center"/>
              <w:rPr>
                <w:rFonts w:ascii="Garamond" w:hAnsi="Garamond"/>
                <w:bCs/>
              </w:rPr>
            </w:pPr>
            <w:r w:rsidRPr="004D7400">
              <w:rPr>
                <w:rFonts w:ascii="Garamond" w:hAnsi="Garamond"/>
                <w:bCs/>
              </w:rPr>
              <w:t>Igen</w:t>
            </w:r>
          </w:p>
        </w:tc>
      </w:tr>
      <w:tr w:rsidR="008312D1" w:rsidRPr="004D7400" w14:paraId="3DA0985F"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701A2FD4" w14:textId="77777777" w:rsidR="008312D1" w:rsidRPr="004D7400" w:rsidRDefault="008312D1" w:rsidP="008312D1">
            <w:pPr>
              <w:pStyle w:val="Nincstrkz"/>
              <w:rPr>
                <w:rFonts w:ascii="Garamond" w:hAnsi="Garamond"/>
              </w:rPr>
            </w:pPr>
            <w:r w:rsidRPr="004D7400">
              <w:rPr>
                <w:rFonts w:ascii="Garamond" w:hAnsi="Garamond"/>
              </w:rPr>
              <w:t>A folyadékos mintaadagoló szerelés nélkül legyen áthelyezhető az egyik injektorról a másikra</w:t>
            </w:r>
          </w:p>
        </w:tc>
        <w:tc>
          <w:tcPr>
            <w:tcW w:w="4110" w:type="dxa"/>
            <w:tcBorders>
              <w:top w:val="single" w:sz="4" w:space="0" w:color="auto"/>
              <w:left w:val="single" w:sz="4" w:space="0" w:color="auto"/>
              <w:bottom w:val="single" w:sz="4" w:space="0" w:color="auto"/>
              <w:right w:val="single" w:sz="4" w:space="0" w:color="auto"/>
            </w:tcBorders>
          </w:tcPr>
          <w:p w14:paraId="37A9C111" w14:textId="77777777" w:rsidR="008312D1" w:rsidRPr="004D7400" w:rsidRDefault="008312D1" w:rsidP="008312D1">
            <w:pPr>
              <w:jc w:val="center"/>
              <w:rPr>
                <w:rFonts w:ascii="Garamond" w:hAnsi="Garamond"/>
                <w:bCs/>
              </w:rPr>
            </w:pPr>
            <w:r w:rsidRPr="004D7400">
              <w:rPr>
                <w:rFonts w:ascii="Garamond" w:hAnsi="Garamond"/>
                <w:bCs/>
              </w:rPr>
              <w:t>Igen</w:t>
            </w:r>
          </w:p>
        </w:tc>
      </w:tr>
      <w:tr w:rsidR="008312D1" w:rsidRPr="004D7400" w14:paraId="517107CD"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457BADCB" w14:textId="77777777" w:rsidR="008312D1" w:rsidRPr="004D7400" w:rsidRDefault="008312D1" w:rsidP="008312D1">
            <w:pPr>
              <w:pStyle w:val="Nincstrkz"/>
              <w:rPr>
                <w:rFonts w:ascii="Garamond" w:hAnsi="Garamond"/>
                <w:bCs/>
              </w:rPr>
            </w:pPr>
            <w:r w:rsidRPr="004D7400">
              <w:rPr>
                <w:rFonts w:ascii="Garamond" w:hAnsi="Garamond"/>
                <w:b/>
              </w:rPr>
              <w:t>Direkt mintaadagoló</w:t>
            </w:r>
          </w:p>
        </w:tc>
        <w:tc>
          <w:tcPr>
            <w:tcW w:w="4110" w:type="dxa"/>
            <w:tcBorders>
              <w:top w:val="single" w:sz="4" w:space="0" w:color="auto"/>
              <w:left w:val="single" w:sz="4" w:space="0" w:color="auto"/>
              <w:bottom w:val="single" w:sz="4" w:space="0" w:color="auto"/>
              <w:right w:val="single" w:sz="4" w:space="0" w:color="auto"/>
            </w:tcBorders>
          </w:tcPr>
          <w:p w14:paraId="34C71CB7" w14:textId="432EE28A" w:rsidR="008312D1" w:rsidRPr="004D7400" w:rsidRDefault="008312D1" w:rsidP="008312D1">
            <w:pPr>
              <w:pStyle w:val="Nincstrkz"/>
              <w:rPr>
                <w:rFonts w:ascii="Garamond" w:hAnsi="Garamond"/>
                <w:bCs/>
              </w:rPr>
            </w:pPr>
          </w:p>
        </w:tc>
      </w:tr>
      <w:tr w:rsidR="008312D1" w:rsidRPr="004D7400" w14:paraId="5FC6B9B3"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78452D7E" w14:textId="77777777" w:rsidR="008312D1" w:rsidRPr="004D7400" w:rsidRDefault="008312D1" w:rsidP="008312D1">
            <w:pPr>
              <w:pStyle w:val="Nincstrkz"/>
              <w:rPr>
                <w:rFonts w:ascii="Garamond" w:hAnsi="Garamond"/>
              </w:rPr>
            </w:pPr>
            <w:r w:rsidRPr="004D7400">
              <w:rPr>
                <w:rFonts w:ascii="Garamond" w:hAnsi="Garamond"/>
              </w:rPr>
              <w:t>A készülék legyen alkalmas a direkt mintabeviteli rendszer fogadására</w:t>
            </w:r>
          </w:p>
        </w:tc>
        <w:tc>
          <w:tcPr>
            <w:tcW w:w="4110" w:type="dxa"/>
            <w:tcBorders>
              <w:top w:val="single" w:sz="4" w:space="0" w:color="auto"/>
              <w:left w:val="single" w:sz="4" w:space="0" w:color="auto"/>
              <w:bottom w:val="single" w:sz="4" w:space="0" w:color="auto"/>
              <w:right w:val="single" w:sz="4" w:space="0" w:color="auto"/>
            </w:tcBorders>
          </w:tcPr>
          <w:p w14:paraId="10EF3BCE" w14:textId="77777777" w:rsidR="008312D1" w:rsidRPr="004D7400" w:rsidRDefault="008312D1" w:rsidP="008312D1">
            <w:pPr>
              <w:jc w:val="center"/>
              <w:rPr>
                <w:rFonts w:ascii="Garamond" w:hAnsi="Garamond"/>
                <w:bCs/>
              </w:rPr>
            </w:pPr>
            <w:r w:rsidRPr="004D7400">
              <w:rPr>
                <w:rFonts w:ascii="Garamond" w:hAnsi="Garamond"/>
                <w:bCs/>
              </w:rPr>
              <w:t>Igen</w:t>
            </w:r>
          </w:p>
        </w:tc>
      </w:tr>
      <w:tr w:rsidR="008312D1" w:rsidRPr="004D7400" w14:paraId="69ADB22B"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65CEF87E" w14:textId="42A3EBBD" w:rsidR="008312D1" w:rsidRPr="004D7400" w:rsidRDefault="008312D1" w:rsidP="008312D1">
            <w:pPr>
              <w:pStyle w:val="Nincstrkz"/>
              <w:rPr>
                <w:rFonts w:ascii="Garamond" w:hAnsi="Garamond"/>
              </w:rPr>
            </w:pPr>
            <w:r w:rsidRPr="004D7400">
              <w:rPr>
                <w:rFonts w:ascii="Garamond" w:hAnsi="Garamond"/>
              </w:rPr>
              <w:t>Maximálisan beállítható hőmérséklet</w:t>
            </w:r>
            <w:r>
              <w:rPr>
                <w:rFonts w:ascii="Garamond" w:hAnsi="Garamond"/>
              </w:rPr>
              <w:t xml:space="preserve">: </w:t>
            </w:r>
            <w:r w:rsidRPr="008312D1">
              <w:rPr>
                <w:rFonts w:ascii="Garamond" w:hAnsi="Garamond"/>
              </w:rPr>
              <w:t>minimum 500°C</w:t>
            </w:r>
          </w:p>
        </w:tc>
        <w:tc>
          <w:tcPr>
            <w:tcW w:w="4110" w:type="dxa"/>
            <w:tcBorders>
              <w:top w:val="single" w:sz="4" w:space="0" w:color="auto"/>
              <w:left w:val="single" w:sz="4" w:space="0" w:color="auto"/>
              <w:bottom w:val="single" w:sz="4" w:space="0" w:color="auto"/>
              <w:right w:val="single" w:sz="4" w:space="0" w:color="auto"/>
            </w:tcBorders>
          </w:tcPr>
          <w:p w14:paraId="501FEC43" w14:textId="5F93FFF2" w:rsidR="008312D1" w:rsidRPr="004D7400" w:rsidRDefault="008312D1" w:rsidP="008312D1">
            <w:pPr>
              <w:jc w:val="center"/>
              <w:rPr>
                <w:rFonts w:ascii="Garamond" w:hAnsi="Garamond"/>
                <w:bCs/>
              </w:rPr>
            </w:pPr>
            <w:r w:rsidRPr="008312D1">
              <w:rPr>
                <w:rFonts w:ascii="Garamond" w:hAnsi="Garamond"/>
                <w:bCs/>
              </w:rPr>
              <w:t>Igen</w:t>
            </w:r>
          </w:p>
        </w:tc>
      </w:tr>
      <w:tr w:rsidR="008312D1" w:rsidRPr="004D7400" w14:paraId="1BB2D5CD" w14:textId="77777777" w:rsidTr="008312D1">
        <w:trPr>
          <w:trHeight w:val="454"/>
        </w:trPr>
        <w:tc>
          <w:tcPr>
            <w:tcW w:w="5469" w:type="dxa"/>
            <w:tcBorders>
              <w:top w:val="single" w:sz="4" w:space="0" w:color="auto"/>
              <w:left w:val="single" w:sz="4" w:space="0" w:color="auto"/>
              <w:bottom w:val="single" w:sz="4" w:space="0" w:color="auto"/>
              <w:right w:val="single" w:sz="4" w:space="0" w:color="auto"/>
            </w:tcBorders>
            <w:noWrap/>
          </w:tcPr>
          <w:p w14:paraId="47991887" w14:textId="77777777" w:rsidR="008312D1" w:rsidRPr="004D7400" w:rsidRDefault="008312D1" w:rsidP="008312D1">
            <w:pPr>
              <w:pStyle w:val="Nincstrkz"/>
              <w:rPr>
                <w:rFonts w:ascii="Garamond" w:hAnsi="Garamond"/>
              </w:rPr>
            </w:pPr>
            <w:r w:rsidRPr="004D7400">
              <w:rPr>
                <w:rFonts w:ascii="Garamond" w:hAnsi="Garamond"/>
              </w:rPr>
              <w:t>Külön elő vákuum szivattyúval rendelkezik</w:t>
            </w:r>
          </w:p>
        </w:tc>
        <w:tc>
          <w:tcPr>
            <w:tcW w:w="4110" w:type="dxa"/>
            <w:tcBorders>
              <w:top w:val="single" w:sz="4" w:space="0" w:color="auto"/>
              <w:left w:val="single" w:sz="4" w:space="0" w:color="auto"/>
              <w:bottom w:val="single" w:sz="4" w:space="0" w:color="auto"/>
              <w:right w:val="single" w:sz="4" w:space="0" w:color="auto"/>
            </w:tcBorders>
          </w:tcPr>
          <w:p w14:paraId="574EC503" w14:textId="77777777" w:rsidR="008312D1" w:rsidRPr="004D7400" w:rsidRDefault="008312D1" w:rsidP="008312D1">
            <w:pPr>
              <w:jc w:val="center"/>
              <w:rPr>
                <w:rFonts w:ascii="Garamond" w:hAnsi="Garamond"/>
                <w:bCs/>
              </w:rPr>
            </w:pPr>
            <w:r w:rsidRPr="004D7400">
              <w:rPr>
                <w:rFonts w:ascii="Garamond" w:hAnsi="Garamond"/>
                <w:bCs/>
              </w:rPr>
              <w:t>Igen</w:t>
            </w:r>
          </w:p>
        </w:tc>
      </w:tr>
    </w:tbl>
    <w:p w14:paraId="5A4BDA95" w14:textId="1877969B" w:rsidR="00200563" w:rsidRPr="00492F06" w:rsidRDefault="00200563" w:rsidP="0088084C">
      <w:pPr>
        <w:jc w:val="both"/>
        <w:rPr>
          <w:rFonts w:ascii="Garamond" w:hAnsi="Garamond"/>
          <w:b/>
          <w:u w:val="single"/>
          <w:lang w:eastAsia="x-none"/>
        </w:rPr>
      </w:pPr>
      <w:r w:rsidRPr="00492F06">
        <w:rPr>
          <w:rFonts w:ascii="Garamond" w:hAnsi="Garamond"/>
          <w:b/>
          <w:u w:val="single"/>
          <w:lang w:eastAsia="x-none"/>
        </w:rPr>
        <w:br w:type="page"/>
      </w:r>
    </w:p>
    <w:p w14:paraId="7275C820" w14:textId="5FD3BEF0" w:rsidR="00492F06" w:rsidRDefault="00492F06" w:rsidP="00492F06">
      <w:pPr>
        <w:jc w:val="both"/>
        <w:rPr>
          <w:rFonts w:ascii="Garamond" w:eastAsia="MyriadPro-Semibold" w:hAnsi="Garamond"/>
        </w:rPr>
      </w:pPr>
      <w:r>
        <w:rPr>
          <w:rFonts w:ascii="Garamond" w:hAnsi="Garamond"/>
          <w:b/>
          <w:u w:val="single"/>
          <w:lang w:eastAsia="x-none"/>
        </w:rPr>
        <w:lastRenderedPageBreak/>
        <w:t>3. ajánlati rész:</w:t>
      </w:r>
      <w:r>
        <w:rPr>
          <w:rFonts w:ascii="Garamond" w:hAnsi="Garamond"/>
          <w:b/>
          <w:lang w:eastAsia="x-none"/>
        </w:rPr>
        <w:t xml:space="preserve"> </w:t>
      </w:r>
      <w:r w:rsidR="00D50091" w:rsidRPr="00D50091">
        <w:rPr>
          <w:rFonts w:ascii="Garamond" w:eastAsia="MyriadPro-Semibold" w:hAnsi="Garamond"/>
        </w:rPr>
        <w:t>Homogenizáló készülék kiegészítőkkel történő beszerzése a Pécsi Tudományegyetem részére</w:t>
      </w:r>
    </w:p>
    <w:p w14:paraId="5950F4EC" w14:textId="6C0D747E" w:rsidR="00073736" w:rsidRDefault="00073736" w:rsidP="00492F06">
      <w:pPr>
        <w:jc w:val="both"/>
        <w:rPr>
          <w:rFonts w:ascii="Garamond" w:eastAsia="MyriadPro-Semibold" w:hAnsi="Garamond"/>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69"/>
        <w:gridCol w:w="4110"/>
      </w:tblGrid>
      <w:tr w:rsidR="00073736" w:rsidRPr="00073736" w14:paraId="0DE61233" w14:textId="77777777" w:rsidTr="007C1249">
        <w:trPr>
          <w:trHeight w:val="454"/>
        </w:trPr>
        <w:tc>
          <w:tcPr>
            <w:tcW w:w="5469" w:type="dxa"/>
            <w:tcBorders>
              <w:top w:val="single" w:sz="4" w:space="0" w:color="auto"/>
              <w:left w:val="single" w:sz="4" w:space="0" w:color="auto"/>
              <w:bottom w:val="single" w:sz="4" w:space="0" w:color="auto"/>
              <w:right w:val="single" w:sz="4" w:space="0" w:color="auto"/>
            </w:tcBorders>
            <w:noWrap/>
            <w:vAlign w:val="center"/>
          </w:tcPr>
          <w:p w14:paraId="69674E22" w14:textId="77777777" w:rsidR="00073736" w:rsidRPr="00073736" w:rsidRDefault="00073736" w:rsidP="00073736">
            <w:pPr>
              <w:spacing w:after="120"/>
              <w:jc w:val="center"/>
              <w:rPr>
                <w:rFonts w:ascii="Garamond" w:eastAsia="Calibri" w:hAnsi="Garamond"/>
                <w:b/>
                <w:bCs/>
                <w:color w:val="000000"/>
                <w:lang w:eastAsia="en-US"/>
              </w:rPr>
            </w:pPr>
            <w:r w:rsidRPr="00073736">
              <w:rPr>
                <w:rFonts w:ascii="Garamond" w:eastAsia="Calibri" w:hAnsi="Garamond"/>
                <w:b/>
                <w:bCs/>
                <w:color w:val="000000"/>
                <w:lang w:eastAsia="en-US"/>
              </w:rPr>
              <w:t>Elvárt műszaki paraméterek</w:t>
            </w:r>
          </w:p>
        </w:tc>
        <w:tc>
          <w:tcPr>
            <w:tcW w:w="4110" w:type="dxa"/>
            <w:tcBorders>
              <w:top w:val="single" w:sz="4" w:space="0" w:color="auto"/>
              <w:left w:val="single" w:sz="4" w:space="0" w:color="auto"/>
              <w:bottom w:val="single" w:sz="4" w:space="0" w:color="auto"/>
              <w:right w:val="single" w:sz="4" w:space="0" w:color="auto"/>
            </w:tcBorders>
            <w:vAlign w:val="center"/>
          </w:tcPr>
          <w:p w14:paraId="3B2D54A1" w14:textId="77777777" w:rsidR="00073736" w:rsidRPr="00073736" w:rsidRDefault="00073736" w:rsidP="00073736">
            <w:pPr>
              <w:spacing w:after="120"/>
              <w:jc w:val="center"/>
              <w:rPr>
                <w:rFonts w:ascii="Garamond" w:eastAsia="Calibri" w:hAnsi="Garamond"/>
                <w:b/>
                <w:bCs/>
                <w:color w:val="000000"/>
                <w:lang w:eastAsia="en-US"/>
              </w:rPr>
            </w:pPr>
            <w:r w:rsidRPr="00073736">
              <w:rPr>
                <w:rFonts w:ascii="Garamond" w:eastAsia="Calibri" w:hAnsi="Garamond"/>
                <w:b/>
                <w:bCs/>
                <w:color w:val="000000"/>
                <w:lang w:eastAsia="en-US"/>
              </w:rPr>
              <w:t>Minimális elvárás</w:t>
            </w:r>
          </w:p>
        </w:tc>
      </w:tr>
      <w:tr w:rsidR="00073736" w:rsidRPr="00073736" w14:paraId="0410FE86" w14:textId="77777777" w:rsidTr="007C1249">
        <w:trPr>
          <w:trHeight w:val="454"/>
        </w:trPr>
        <w:tc>
          <w:tcPr>
            <w:tcW w:w="5469" w:type="dxa"/>
            <w:tcBorders>
              <w:top w:val="single" w:sz="4" w:space="0" w:color="auto"/>
              <w:left w:val="single" w:sz="4" w:space="0" w:color="auto"/>
              <w:bottom w:val="single" w:sz="4" w:space="0" w:color="auto"/>
              <w:right w:val="single" w:sz="4" w:space="0" w:color="auto"/>
            </w:tcBorders>
            <w:noWrap/>
          </w:tcPr>
          <w:p w14:paraId="5A1370E4" w14:textId="77777777" w:rsidR="00073736" w:rsidRPr="00073736" w:rsidRDefault="00073736" w:rsidP="00073736">
            <w:pPr>
              <w:spacing w:after="120"/>
              <w:jc w:val="both"/>
              <w:rPr>
                <w:rFonts w:ascii="Garamond" w:eastAsia="Calibri" w:hAnsi="Garamond"/>
                <w:color w:val="000000"/>
                <w:lang w:eastAsia="en-US"/>
              </w:rPr>
            </w:pPr>
            <w:r w:rsidRPr="00073736">
              <w:rPr>
                <w:rFonts w:ascii="Garamond" w:eastAsia="Calibri" w:hAnsi="Garamond"/>
                <w:color w:val="000000"/>
                <w:lang w:eastAsia="en-US"/>
              </w:rPr>
              <w:t>A homogenizálás hatékonyságát növeli a többirányú, 3D mozgás</w:t>
            </w:r>
          </w:p>
        </w:tc>
        <w:tc>
          <w:tcPr>
            <w:tcW w:w="4110" w:type="dxa"/>
            <w:tcBorders>
              <w:top w:val="single" w:sz="4" w:space="0" w:color="auto"/>
              <w:left w:val="single" w:sz="4" w:space="0" w:color="auto"/>
              <w:bottom w:val="single" w:sz="4" w:space="0" w:color="auto"/>
              <w:right w:val="single" w:sz="4" w:space="0" w:color="auto"/>
            </w:tcBorders>
          </w:tcPr>
          <w:p w14:paraId="36DEC4DA" w14:textId="77777777" w:rsidR="00073736" w:rsidRPr="00073736" w:rsidRDefault="00073736" w:rsidP="00073736">
            <w:pPr>
              <w:spacing w:after="120"/>
              <w:jc w:val="center"/>
              <w:rPr>
                <w:rFonts w:ascii="Garamond" w:eastAsia="Calibri" w:hAnsi="Garamond"/>
                <w:lang w:eastAsia="en-US"/>
              </w:rPr>
            </w:pPr>
            <w:r w:rsidRPr="00073736">
              <w:rPr>
                <w:rFonts w:ascii="Garamond" w:eastAsia="Calibri" w:hAnsi="Garamond"/>
                <w:lang w:eastAsia="en-US"/>
              </w:rPr>
              <w:t>Igen</w:t>
            </w:r>
          </w:p>
        </w:tc>
      </w:tr>
      <w:tr w:rsidR="00073736" w:rsidRPr="00073736" w14:paraId="74B6BE4E" w14:textId="77777777" w:rsidTr="007C1249">
        <w:trPr>
          <w:trHeight w:val="454"/>
        </w:trPr>
        <w:tc>
          <w:tcPr>
            <w:tcW w:w="5469" w:type="dxa"/>
            <w:tcBorders>
              <w:top w:val="single" w:sz="4" w:space="0" w:color="auto"/>
              <w:left w:val="single" w:sz="4" w:space="0" w:color="auto"/>
              <w:bottom w:val="single" w:sz="4" w:space="0" w:color="auto"/>
              <w:right w:val="single" w:sz="4" w:space="0" w:color="auto"/>
            </w:tcBorders>
            <w:noWrap/>
          </w:tcPr>
          <w:p w14:paraId="1B0106BD" w14:textId="77777777" w:rsidR="00073736" w:rsidRPr="00073736" w:rsidRDefault="00073736" w:rsidP="00073736">
            <w:pPr>
              <w:spacing w:after="120"/>
              <w:jc w:val="both"/>
              <w:rPr>
                <w:rFonts w:ascii="Garamond" w:eastAsia="Calibri" w:hAnsi="Garamond"/>
                <w:color w:val="000000"/>
                <w:lang w:eastAsia="en-US"/>
              </w:rPr>
            </w:pPr>
            <w:r w:rsidRPr="00073736">
              <w:rPr>
                <w:rFonts w:ascii="Garamond" w:eastAsia="Calibri" w:hAnsi="Garamond"/>
                <w:lang w:eastAsia="en-US"/>
              </w:rPr>
              <w:t>A különböző térfogatú homogenizáló csőhöz különböző típusú gyöngy használható (üveg, kerámia vagy acél) a legkülönbözőbb minták homogenizálásához</w:t>
            </w:r>
          </w:p>
        </w:tc>
        <w:tc>
          <w:tcPr>
            <w:tcW w:w="4110" w:type="dxa"/>
            <w:tcBorders>
              <w:top w:val="single" w:sz="4" w:space="0" w:color="auto"/>
              <w:left w:val="single" w:sz="4" w:space="0" w:color="auto"/>
              <w:bottom w:val="single" w:sz="4" w:space="0" w:color="auto"/>
              <w:right w:val="single" w:sz="4" w:space="0" w:color="auto"/>
            </w:tcBorders>
          </w:tcPr>
          <w:p w14:paraId="116C5302" w14:textId="77777777" w:rsidR="00073736" w:rsidRPr="00073736" w:rsidRDefault="00073736" w:rsidP="00073736">
            <w:pPr>
              <w:spacing w:after="120"/>
              <w:jc w:val="center"/>
              <w:rPr>
                <w:rFonts w:ascii="Garamond" w:eastAsia="Calibri" w:hAnsi="Garamond"/>
                <w:lang w:eastAsia="en-US"/>
              </w:rPr>
            </w:pPr>
            <w:r w:rsidRPr="00073736">
              <w:rPr>
                <w:rFonts w:ascii="Garamond" w:eastAsia="Calibri" w:hAnsi="Garamond"/>
                <w:lang w:eastAsia="en-US"/>
              </w:rPr>
              <w:t>Igen</w:t>
            </w:r>
          </w:p>
        </w:tc>
      </w:tr>
      <w:tr w:rsidR="00073736" w:rsidRPr="00073736" w14:paraId="5954CF73" w14:textId="77777777" w:rsidTr="007C1249">
        <w:trPr>
          <w:trHeight w:val="454"/>
        </w:trPr>
        <w:tc>
          <w:tcPr>
            <w:tcW w:w="5469" w:type="dxa"/>
            <w:tcBorders>
              <w:top w:val="single" w:sz="4" w:space="0" w:color="auto"/>
              <w:left w:val="single" w:sz="4" w:space="0" w:color="auto"/>
              <w:bottom w:val="single" w:sz="4" w:space="0" w:color="auto"/>
              <w:right w:val="single" w:sz="4" w:space="0" w:color="auto"/>
            </w:tcBorders>
            <w:noWrap/>
          </w:tcPr>
          <w:p w14:paraId="21AFABD3" w14:textId="77777777" w:rsidR="00073736" w:rsidRPr="00073736" w:rsidRDefault="00073736" w:rsidP="00073736">
            <w:pPr>
              <w:spacing w:after="120"/>
              <w:jc w:val="both"/>
              <w:rPr>
                <w:rFonts w:ascii="Garamond" w:eastAsia="Calibri" w:hAnsi="Garamond"/>
                <w:lang w:eastAsia="en-US"/>
              </w:rPr>
            </w:pPr>
            <w:r w:rsidRPr="00073736">
              <w:rPr>
                <w:rFonts w:ascii="Garamond" w:eastAsia="Calibri" w:hAnsi="Garamond"/>
                <w:lang w:eastAsia="en-US"/>
              </w:rPr>
              <w:t>A homogenizáló csövek a gyöngyökkel DNáz és RNáz mentesek a biológiai minták védelme érdekében</w:t>
            </w:r>
          </w:p>
        </w:tc>
        <w:tc>
          <w:tcPr>
            <w:tcW w:w="4110" w:type="dxa"/>
            <w:tcBorders>
              <w:top w:val="single" w:sz="4" w:space="0" w:color="auto"/>
              <w:left w:val="single" w:sz="4" w:space="0" w:color="auto"/>
              <w:bottom w:val="single" w:sz="4" w:space="0" w:color="auto"/>
              <w:right w:val="single" w:sz="4" w:space="0" w:color="auto"/>
            </w:tcBorders>
          </w:tcPr>
          <w:p w14:paraId="6B5F904C" w14:textId="77777777" w:rsidR="00073736" w:rsidRPr="00073736" w:rsidRDefault="00073736" w:rsidP="00073736">
            <w:pPr>
              <w:spacing w:after="120"/>
              <w:jc w:val="center"/>
              <w:rPr>
                <w:rFonts w:ascii="Garamond" w:eastAsia="Calibri" w:hAnsi="Garamond"/>
                <w:lang w:eastAsia="en-US"/>
              </w:rPr>
            </w:pPr>
            <w:r w:rsidRPr="00073736">
              <w:rPr>
                <w:rFonts w:ascii="Garamond" w:eastAsia="Calibri" w:hAnsi="Garamond"/>
                <w:lang w:eastAsia="en-US"/>
              </w:rPr>
              <w:t>Igen</w:t>
            </w:r>
          </w:p>
        </w:tc>
      </w:tr>
      <w:tr w:rsidR="00073736" w:rsidRPr="00073736" w14:paraId="2905A6A2" w14:textId="77777777" w:rsidTr="007C1249">
        <w:trPr>
          <w:trHeight w:val="454"/>
        </w:trPr>
        <w:tc>
          <w:tcPr>
            <w:tcW w:w="5469" w:type="dxa"/>
            <w:tcBorders>
              <w:top w:val="single" w:sz="4" w:space="0" w:color="auto"/>
              <w:left w:val="single" w:sz="4" w:space="0" w:color="auto"/>
              <w:bottom w:val="single" w:sz="4" w:space="0" w:color="auto"/>
              <w:right w:val="single" w:sz="4" w:space="0" w:color="auto"/>
            </w:tcBorders>
            <w:noWrap/>
          </w:tcPr>
          <w:p w14:paraId="23071945" w14:textId="77777777" w:rsidR="00073736" w:rsidRPr="00073736" w:rsidRDefault="00073736" w:rsidP="00073736">
            <w:pPr>
              <w:spacing w:after="120"/>
              <w:jc w:val="both"/>
              <w:rPr>
                <w:rFonts w:ascii="Garamond" w:eastAsia="Calibri" w:hAnsi="Garamond"/>
                <w:lang w:eastAsia="en-US"/>
              </w:rPr>
            </w:pPr>
            <w:r w:rsidRPr="00073736">
              <w:rPr>
                <w:rFonts w:ascii="Garamond" w:eastAsia="Calibri" w:hAnsi="Garamond"/>
                <w:lang w:eastAsia="en-US"/>
              </w:rPr>
              <w:t xml:space="preserve">A homogenizáló készülékhez </w:t>
            </w:r>
            <w:r w:rsidRPr="00350D4E">
              <w:rPr>
                <w:rFonts w:ascii="Garamond" w:eastAsia="Calibri" w:hAnsi="Garamond"/>
                <w:lang w:eastAsia="en-US"/>
              </w:rPr>
              <w:t>opcionálisan rendelhető / tartozik</w:t>
            </w:r>
            <w:r w:rsidRPr="00073736">
              <w:rPr>
                <w:rFonts w:ascii="Garamond" w:eastAsia="Calibri" w:hAnsi="Garamond"/>
                <w:lang w:eastAsia="en-US"/>
              </w:rPr>
              <w:t xml:space="preserve"> egy hűtő egység, mely a hőérzékeny mintákat homogenizálás közben 0 -10 °C közötti hőmérsékleten tartja</w:t>
            </w:r>
          </w:p>
        </w:tc>
        <w:tc>
          <w:tcPr>
            <w:tcW w:w="4110" w:type="dxa"/>
            <w:tcBorders>
              <w:top w:val="single" w:sz="4" w:space="0" w:color="auto"/>
              <w:left w:val="single" w:sz="4" w:space="0" w:color="auto"/>
              <w:bottom w:val="single" w:sz="4" w:space="0" w:color="auto"/>
              <w:right w:val="single" w:sz="4" w:space="0" w:color="auto"/>
            </w:tcBorders>
          </w:tcPr>
          <w:p w14:paraId="6261350B" w14:textId="77777777" w:rsidR="00073736" w:rsidRPr="00073736" w:rsidRDefault="00073736" w:rsidP="00073736">
            <w:pPr>
              <w:spacing w:after="120"/>
              <w:jc w:val="center"/>
              <w:rPr>
                <w:rFonts w:ascii="Garamond" w:eastAsia="Calibri" w:hAnsi="Garamond"/>
                <w:lang w:eastAsia="en-US"/>
              </w:rPr>
            </w:pPr>
            <w:r w:rsidRPr="00073736">
              <w:rPr>
                <w:rFonts w:ascii="Garamond" w:eastAsia="Calibri" w:hAnsi="Garamond"/>
                <w:lang w:eastAsia="en-US"/>
              </w:rPr>
              <w:t>Igen</w:t>
            </w:r>
          </w:p>
        </w:tc>
      </w:tr>
      <w:tr w:rsidR="00073736" w:rsidRPr="00073736" w14:paraId="546A7926" w14:textId="77777777" w:rsidTr="007C1249">
        <w:trPr>
          <w:trHeight w:val="454"/>
        </w:trPr>
        <w:tc>
          <w:tcPr>
            <w:tcW w:w="5469" w:type="dxa"/>
            <w:tcBorders>
              <w:top w:val="single" w:sz="4" w:space="0" w:color="auto"/>
              <w:left w:val="single" w:sz="4" w:space="0" w:color="auto"/>
              <w:bottom w:val="single" w:sz="4" w:space="0" w:color="auto"/>
              <w:right w:val="single" w:sz="4" w:space="0" w:color="auto"/>
            </w:tcBorders>
            <w:noWrap/>
          </w:tcPr>
          <w:p w14:paraId="58D65B82" w14:textId="77777777" w:rsidR="00073736" w:rsidRPr="00073736" w:rsidRDefault="00073736" w:rsidP="00073736">
            <w:pPr>
              <w:spacing w:after="120"/>
              <w:jc w:val="both"/>
              <w:rPr>
                <w:rFonts w:ascii="Garamond" w:eastAsia="Calibri" w:hAnsi="Garamond"/>
                <w:lang w:eastAsia="en-US"/>
              </w:rPr>
            </w:pPr>
            <w:r w:rsidRPr="00073736">
              <w:rPr>
                <w:rFonts w:ascii="Garamond" w:eastAsia="Calibri" w:hAnsi="Garamond"/>
                <w:lang w:eastAsia="en-US"/>
              </w:rPr>
              <w:t>A készülékkel együtt kérünk leszállítani 2,8mm átmérőjű kerámia gyöngyöket 2, 7 és 15 ml térfogatú csövekben (mindegyikből 50 darab / csomag)</w:t>
            </w:r>
          </w:p>
        </w:tc>
        <w:tc>
          <w:tcPr>
            <w:tcW w:w="4110" w:type="dxa"/>
            <w:tcBorders>
              <w:top w:val="single" w:sz="4" w:space="0" w:color="auto"/>
              <w:left w:val="single" w:sz="4" w:space="0" w:color="auto"/>
              <w:bottom w:val="single" w:sz="4" w:space="0" w:color="auto"/>
              <w:right w:val="single" w:sz="4" w:space="0" w:color="auto"/>
            </w:tcBorders>
          </w:tcPr>
          <w:p w14:paraId="32816F15" w14:textId="77777777" w:rsidR="00073736" w:rsidRPr="00073736" w:rsidRDefault="00073736" w:rsidP="00073736">
            <w:pPr>
              <w:spacing w:after="120"/>
              <w:jc w:val="center"/>
              <w:rPr>
                <w:rFonts w:ascii="Garamond" w:eastAsia="Calibri" w:hAnsi="Garamond"/>
                <w:lang w:eastAsia="en-US"/>
              </w:rPr>
            </w:pPr>
            <w:r w:rsidRPr="00073736">
              <w:rPr>
                <w:rFonts w:ascii="Garamond" w:eastAsia="Calibri" w:hAnsi="Garamond"/>
                <w:lang w:eastAsia="en-US"/>
              </w:rPr>
              <w:t>Igen</w:t>
            </w:r>
          </w:p>
        </w:tc>
      </w:tr>
      <w:tr w:rsidR="00073736" w:rsidRPr="00073736" w14:paraId="7182F49C" w14:textId="77777777" w:rsidTr="007C1249">
        <w:trPr>
          <w:trHeight w:val="454"/>
        </w:trPr>
        <w:tc>
          <w:tcPr>
            <w:tcW w:w="5469" w:type="dxa"/>
            <w:tcBorders>
              <w:top w:val="single" w:sz="4" w:space="0" w:color="auto"/>
              <w:left w:val="single" w:sz="4" w:space="0" w:color="auto"/>
              <w:bottom w:val="single" w:sz="4" w:space="0" w:color="auto"/>
              <w:right w:val="single" w:sz="4" w:space="0" w:color="auto"/>
            </w:tcBorders>
            <w:noWrap/>
          </w:tcPr>
          <w:p w14:paraId="13B685BE" w14:textId="5C7F3BB0" w:rsidR="00073736" w:rsidRPr="00073736" w:rsidRDefault="00073736" w:rsidP="004B09D9">
            <w:pPr>
              <w:spacing w:after="120"/>
              <w:jc w:val="both"/>
              <w:rPr>
                <w:rFonts w:ascii="Garamond" w:eastAsia="Calibri" w:hAnsi="Garamond"/>
                <w:lang w:eastAsia="en-US"/>
              </w:rPr>
            </w:pPr>
            <w:r w:rsidRPr="00073736">
              <w:rPr>
                <w:rFonts w:ascii="Garamond" w:eastAsia="Calibri" w:hAnsi="Garamond"/>
                <w:lang w:eastAsia="en-US"/>
              </w:rPr>
              <w:t>A készülékhez szállítási, beüzemelési és betanítás</w:t>
            </w:r>
          </w:p>
        </w:tc>
        <w:tc>
          <w:tcPr>
            <w:tcW w:w="4110" w:type="dxa"/>
            <w:tcBorders>
              <w:top w:val="single" w:sz="4" w:space="0" w:color="auto"/>
              <w:left w:val="single" w:sz="4" w:space="0" w:color="auto"/>
              <w:bottom w:val="single" w:sz="4" w:space="0" w:color="auto"/>
              <w:right w:val="single" w:sz="4" w:space="0" w:color="auto"/>
            </w:tcBorders>
          </w:tcPr>
          <w:p w14:paraId="5C3582D1" w14:textId="77777777" w:rsidR="00073736" w:rsidRPr="00073736" w:rsidRDefault="00073736" w:rsidP="00073736">
            <w:pPr>
              <w:spacing w:after="120"/>
              <w:jc w:val="center"/>
              <w:rPr>
                <w:rFonts w:ascii="Garamond" w:eastAsia="Calibri" w:hAnsi="Garamond"/>
                <w:lang w:eastAsia="en-US"/>
              </w:rPr>
            </w:pPr>
            <w:r w:rsidRPr="00073736">
              <w:rPr>
                <w:rFonts w:ascii="Garamond" w:eastAsia="Calibri" w:hAnsi="Garamond"/>
                <w:lang w:eastAsia="en-US"/>
              </w:rPr>
              <w:t>Igen</w:t>
            </w:r>
          </w:p>
        </w:tc>
      </w:tr>
    </w:tbl>
    <w:p w14:paraId="5B3AF0EB" w14:textId="77777777" w:rsidR="00073736" w:rsidRDefault="00073736" w:rsidP="00492F06">
      <w:pPr>
        <w:jc w:val="both"/>
        <w:rPr>
          <w:rFonts w:ascii="Garamond" w:hAnsi="Garamond"/>
          <w:b/>
          <w:u w:val="single"/>
          <w:lang w:eastAsia="x-none"/>
        </w:rPr>
      </w:pPr>
    </w:p>
    <w:p w14:paraId="3FB162F3" w14:textId="1D90F13F" w:rsidR="00492F06" w:rsidRDefault="00492F06" w:rsidP="00492F06">
      <w:pPr>
        <w:jc w:val="both"/>
        <w:rPr>
          <w:rFonts w:ascii="Garamond" w:hAnsi="Garamond"/>
          <w:b/>
          <w:u w:val="single"/>
          <w:lang w:eastAsia="x-none"/>
        </w:rPr>
      </w:pPr>
    </w:p>
    <w:p w14:paraId="5C83C6B7" w14:textId="5630F8DE" w:rsidR="00492F06" w:rsidRDefault="00492F06" w:rsidP="00492F06">
      <w:pPr>
        <w:jc w:val="both"/>
        <w:rPr>
          <w:rFonts w:ascii="Garamond" w:hAnsi="Garamond"/>
          <w:b/>
          <w:u w:val="single"/>
          <w:lang w:eastAsia="x-none"/>
        </w:rPr>
      </w:pPr>
    </w:p>
    <w:p w14:paraId="2FC832AB" w14:textId="77777777" w:rsidR="003F4CFC" w:rsidRDefault="003F4CFC" w:rsidP="00492F06">
      <w:pPr>
        <w:jc w:val="both"/>
        <w:rPr>
          <w:rFonts w:ascii="Garamond" w:hAnsi="Garamond"/>
          <w:b/>
          <w:u w:val="single"/>
          <w:lang w:eastAsia="x-none"/>
        </w:rPr>
      </w:pPr>
    </w:p>
    <w:p w14:paraId="4640CC5E" w14:textId="4CF8BA6B" w:rsidR="00C63A9B" w:rsidRPr="009C0728" w:rsidRDefault="00C63A9B" w:rsidP="00C63A9B">
      <w:pPr>
        <w:jc w:val="both"/>
        <w:rPr>
          <w:rFonts w:ascii="Garamond" w:hAnsi="Garamond"/>
          <w:b/>
          <w:highlight w:val="yellow"/>
          <w:u w:val="single"/>
          <w:lang w:eastAsia="x-none"/>
        </w:rPr>
      </w:pPr>
      <w:r w:rsidRPr="00527950">
        <w:rPr>
          <w:rFonts w:ascii="Garamond" w:hAnsi="Garamond"/>
          <w:b/>
          <w:u w:val="single"/>
          <w:lang w:eastAsia="x-none"/>
        </w:rPr>
        <w:t>4. ajánlati rész:</w:t>
      </w:r>
      <w:r w:rsidRPr="00527950">
        <w:rPr>
          <w:rFonts w:ascii="Garamond" w:hAnsi="Garamond"/>
          <w:b/>
          <w:lang w:eastAsia="x-none"/>
        </w:rPr>
        <w:t xml:space="preserve"> </w:t>
      </w:r>
      <w:r w:rsidR="00DE66DD" w:rsidRPr="00DE66DD">
        <w:rPr>
          <w:rFonts w:ascii="Garamond" w:eastAsia="MyriadPro-Semibold" w:hAnsi="Garamond"/>
        </w:rPr>
        <w:t>Jelölésmentes molekulák bimolekuláris interakciójának valós idejű vizsgálatára alkalmas berendezés (SPR - Surface Plasmon Resonance) beszerzése a Pécsi Tudományegyetem részére</w:t>
      </w:r>
    </w:p>
    <w:p w14:paraId="7D30276B" w14:textId="345E99B4" w:rsidR="00492F06" w:rsidRDefault="00492F06" w:rsidP="00492F06">
      <w:pPr>
        <w:spacing w:before="120" w:after="120" w:line="276" w:lineRule="auto"/>
        <w:contextualSpacing/>
        <w:jc w:val="both"/>
        <w:rPr>
          <w:rFonts w:ascii="Garamond" w:hAnsi="Garamond"/>
          <w:b/>
          <w:highlight w:val="yellow"/>
          <w:lang w:eastAsia="x-none"/>
        </w:rPr>
      </w:pPr>
    </w:p>
    <w:p w14:paraId="465C191B" w14:textId="77777777" w:rsidR="0044285D" w:rsidRPr="00965036" w:rsidRDefault="0044285D" w:rsidP="0044285D">
      <w:pPr>
        <w:jc w:val="both"/>
        <w:rPr>
          <w:rFonts w:ascii="Garamond" w:hAnsi="Garamond"/>
        </w:rPr>
      </w:pPr>
      <w:r w:rsidRPr="00965036">
        <w:rPr>
          <w:rFonts w:ascii="Garamond" w:hAnsi="Garamond"/>
        </w:rPr>
        <w:t>A szóban forgó berendezés SPR (Surface Plasmon Resonance), BLI (Bio-Layer Interferometry) vagy RIDe (Reflectometric Interference Detection) elv alapján képes jelölés mentesen a bimolekuláris interakciók nyomon követésére.</w:t>
      </w:r>
    </w:p>
    <w:p w14:paraId="563C0463" w14:textId="77777777" w:rsidR="0044285D" w:rsidRDefault="0044285D" w:rsidP="0044285D">
      <w:pPr>
        <w:jc w:val="both"/>
        <w:rPr>
          <w:rFonts w:ascii="Garamond" w:hAnsi="Garamond"/>
        </w:rPr>
      </w:pPr>
      <w:r w:rsidRPr="00965036">
        <w:rPr>
          <w:rFonts w:ascii="Garamond" w:hAnsi="Garamond"/>
        </w:rPr>
        <w:t xml:space="preserve">A berendezés jelölés-mentes módon képes az affinitás, az asszociációs, disszociációs állandók meghatározására több csatorna esetén. </w:t>
      </w:r>
    </w:p>
    <w:p w14:paraId="2C3B60F7" w14:textId="6AE7CAD9" w:rsidR="00527950" w:rsidRDefault="00527950" w:rsidP="00492F06">
      <w:pPr>
        <w:spacing w:before="120" w:after="120" w:line="276" w:lineRule="auto"/>
        <w:contextualSpacing/>
        <w:jc w:val="both"/>
        <w:rPr>
          <w:rFonts w:ascii="Garamond" w:hAnsi="Garamond"/>
          <w:b/>
          <w:highlight w:val="yellow"/>
          <w:lang w:eastAsia="x-none"/>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69"/>
        <w:gridCol w:w="4110"/>
      </w:tblGrid>
      <w:tr w:rsidR="0044285D" w:rsidRPr="00EF39AD" w14:paraId="1615A581" w14:textId="77777777" w:rsidTr="0044285D">
        <w:trPr>
          <w:trHeight w:val="454"/>
        </w:trPr>
        <w:tc>
          <w:tcPr>
            <w:tcW w:w="5469" w:type="dxa"/>
            <w:tcBorders>
              <w:top w:val="single" w:sz="4" w:space="0" w:color="auto"/>
              <w:left w:val="single" w:sz="4" w:space="0" w:color="auto"/>
              <w:bottom w:val="single" w:sz="4" w:space="0" w:color="auto"/>
              <w:right w:val="single" w:sz="4" w:space="0" w:color="auto"/>
            </w:tcBorders>
            <w:noWrap/>
            <w:vAlign w:val="center"/>
          </w:tcPr>
          <w:p w14:paraId="1C2F8EFB" w14:textId="77777777" w:rsidR="0044285D" w:rsidRPr="00EF39AD" w:rsidRDefault="0044285D" w:rsidP="00FE720A">
            <w:pPr>
              <w:jc w:val="center"/>
              <w:rPr>
                <w:rFonts w:ascii="Garamond" w:hAnsi="Garamond"/>
                <w:b/>
                <w:bCs/>
                <w:color w:val="000000"/>
              </w:rPr>
            </w:pPr>
            <w:r w:rsidRPr="00EF39AD">
              <w:rPr>
                <w:rFonts w:ascii="Garamond" w:hAnsi="Garamond"/>
                <w:b/>
                <w:bCs/>
                <w:color w:val="000000"/>
              </w:rPr>
              <w:t>Elvárt műszaki paraméterek</w:t>
            </w:r>
          </w:p>
        </w:tc>
        <w:tc>
          <w:tcPr>
            <w:tcW w:w="4110" w:type="dxa"/>
            <w:tcBorders>
              <w:top w:val="single" w:sz="4" w:space="0" w:color="auto"/>
              <w:left w:val="single" w:sz="4" w:space="0" w:color="auto"/>
              <w:bottom w:val="single" w:sz="4" w:space="0" w:color="auto"/>
              <w:right w:val="single" w:sz="4" w:space="0" w:color="auto"/>
            </w:tcBorders>
            <w:vAlign w:val="center"/>
          </w:tcPr>
          <w:p w14:paraId="678D000F" w14:textId="77777777" w:rsidR="0044285D" w:rsidRPr="00EF39AD" w:rsidRDefault="0044285D" w:rsidP="00FE720A">
            <w:pPr>
              <w:jc w:val="center"/>
              <w:rPr>
                <w:rFonts w:ascii="Garamond" w:hAnsi="Garamond"/>
                <w:b/>
                <w:bCs/>
                <w:color w:val="000000"/>
              </w:rPr>
            </w:pPr>
            <w:r w:rsidRPr="00EF39AD">
              <w:rPr>
                <w:rFonts w:ascii="Garamond" w:hAnsi="Garamond"/>
                <w:b/>
                <w:bCs/>
                <w:color w:val="000000"/>
              </w:rPr>
              <w:t>Minimális elvárás</w:t>
            </w:r>
          </w:p>
        </w:tc>
      </w:tr>
      <w:tr w:rsidR="0044285D" w:rsidRPr="00EF39AD" w14:paraId="23C7CFC3" w14:textId="77777777" w:rsidTr="0044285D">
        <w:trPr>
          <w:trHeight w:val="454"/>
        </w:trPr>
        <w:tc>
          <w:tcPr>
            <w:tcW w:w="5469" w:type="dxa"/>
            <w:tcBorders>
              <w:top w:val="single" w:sz="4" w:space="0" w:color="auto"/>
              <w:left w:val="single" w:sz="4" w:space="0" w:color="auto"/>
              <w:bottom w:val="single" w:sz="4" w:space="0" w:color="auto"/>
              <w:right w:val="single" w:sz="4" w:space="0" w:color="auto"/>
            </w:tcBorders>
            <w:noWrap/>
          </w:tcPr>
          <w:p w14:paraId="003BEE00" w14:textId="77777777" w:rsidR="0044285D" w:rsidRPr="00EF39AD" w:rsidRDefault="0044285D" w:rsidP="00FE720A">
            <w:pPr>
              <w:rPr>
                <w:rFonts w:ascii="Garamond" w:hAnsi="Garamond"/>
                <w:b/>
              </w:rPr>
            </w:pPr>
            <w:r w:rsidRPr="001A7A66">
              <w:rPr>
                <w:rFonts w:ascii="Garamond" w:hAnsi="Garamond"/>
                <w:b/>
              </w:rPr>
              <w:t>Surface plasmon resonance</w:t>
            </w:r>
          </w:p>
        </w:tc>
        <w:tc>
          <w:tcPr>
            <w:tcW w:w="4110" w:type="dxa"/>
            <w:tcBorders>
              <w:top w:val="single" w:sz="4" w:space="0" w:color="auto"/>
              <w:left w:val="single" w:sz="4" w:space="0" w:color="auto"/>
              <w:bottom w:val="single" w:sz="4" w:space="0" w:color="auto"/>
              <w:right w:val="single" w:sz="4" w:space="0" w:color="auto"/>
            </w:tcBorders>
          </w:tcPr>
          <w:p w14:paraId="162633F8" w14:textId="77777777" w:rsidR="0044285D" w:rsidRPr="00EF39AD" w:rsidRDefault="0044285D" w:rsidP="00FE720A">
            <w:pPr>
              <w:rPr>
                <w:rFonts w:ascii="Garamond" w:hAnsi="Garamond"/>
                <w:b/>
              </w:rPr>
            </w:pPr>
          </w:p>
        </w:tc>
      </w:tr>
      <w:tr w:rsidR="0044285D" w:rsidRPr="00EF39AD" w14:paraId="5B0BBA2C" w14:textId="77777777" w:rsidTr="0044285D">
        <w:trPr>
          <w:trHeight w:val="454"/>
        </w:trPr>
        <w:tc>
          <w:tcPr>
            <w:tcW w:w="5469" w:type="dxa"/>
            <w:tcBorders>
              <w:top w:val="single" w:sz="4" w:space="0" w:color="auto"/>
              <w:left w:val="single" w:sz="4" w:space="0" w:color="auto"/>
              <w:bottom w:val="single" w:sz="4" w:space="0" w:color="auto"/>
              <w:right w:val="single" w:sz="4" w:space="0" w:color="auto"/>
            </w:tcBorders>
            <w:noWrap/>
          </w:tcPr>
          <w:p w14:paraId="437A34BF" w14:textId="77777777" w:rsidR="0044285D" w:rsidRPr="0020056D" w:rsidRDefault="0044285D" w:rsidP="00FE720A">
            <w:pPr>
              <w:autoSpaceDE w:val="0"/>
              <w:autoSpaceDN w:val="0"/>
              <w:adjustRightInd w:val="0"/>
              <w:rPr>
                <w:rFonts w:ascii="Garamond" w:hAnsi="Garamond"/>
              </w:rPr>
            </w:pPr>
            <w:r w:rsidRPr="00453EB5">
              <w:rPr>
                <w:rFonts w:ascii="Garamond" w:hAnsi="Garamond"/>
              </w:rPr>
              <w:t>Affinitási tartomány: 1mM- 10pM</w:t>
            </w:r>
          </w:p>
        </w:tc>
        <w:tc>
          <w:tcPr>
            <w:tcW w:w="4110" w:type="dxa"/>
            <w:tcBorders>
              <w:top w:val="single" w:sz="4" w:space="0" w:color="auto"/>
              <w:left w:val="single" w:sz="4" w:space="0" w:color="auto"/>
              <w:bottom w:val="single" w:sz="4" w:space="0" w:color="auto"/>
              <w:right w:val="single" w:sz="4" w:space="0" w:color="auto"/>
            </w:tcBorders>
          </w:tcPr>
          <w:p w14:paraId="4246531C" w14:textId="17FAB498" w:rsidR="0044285D" w:rsidRPr="00822E3D" w:rsidRDefault="0044285D" w:rsidP="00FE720A">
            <w:pPr>
              <w:jc w:val="center"/>
              <w:rPr>
                <w:rFonts w:ascii="Garamond" w:hAnsi="Garamond"/>
                <w:color w:val="000000"/>
              </w:rPr>
            </w:pPr>
            <w:r w:rsidRPr="0044285D">
              <w:rPr>
                <w:rFonts w:ascii="Garamond" w:hAnsi="Garamond"/>
                <w:color w:val="000000"/>
              </w:rPr>
              <w:t>Igen</w:t>
            </w:r>
          </w:p>
        </w:tc>
      </w:tr>
      <w:tr w:rsidR="0044285D" w:rsidRPr="00EF39AD" w14:paraId="0FA1EE10" w14:textId="77777777" w:rsidTr="0044285D">
        <w:trPr>
          <w:trHeight w:val="454"/>
        </w:trPr>
        <w:tc>
          <w:tcPr>
            <w:tcW w:w="5469" w:type="dxa"/>
            <w:tcBorders>
              <w:top w:val="single" w:sz="4" w:space="0" w:color="auto"/>
              <w:left w:val="single" w:sz="4" w:space="0" w:color="auto"/>
              <w:bottom w:val="single" w:sz="4" w:space="0" w:color="auto"/>
              <w:right w:val="single" w:sz="4" w:space="0" w:color="auto"/>
            </w:tcBorders>
            <w:noWrap/>
          </w:tcPr>
          <w:p w14:paraId="6BF2125B" w14:textId="77777777" w:rsidR="0044285D" w:rsidRPr="0020056D" w:rsidRDefault="0044285D" w:rsidP="00FE720A">
            <w:pPr>
              <w:rPr>
                <w:rFonts w:ascii="Garamond" w:hAnsi="Garamond"/>
              </w:rPr>
            </w:pPr>
            <w:r w:rsidRPr="00453EB5">
              <w:rPr>
                <w:rFonts w:ascii="Garamond" w:hAnsi="Garamond"/>
              </w:rPr>
              <w:t>Detektálható méret: min. 150 Da</w:t>
            </w:r>
          </w:p>
        </w:tc>
        <w:tc>
          <w:tcPr>
            <w:tcW w:w="4110" w:type="dxa"/>
            <w:tcBorders>
              <w:top w:val="single" w:sz="4" w:space="0" w:color="auto"/>
              <w:left w:val="single" w:sz="4" w:space="0" w:color="auto"/>
              <w:bottom w:val="single" w:sz="4" w:space="0" w:color="auto"/>
              <w:right w:val="single" w:sz="4" w:space="0" w:color="auto"/>
            </w:tcBorders>
          </w:tcPr>
          <w:p w14:paraId="40B72E3C" w14:textId="0FA267D6" w:rsidR="0044285D" w:rsidRPr="00822E3D" w:rsidRDefault="0044285D" w:rsidP="00FE720A">
            <w:pPr>
              <w:jc w:val="center"/>
              <w:rPr>
                <w:rFonts w:ascii="Garamond" w:hAnsi="Garamond"/>
              </w:rPr>
            </w:pPr>
            <w:r>
              <w:rPr>
                <w:rFonts w:ascii="Garamond" w:hAnsi="Garamond"/>
              </w:rPr>
              <w:t>Igen</w:t>
            </w:r>
          </w:p>
        </w:tc>
      </w:tr>
      <w:tr w:rsidR="0044285D" w:rsidRPr="00EF39AD" w14:paraId="2BBC7871" w14:textId="77777777" w:rsidTr="0044285D">
        <w:trPr>
          <w:trHeight w:val="454"/>
        </w:trPr>
        <w:tc>
          <w:tcPr>
            <w:tcW w:w="5469" w:type="dxa"/>
            <w:tcBorders>
              <w:top w:val="single" w:sz="4" w:space="0" w:color="auto"/>
              <w:left w:val="single" w:sz="4" w:space="0" w:color="auto"/>
              <w:bottom w:val="single" w:sz="4" w:space="0" w:color="auto"/>
              <w:right w:val="single" w:sz="4" w:space="0" w:color="auto"/>
            </w:tcBorders>
            <w:noWrap/>
          </w:tcPr>
          <w:p w14:paraId="5236888B" w14:textId="77777777" w:rsidR="0044285D" w:rsidRPr="00453EB5" w:rsidRDefault="0044285D" w:rsidP="00FE720A">
            <w:pPr>
              <w:rPr>
                <w:rFonts w:ascii="Garamond" w:hAnsi="Garamond"/>
              </w:rPr>
            </w:pPr>
            <w:r w:rsidRPr="00453EB5">
              <w:rPr>
                <w:rFonts w:ascii="Garamond" w:hAnsi="Garamond"/>
              </w:rPr>
              <w:t>A mért kinetikai paraméterek értéke minimum:</w:t>
            </w:r>
          </w:p>
          <w:p w14:paraId="11212732" w14:textId="77777777" w:rsidR="0044285D" w:rsidRPr="00453EB5" w:rsidRDefault="0044285D" w:rsidP="00FE720A">
            <w:pPr>
              <w:rPr>
                <w:rFonts w:ascii="Garamond" w:hAnsi="Garamond"/>
              </w:rPr>
            </w:pPr>
            <w:r w:rsidRPr="00453EB5">
              <w:rPr>
                <w:rFonts w:ascii="Garamond" w:hAnsi="Garamond"/>
              </w:rPr>
              <w:t>k</w:t>
            </w:r>
            <w:r w:rsidRPr="00453EB5">
              <w:rPr>
                <w:rFonts w:ascii="Garamond" w:hAnsi="Garamond"/>
                <w:vertAlign w:val="subscript"/>
              </w:rPr>
              <w:t>a</w:t>
            </w:r>
            <w:r w:rsidRPr="00453EB5">
              <w:rPr>
                <w:rFonts w:ascii="Garamond" w:hAnsi="Garamond"/>
              </w:rPr>
              <w:t>: 10</w:t>
            </w:r>
            <w:r w:rsidRPr="00453EB5">
              <w:rPr>
                <w:rFonts w:ascii="Garamond" w:hAnsi="Garamond"/>
                <w:vertAlign w:val="superscript"/>
              </w:rPr>
              <w:t>3</w:t>
            </w:r>
            <w:r w:rsidRPr="00453EB5">
              <w:rPr>
                <w:rFonts w:ascii="Garamond" w:hAnsi="Garamond"/>
              </w:rPr>
              <w:t>-10</w:t>
            </w:r>
            <w:r w:rsidRPr="00453EB5">
              <w:rPr>
                <w:rFonts w:ascii="Garamond" w:hAnsi="Garamond"/>
                <w:vertAlign w:val="superscript"/>
              </w:rPr>
              <w:t xml:space="preserve">7 </w:t>
            </w:r>
            <w:r w:rsidRPr="00453EB5">
              <w:rPr>
                <w:rFonts w:ascii="Garamond" w:hAnsi="Garamond"/>
              </w:rPr>
              <w:t>M</w:t>
            </w:r>
            <w:r w:rsidRPr="00453EB5">
              <w:rPr>
                <w:rFonts w:ascii="Garamond" w:hAnsi="Garamond"/>
                <w:vertAlign w:val="superscript"/>
              </w:rPr>
              <w:t>-1</w:t>
            </w:r>
            <w:r w:rsidRPr="00453EB5">
              <w:rPr>
                <w:rFonts w:ascii="Garamond" w:hAnsi="Garamond"/>
              </w:rPr>
              <w:t>s</w:t>
            </w:r>
            <w:r w:rsidRPr="00453EB5">
              <w:rPr>
                <w:rFonts w:ascii="Garamond" w:hAnsi="Garamond"/>
                <w:vertAlign w:val="superscript"/>
              </w:rPr>
              <w:t>-1</w:t>
            </w:r>
          </w:p>
          <w:p w14:paraId="3FE975D1" w14:textId="6D16C6C6" w:rsidR="0044285D" w:rsidRPr="0020056D" w:rsidRDefault="0044285D" w:rsidP="00501F66">
            <w:pPr>
              <w:rPr>
                <w:rFonts w:ascii="Garamond" w:hAnsi="Garamond"/>
              </w:rPr>
            </w:pPr>
            <w:r w:rsidRPr="00453EB5">
              <w:rPr>
                <w:rFonts w:ascii="Garamond" w:hAnsi="Garamond"/>
              </w:rPr>
              <w:t>k</w:t>
            </w:r>
            <w:r w:rsidRPr="00453EB5">
              <w:rPr>
                <w:rFonts w:ascii="Garamond" w:hAnsi="Garamond"/>
                <w:vertAlign w:val="subscript"/>
              </w:rPr>
              <w:t>d</w:t>
            </w:r>
            <w:r w:rsidRPr="00453EB5">
              <w:rPr>
                <w:rFonts w:ascii="Garamond" w:hAnsi="Garamond"/>
              </w:rPr>
              <w:t>: 10</w:t>
            </w:r>
            <w:r w:rsidRPr="00453EB5">
              <w:rPr>
                <w:rFonts w:ascii="Garamond" w:hAnsi="Garamond"/>
                <w:vertAlign w:val="superscript"/>
              </w:rPr>
              <w:t xml:space="preserve">-6 </w:t>
            </w:r>
            <w:r w:rsidRPr="00453EB5">
              <w:rPr>
                <w:rFonts w:ascii="Garamond" w:hAnsi="Garamond"/>
              </w:rPr>
              <w:t xml:space="preserve">– </w:t>
            </w:r>
            <w:r w:rsidR="00501F66">
              <w:rPr>
                <w:rFonts w:ascii="Garamond" w:hAnsi="Garamond"/>
                <w:color w:val="FF0000"/>
              </w:rPr>
              <w:t>0,1</w:t>
            </w:r>
            <w:r w:rsidRPr="00501F66">
              <w:rPr>
                <w:rFonts w:ascii="Garamond" w:hAnsi="Garamond"/>
                <w:color w:val="FF0000"/>
              </w:rPr>
              <w:t xml:space="preserve"> </w:t>
            </w:r>
            <w:r w:rsidRPr="00453EB5">
              <w:rPr>
                <w:rFonts w:ascii="Garamond" w:hAnsi="Garamond"/>
              </w:rPr>
              <w:t>s</w:t>
            </w:r>
            <w:r w:rsidRPr="00453EB5">
              <w:rPr>
                <w:rFonts w:ascii="Garamond" w:hAnsi="Garamond"/>
                <w:vertAlign w:val="superscript"/>
              </w:rPr>
              <w:t>-1</w:t>
            </w:r>
          </w:p>
        </w:tc>
        <w:tc>
          <w:tcPr>
            <w:tcW w:w="4110" w:type="dxa"/>
            <w:tcBorders>
              <w:top w:val="single" w:sz="4" w:space="0" w:color="auto"/>
              <w:left w:val="single" w:sz="4" w:space="0" w:color="auto"/>
              <w:bottom w:val="single" w:sz="4" w:space="0" w:color="auto"/>
              <w:right w:val="single" w:sz="4" w:space="0" w:color="auto"/>
            </w:tcBorders>
          </w:tcPr>
          <w:p w14:paraId="5C3A58E7" w14:textId="755A65CE" w:rsidR="0044285D" w:rsidRPr="00822E3D" w:rsidRDefault="0044285D" w:rsidP="00FE720A">
            <w:pPr>
              <w:jc w:val="center"/>
              <w:rPr>
                <w:rFonts w:ascii="Garamond" w:hAnsi="Garamond"/>
              </w:rPr>
            </w:pPr>
            <w:r w:rsidRPr="0044285D">
              <w:rPr>
                <w:rFonts w:ascii="Garamond" w:hAnsi="Garamond"/>
              </w:rPr>
              <w:t>Igen</w:t>
            </w:r>
          </w:p>
        </w:tc>
      </w:tr>
      <w:tr w:rsidR="0044285D" w:rsidRPr="00EF39AD" w14:paraId="59560648" w14:textId="77777777" w:rsidTr="0044285D">
        <w:trPr>
          <w:trHeight w:val="454"/>
        </w:trPr>
        <w:tc>
          <w:tcPr>
            <w:tcW w:w="5469" w:type="dxa"/>
            <w:tcBorders>
              <w:top w:val="single" w:sz="4" w:space="0" w:color="auto"/>
              <w:left w:val="single" w:sz="4" w:space="0" w:color="auto"/>
              <w:bottom w:val="single" w:sz="4" w:space="0" w:color="auto"/>
              <w:right w:val="single" w:sz="4" w:space="0" w:color="auto"/>
            </w:tcBorders>
            <w:noWrap/>
          </w:tcPr>
          <w:p w14:paraId="78656349" w14:textId="682AAAF8" w:rsidR="0044285D" w:rsidRPr="0020056D" w:rsidRDefault="0044285D" w:rsidP="00501F66">
            <w:pPr>
              <w:rPr>
                <w:rFonts w:ascii="Garamond" w:hAnsi="Garamond"/>
              </w:rPr>
            </w:pPr>
            <w:r w:rsidRPr="00453EB5">
              <w:rPr>
                <w:rFonts w:ascii="Garamond" w:hAnsi="Garamond"/>
              </w:rPr>
              <w:t xml:space="preserve">Méréshez szükséges mintamennyiség: </w:t>
            </w:r>
            <w:r w:rsidRPr="00453EB5">
              <w:rPr>
                <w:rFonts w:ascii="Garamond" w:hAnsi="Garamond"/>
              </w:rPr>
              <w:sym w:font="Symbol" w:char="F0A3"/>
            </w:r>
            <w:r w:rsidRPr="00453EB5">
              <w:rPr>
                <w:rFonts w:ascii="Garamond" w:hAnsi="Garamond"/>
              </w:rPr>
              <w:t xml:space="preserve"> </w:t>
            </w:r>
            <w:r w:rsidR="00501F66">
              <w:rPr>
                <w:rFonts w:ascii="Garamond" w:hAnsi="Garamond"/>
                <w:color w:val="FF0000"/>
              </w:rPr>
              <w:t xml:space="preserve">250 </w:t>
            </w:r>
            <w:r w:rsidRPr="00453EB5">
              <w:rPr>
                <w:rFonts w:ascii="Garamond" w:hAnsi="Garamond"/>
              </w:rPr>
              <w:sym w:font="Symbol" w:char="F06D"/>
            </w:r>
            <w:r w:rsidRPr="00453EB5">
              <w:rPr>
                <w:rFonts w:ascii="Garamond" w:hAnsi="Garamond"/>
              </w:rPr>
              <w:t>l</w:t>
            </w:r>
          </w:p>
        </w:tc>
        <w:tc>
          <w:tcPr>
            <w:tcW w:w="4110" w:type="dxa"/>
            <w:tcBorders>
              <w:top w:val="single" w:sz="4" w:space="0" w:color="auto"/>
              <w:left w:val="single" w:sz="4" w:space="0" w:color="auto"/>
              <w:bottom w:val="single" w:sz="4" w:space="0" w:color="auto"/>
              <w:right w:val="single" w:sz="4" w:space="0" w:color="auto"/>
            </w:tcBorders>
          </w:tcPr>
          <w:p w14:paraId="649ED85C" w14:textId="582B1B94" w:rsidR="0044285D" w:rsidRPr="00822E3D" w:rsidRDefault="0044285D" w:rsidP="00FE720A">
            <w:pPr>
              <w:jc w:val="center"/>
              <w:rPr>
                <w:rFonts w:ascii="Garamond" w:hAnsi="Garamond"/>
              </w:rPr>
            </w:pPr>
            <w:r w:rsidRPr="0044285D">
              <w:rPr>
                <w:rFonts w:ascii="Garamond" w:hAnsi="Garamond"/>
              </w:rPr>
              <w:t>Igen</w:t>
            </w:r>
          </w:p>
        </w:tc>
      </w:tr>
      <w:tr w:rsidR="0044285D" w:rsidRPr="00EF39AD" w14:paraId="6BE99F75" w14:textId="77777777" w:rsidTr="0044285D">
        <w:trPr>
          <w:trHeight w:val="454"/>
        </w:trPr>
        <w:tc>
          <w:tcPr>
            <w:tcW w:w="5469" w:type="dxa"/>
            <w:tcBorders>
              <w:top w:val="single" w:sz="4" w:space="0" w:color="auto"/>
              <w:left w:val="single" w:sz="4" w:space="0" w:color="auto"/>
              <w:bottom w:val="single" w:sz="4" w:space="0" w:color="auto"/>
              <w:right w:val="single" w:sz="4" w:space="0" w:color="auto"/>
            </w:tcBorders>
            <w:noWrap/>
          </w:tcPr>
          <w:p w14:paraId="543BE46D" w14:textId="77777777" w:rsidR="0044285D" w:rsidRPr="0020056D" w:rsidRDefault="0044285D" w:rsidP="00FE720A">
            <w:pPr>
              <w:rPr>
                <w:rFonts w:ascii="Garamond" w:hAnsi="Garamond"/>
              </w:rPr>
            </w:pPr>
            <w:r w:rsidRPr="00453EB5">
              <w:rPr>
                <w:rFonts w:ascii="Garamond" w:hAnsi="Garamond"/>
              </w:rPr>
              <w:t xml:space="preserve">Szimultán kiolvasás: minimum 4 </w:t>
            </w:r>
            <w:r>
              <w:rPr>
                <w:rFonts w:ascii="Garamond" w:hAnsi="Garamond"/>
              </w:rPr>
              <w:t>interakció</w:t>
            </w:r>
          </w:p>
        </w:tc>
        <w:tc>
          <w:tcPr>
            <w:tcW w:w="4110" w:type="dxa"/>
            <w:tcBorders>
              <w:top w:val="single" w:sz="4" w:space="0" w:color="auto"/>
              <w:left w:val="single" w:sz="4" w:space="0" w:color="auto"/>
              <w:bottom w:val="single" w:sz="4" w:space="0" w:color="auto"/>
              <w:right w:val="single" w:sz="4" w:space="0" w:color="auto"/>
            </w:tcBorders>
          </w:tcPr>
          <w:p w14:paraId="18B7157F" w14:textId="166BFF5C" w:rsidR="0044285D" w:rsidRPr="00822E3D" w:rsidRDefault="0044285D" w:rsidP="00FE720A">
            <w:pPr>
              <w:jc w:val="center"/>
              <w:rPr>
                <w:rFonts w:ascii="Garamond" w:hAnsi="Garamond"/>
              </w:rPr>
            </w:pPr>
            <w:r w:rsidRPr="0044285D">
              <w:rPr>
                <w:rFonts w:ascii="Garamond" w:hAnsi="Garamond"/>
              </w:rPr>
              <w:t>Igen</w:t>
            </w:r>
          </w:p>
        </w:tc>
      </w:tr>
      <w:tr w:rsidR="0044285D" w:rsidRPr="00EF39AD" w14:paraId="1E7F8D2C" w14:textId="77777777" w:rsidTr="0044285D">
        <w:trPr>
          <w:trHeight w:val="454"/>
        </w:trPr>
        <w:tc>
          <w:tcPr>
            <w:tcW w:w="5469" w:type="dxa"/>
            <w:tcBorders>
              <w:top w:val="single" w:sz="4" w:space="0" w:color="auto"/>
              <w:left w:val="single" w:sz="4" w:space="0" w:color="auto"/>
              <w:bottom w:val="single" w:sz="4" w:space="0" w:color="auto"/>
              <w:right w:val="single" w:sz="4" w:space="0" w:color="auto"/>
            </w:tcBorders>
            <w:noWrap/>
          </w:tcPr>
          <w:p w14:paraId="7C974DA7" w14:textId="2CE7BB1B" w:rsidR="0044285D" w:rsidRPr="00453EB5" w:rsidRDefault="0044285D" w:rsidP="00FE720A">
            <w:pPr>
              <w:pStyle w:val="Default"/>
              <w:rPr>
                <w:rFonts w:ascii="Garamond" w:hAnsi="Garamond"/>
              </w:rPr>
            </w:pPr>
            <w:r w:rsidRPr="00453EB5">
              <w:rPr>
                <w:rFonts w:ascii="Garamond" w:hAnsi="Garamond"/>
              </w:rPr>
              <w:lastRenderedPageBreak/>
              <w:t xml:space="preserve">Alapzaj: </w:t>
            </w:r>
            <w:r w:rsidRPr="00453EB5">
              <w:rPr>
                <w:rFonts w:ascii="Garamond" w:hAnsi="Garamond"/>
              </w:rPr>
              <w:sym w:font="Symbol" w:char="F0A3"/>
            </w:r>
            <w:r w:rsidRPr="00453EB5">
              <w:rPr>
                <w:rFonts w:ascii="Garamond" w:hAnsi="Garamond"/>
              </w:rPr>
              <w:t xml:space="preserve"> </w:t>
            </w:r>
            <w:r w:rsidR="00501F66">
              <w:rPr>
                <w:rFonts w:ascii="Garamond" w:hAnsi="Garamond"/>
                <w:color w:val="FF0000"/>
              </w:rPr>
              <w:t>3</w:t>
            </w:r>
            <w:r w:rsidRPr="00501F66">
              <w:rPr>
                <w:rFonts w:ascii="Garamond" w:hAnsi="Garamond"/>
                <w:color w:val="FF0000"/>
              </w:rPr>
              <w:t xml:space="preserve">,5 </w:t>
            </w:r>
            <w:r w:rsidRPr="00453EB5">
              <w:rPr>
                <w:rFonts w:ascii="Garamond" w:hAnsi="Garamond"/>
              </w:rPr>
              <w:t>pm RMS</w:t>
            </w:r>
          </w:p>
        </w:tc>
        <w:tc>
          <w:tcPr>
            <w:tcW w:w="4110" w:type="dxa"/>
            <w:tcBorders>
              <w:top w:val="single" w:sz="4" w:space="0" w:color="auto"/>
              <w:left w:val="single" w:sz="4" w:space="0" w:color="auto"/>
              <w:bottom w:val="single" w:sz="4" w:space="0" w:color="auto"/>
              <w:right w:val="single" w:sz="4" w:space="0" w:color="auto"/>
            </w:tcBorders>
          </w:tcPr>
          <w:p w14:paraId="538AED23" w14:textId="54B823F3" w:rsidR="0044285D" w:rsidRPr="00822E3D" w:rsidRDefault="0044285D" w:rsidP="00FE720A">
            <w:pPr>
              <w:jc w:val="center"/>
              <w:rPr>
                <w:rFonts w:ascii="Garamond" w:hAnsi="Garamond"/>
                <w:bCs/>
              </w:rPr>
            </w:pPr>
            <w:r w:rsidRPr="0044285D">
              <w:rPr>
                <w:rFonts w:ascii="Garamond" w:hAnsi="Garamond"/>
                <w:bCs/>
              </w:rPr>
              <w:t>Igen</w:t>
            </w:r>
          </w:p>
        </w:tc>
      </w:tr>
    </w:tbl>
    <w:p w14:paraId="595DE935" w14:textId="77777777" w:rsidR="003F4CFC" w:rsidRPr="009C0728" w:rsidRDefault="003F4CFC" w:rsidP="00492F06">
      <w:pPr>
        <w:spacing w:before="120" w:after="120" w:line="276" w:lineRule="auto"/>
        <w:contextualSpacing/>
        <w:jc w:val="both"/>
        <w:rPr>
          <w:rFonts w:ascii="Garamond" w:hAnsi="Garamond"/>
          <w:b/>
          <w:highlight w:val="yellow"/>
          <w:lang w:eastAsia="x-none"/>
        </w:rPr>
      </w:pPr>
    </w:p>
    <w:p w14:paraId="35A5680B" w14:textId="77777777" w:rsidR="00277C17" w:rsidRDefault="00277C17" w:rsidP="00FF1412">
      <w:pPr>
        <w:pStyle w:val="Szvegtrzsbehzssal"/>
        <w:jc w:val="center"/>
        <w:rPr>
          <w:rFonts w:ascii="Garamond" w:hAnsi="Garamond"/>
          <w:b/>
          <w:sz w:val="24"/>
          <w:szCs w:val="24"/>
        </w:rPr>
      </w:pPr>
    </w:p>
    <w:p w14:paraId="1EF93AE8" w14:textId="77777777" w:rsidR="00277C17" w:rsidRDefault="00277C17" w:rsidP="00FF1412">
      <w:pPr>
        <w:pStyle w:val="Szvegtrzsbehzssal"/>
        <w:jc w:val="center"/>
        <w:rPr>
          <w:rFonts w:ascii="Garamond" w:hAnsi="Garamond"/>
          <w:b/>
          <w:sz w:val="24"/>
          <w:szCs w:val="24"/>
        </w:rPr>
      </w:pPr>
    </w:p>
    <w:p w14:paraId="5364A691" w14:textId="77777777" w:rsidR="00277C17" w:rsidRDefault="00277C17" w:rsidP="00FF1412">
      <w:pPr>
        <w:pStyle w:val="Szvegtrzsbehzssal"/>
        <w:jc w:val="center"/>
        <w:rPr>
          <w:rFonts w:ascii="Garamond" w:hAnsi="Garamond"/>
          <w:b/>
          <w:sz w:val="24"/>
          <w:szCs w:val="24"/>
        </w:rPr>
      </w:pPr>
    </w:p>
    <w:p w14:paraId="3E9B08C0" w14:textId="20DCF8A8" w:rsidR="003E1097" w:rsidRDefault="00F0558C" w:rsidP="00F0558C">
      <w:pPr>
        <w:jc w:val="both"/>
        <w:rPr>
          <w:rFonts w:ascii="Garamond" w:eastAsia="MyriadPro-Semibold" w:hAnsi="Garamond"/>
        </w:rPr>
      </w:pPr>
      <w:r w:rsidRPr="00F0558C">
        <w:rPr>
          <w:rFonts w:ascii="Garamond" w:eastAsia="MyriadPro-Semibold" w:hAnsi="Garamond"/>
          <w:b/>
          <w:u w:val="single"/>
        </w:rPr>
        <w:t>5. ajánlati rész:</w:t>
      </w:r>
      <w:r>
        <w:rPr>
          <w:rFonts w:ascii="Garamond" w:eastAsia="MyriadPro-Semibold" w:hAnsi="Garamond"/>
        </w:rPr>
        <w:t xml:space="preserve"> </w:t>
      </w:r>
      <w:r w:rsidR="00613123" w:rsidRPr="004F0969">
        <w:rPr>
          <w:rFonts w:ascii="Garamond" w:eastAsia="MyriadPro-Semibold" w:hAnsi="Garamond"/>
        </w:rPr>
        <w:t>Automata Western blot berendezés</w:t>
      </w:r>
      <w:r w:rsidR="00613123">
        <w:rPr>
          <w:rFonts w:ascii="Garamond" w:eastAsia="MyriadPro-Semibold" w:hAnsi="Garamond"/>
        </w:rPr>
        <w:t xml:space="preserve"> </w:t>
      </w:r>
      <w:r w:rsidR="00613123" w:rsidRPr="006701AB">
        <w:rPr>
          <w:rFonts w:ascii="Garamond" w:eastAsia="MyriadPro-Semibold" w:hAnsi="Garamond"/>
        </w:rPr>
        <w:t>beszerzése a Pécsi Tudományegyetem részére</w:t>
      </w:r>
    </w:p>
    <w:p w14:paraId="4AB75DF8" w14:textId="7EF8F16D" w:rsidR="00F0558C" w:rsidRDefault="00F0558C" w:rsidP="003E1097">
      <w:pPr>
        <w:ind w:left="360"/>
        <w:jc w:val="center"/>
        <w:rPr>
          <w:rFonts w:ascii="Garamond" w:eastAsia="MyriadPro-Semibold" w:hAnsi="Garamond"/>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69"/>
        <w:gridCol w:w="4110"/>
      </w:tblGrid>
      <w:tr w:rsidR="00E6458D" w:rsidRPr="0091546C" w14:paraId="0017C0E7" w14:textId="77777777" w:rsidTr="00E6458D">
        <w:trPr>
          <w:trHeight w:val="454"/>
        </w:trPr>
        <w:tc>
          <w:tcPr>
            <w:tcW w:w="5469" w:type="dxa"/>
            <w:tcBorders>
              <w:top w:val="single" w:sz="4" w:space="0" w:color="auto"/>
              <w:left w:val="single" w:sz="4" w:space="0" w:color="auto"/>
              <w:bottom w:val="single" w:sz="4" w:space="0" w:color="auto"/>
              <w:right w:val="single" w:sz="4" w:space="0" w:color="auto"/>
            </w:tcBorders>
            <w:noWrap/>
            <w:vAlign w:val="center"/>
          </w:tcPr>
          <w:p w14:paraId="0BE261F3" w14:textId="77777777" w:rsidR="00E6458D" w:rsidRPr="00E6458D" w:rsidRDefault="00E6458D" w:rsidP="008879C9">
            <w:pPr>
              <w:jc w:val="center"/>
              <w:rPr>
                <w:rFonts w:ascii="Garamond" w:hAnsi="Garamond"/>
                <w:b/>
                <w:bCs/>
                <w:color w:val="000000"/>
              </w:rPr>
            </w:pPr>
            <w:r w:rsidRPr="00E6458D">
              <w:rPr>
                <w:rFonts w:ascii="Garamond" w:hAnsi="Garamond"/>
                <w:b/>
                <w:bCs/>
                <w:color w:val="000000"/>
              </w:rPr>
              <w:t>Elvárt műszaki paraméterek</w:t>
            </w:r>
          </w:p>
        </w:tc>
        <w:tc>
          <w:tcPr>
            <w:tcW w:w="4110" w:type="dxa"/>
            <w:tcBorders>
              <w:top w:val="single" w:sz="4" w:space="0" w:color="auto"/>
              <w:left w:val="single" w:sz="4" w:space="0" w:color="auto"/>
              <w:bottom w:val="single" w:sz="4" w:space="0" w:color="auto"/>
              <w:right w:val="single" w:sz="4" w:space="0" w:color="auto"/>
            </w:tcBorders>
            <w:vAlign w:val="center"/>
          </w:tcPr>
          <w:p w14:paraId="06D46612" w14:textId="77777777" w:rsidR="00E6458D" w:rsidRPr="00E6458D" w:rsidRDefault="00E6458D" w:rsidP="008879C9">
            <w:pPr>
              <w:jc w:val="center"/>
              <w:rPr>
                <w:rFonts w:ascii="Garamond" w:hAnsi="Garamond"/>
                <w:b/>
                <w:bCs/>
                <w:color w:val="000000"/>
              </w:rPr>
            </w:pPr>
            <w:r w:rsidRPr="00E6458D">
              <w:rPr>
                <w:rFonts w:ascii="Garamond" w:hAnsi="Garamond"/>
                <w:b/>
                <w:bCs/>
                <w:color w:val="000000"/>
              </w:rPr>
              <w:t>Minimális elvárás</w:t>
            </w:r>
          </w:p>
        </w:tc>
      </w:tr>
      <w:tr w:rsidR="00E6458D" w:rsidRPr="00492688" w14:paraId="672B75BA" w14:textId="77777777" w:rsidTr="00E6458D">
        <w:trPr>
          <w:trHeight w:val="454"/>
        </w:trPr>
        <w:tc>
          <w:tcPr>
            <w:tcW w:w="5469" w:type="dxa"/>
            <w:tcBorders>
              <w:top w:val="single" w:sz="4" w:space="0" w:color="auto"/>
              <w:left w:val="single" w:sz="4" w:space="0" w:color="auto"/>
              <w:bottom w:val="single" w:sz="4" w:space="0" w:color="auto"/>
              <w:right w:val="single" w:sz="4" w:space="0" w:color="auto"/>
            </w:tcBorders>
            <w:noWrap/>
          </w:tcPr>
          <w:p w14:paraId="2A5017FD" w14:textId="77777777" w:rsidR="00E6458D" w:rsidRPr="00E6458D" w:rsidRDefault="00E6458D" w:rsidP="008879C9">
            <w:pPr>
              <w:rPr>
                <w:rFonts w:ascii="Garamond" w:hAnsi="Garamond"/>
              </w:rPr>
            </w:pPr>
            <w:r w:rsidRPr="00E6458D">
              <w:rPr>
                <w:rFonts w:ascii="Garamond" w:hAnsi="Garamond"/>
              </w:rPr>
              <w:t>Hűtött CCD kamera, kemilumineszcens detektor a minták azonosítására</w:t>
            </w:r>
          </w:p>
          <w:p w14:paraId="5DB515FC" w14:textId="77777777" w:rsidR="00E6458D" w:rsidRPr="00E6458D" w:rsidRDefault="00E6458D" w:rsidP="008879C9">
            <w:pPr>
              <w:rPr>
                <w:rFonts w:ascii="Garamond" w:hAnsi="Garamond"/>
              </w:rPr>
            </w:pPr>
          </w:p>
        </w:tc>
        <w:tc>
          <w:tcPr>
            <w:tcW w:w="4110" w:type="dxa"/>
            <w:tcBorders>
              <w:top w:val="single" w:sz="4" w:space="0" w:color="auto"/>
              <w:left w:val="single" w:sz="4" w:space="0" w:color="auto"/>
              <w:bottom w:val="single" w:sz="4" w:space="0" w:color="auto"/>
              <w:right w:val="single" w:sz="4" w:space="0" w:color="auto"/>
            </w:tcBorders>
          </w:tcPr>
          <w:p w14:paraId="07193A32" w14:textId="77777777" w:rsidR="00E6458D" w:rsidRPr="00E6458D" w:rsidRDefault="00E6458D" w:rsidP="008879C9">
            <w:pPr>
              <w:jc w:val="center"/>
              <w:rPr>
                <w:rFonts w:ascii="Garamond" w:hAnsi="Garamond"/>
              </w:rPr>
            </w:pPr>
            <w:r w:rsidRPr="00E6458D">
              <w:rPr>
                <w:rFonts w:ascii="Garamond" w:hAnsi="Garamond"/>
              </w:rPr>
              <w:t>Igen</w:t>
            </w:r>
          </w:p>
        </w:tc>
      </w:tr>
      <w:tr w:rsidR="00E6458D" w:rsidRPr="00492688" w14:paraId="60F5DC33" w14:textId="77777777" w:rsidTr="00E6458D">
        <w:trPr>
          <w:trHeight w:val="454"/>
        </w:trPr>
        <w:tc>
          <w:tcPr>
            <w:tcW w:w="5469" w:type="dxa"/>
            <w:tcBorders>
              <w:top w:val="single" w:sz="4" w:space="0" w:color="auto"/>
              <w:left w:val="single" w:sz="4" w:space="0" w:color="auto"/>
              <w:bottom w:val="single" w:sz="4" w:space="0" w:color="auto"/>
              <w:right w:val="single" w:sz="4" w:space="0" w:color="auto"/>
            </w:tcBorders>
            <w:noWrap/>
          </w:tcPr>
          <w:p w14:paraId="09504042" w14:textId="77777777" w:rsidR="00E6458D" w:rsidRPr="00E6458D" w:rsidRDefault="00E6458D" w:rsidP="008879C9">
            <w:pPr>
              <w:rPr>
                <w:rFonts w:ascii="Garamond" w:hAnsi="Garamond"/>
              </w:rPr>
            </w:pPr>
            <w:r w:rsidRPr="00E6458D">
              <w:rPr>
                <w:rFonts w:ascii="Garamond" w:hAnsi="Garamond"/>
              </w:rPr>
              <w:t>Fluoreszcens detektor a fluoreszcens belső standardok azonosítására</w:t>
            </w:r>
          </w:p>
          <w:p w14:paraId="66BDD5BA" w14:textId="77777777" w:rsidR="00E6458D" w:rsidRPr="00E6458D" w:rsidRDefault="00E6458D" w:rsidP="008879C9">
            <w:pPr>
              <w:rPr>
                <w:rFonts w:ascii="Garamond" w:hAnsi="Garamond"/>
              </w:rPr>
            </w:pPr>
          </w:p>
        </w:tc>
        <w:tc>
          <w:tcPr>
            <w:tcW w:w="4110" w:type="dxa"/>
            <w:tcBorders>
              <w:top w:val="single" w:sz="4" w:space="0" w:color="auto"/>
              <w:left w:val="single" w:sz="4" w:space="0" w:color="auto"/>
              <w:bottom w:val="single" w:sz="4" w:space="0" w:color="auto"/>
              <w:right w:val="single" w:sz="4" w:space="0" w:color="auto"/>
            </w:tcBorders>
          </w:tcPr>
          <w:p w14:paraId="1BBD31CA" w14:textId="77777777" w:rsidR="00E6458D" w:rsidRPr="00E6458D" w:rsidRDefault="00E6458D" w:rsidP="008879C9">
            <w:pPr>
              <w:jc w:val="center"/>
              <w:rPr>
                <w:rFonts w:ascii="Garamond" w:hAnsi="Garamond"/>
              </w:rPr>
            </w:pPr>
            <w:r w:rsidRPr="00E6458D">
              <w:rPr>
                <w:rFonts w:ascii="Garamond" w:hAnsi="Garamond"/>
              </w:rPr>
              <w:t>Igen</w:t>
            </w:r>
          </w:p>
        </w:tc>
      </w:tr>
      <w:tr w:rsidR="00E6458D" w:rsidRPr="00492688" w14:paraId="6C971CB0" w14:textId="77777777" w:rsidTr="00E6458D">
        <w:trPr>
          <w:trHeight w:val="454"/>
        </w:trPr>
        <w:tc>
          <w:tcPr>
            <w:tcW w:w="5469" w:type="dxa"/>
            <w:tcBorders>
              <w:top w:val="single" w:sz="4" w:space="0" w:color="auto"/>
              <w:left w:val="single" w:sz="4" w:space="0" w:color="auto"/>
              <w:bottom w:val="single" w:sz="4" w:space="0" w:color="auto"/>
              <w:right w:val="single" w:sz="4" w:space="0" w:color="auto"/>
            </w:tcBorders>
            <w:noWrap/>
          </w:tcPr>
          <w:p w14:paraId="530D86EA" w14:textId="77777777" w:rsidR="00E6458D" w:rsidRPr="00E6458D" w:rsidRDefault="00E6458D" w:rsidP="008879C9">
            <w:pPr>
              <w:rPr>
                <w:rFonts w:ascii="Garamond" w:hAnsi="Garamond"/>
                <w:color w:val="000000"/>
              </w:rPr>
            </w:pPr>
            <w:r w:rsidRPr="00E6458D">
              <w:rPr>
                <w:rFonts w:ascii="Garamond" w:hAnsi="Garamond"/>
                <w:color w:val="000000"/>
              </w:rPr>
              <w:t>Automatizált működés</w:t>
            </w:r>
          </w:p>
        </w:tc>
        <w:tc>
          <w:tcPr>
            <w:tcW w:w="4110" w:type="dxa"/>
            <w:tcBorders>
              <w:top w:val="single" w:sz="4" w:space="0" w:color="auto"/>
              <w:left w:val="single" w:sz="4" w:space="0" w:color="auto"/>
              <w:bottom w:val="single" w:sz="4" w:space="0" w:color="auto"/>
              <w:right w:val="single" w:sz="4" w:space="0" w:color="auto"/>
            </w:tcBorders>
          </w:tcPr>
          <w:p w14:paraId="48FD988C" w14:textId="77777777" w:rsidR="00E6458D" w:rsidRPr="00E6458D" w:rsidRDefault="00E6458D" w:rsidP="008879C9">
            <w:pPr>
              <w:jc w:val="center"/>
              <w:rPr>
                <w:rFonts w:ascii="Garamond" w:hAnsi="Garamond"/>
              </w:rPr>
            </w:pPr>
            <w:r w:rsidRPr="00E6458D">
              <w:rPr>
                <w:rFonts w:ascii="Garamond" w:hAnsi="Garamond"/>
              </w:rPr>
              <w:t>Igen</w:t>
            </w:r>
          </w:p>
        </w:tc>
      </w:tr>
      <w:tr w:rsidR="00E6458D" w:rsidRPr="00492688" w14:paraId="413424B1" w14:textId="77777777" w:rsidTr="00E6458D">
        <w:trPr>
          <w:trHeight w:val="454"/>
        </w:trPr>
        <w:tc>
          <w:tcPr>
            <w:tcW w:w="5469" w:type="dxa"/>
            <w:tcBorders>
              <w:top w:val="single" w:sz="4" w:space="0" w:color="auto"/>
              <w:left w:val="single" w:sz="4" w:space="0" w:color="auto"/>
              <w:bottom w:val="single" w:sz="4" w:space="0" w:color="auto"/>
              <w:right w:val="single" w:sz="4" w:space="0" w:color="auto"/>
            </w:tcBorders>
            <w:noWrap/>
          </w:tcPr>
          <w:p w14:paraId="7C347F06" w14:textId="77777777" w:rsidR="00E6458D" w:rsidRPr="00E6458D" w:rsidRDefault="00E6458D" w:rsidP="008879C9">
            <w:pPr>
              <w:rPr>
                <w:rFonts w:ascii="Garamond" w:hAnsi="Garamond"/>
                <w:color w:val="000000"/>
              </w:rPr>
            </w:pPr>
            <w:r w:rsidRPr="00E6458D">
              <w:rPr>
                <w:rFonts w:ascii="Garamond" w:hAnsi="Garamond"/>
                <w:color w:val="000000"/>
              </w:rPr>
              <w:t>Kis fehérjemennyiség is legyen elég a vizsgálathoz (max. 2 µg)</w:t>
            </w:r>
          </w:p>
        </w:tc>
        <w:tc>
          <w:tcPr>
            <w:tcW w:w="4110" w:type="dxa"/>
            <w:tcBorders>
              <w:top w:val="single" w:sz="4" w:space="0" w:color="auto"/>
              <w:left w:val="single" w:sz="4" w:space="0" w:color="auto"/>
              <w:bottom w:val="single" w:sz="4" w:space="0" w:color="auto"/>
              <w:right w:val="single" w:sz="4" w:space="0" w:color="auto"/>
            </w:tcBorders>
          </w:tcPr>
          <w:p w14:paraId="04FA0963" w14:textId="77777777" w:rsidR="00E6458D" w:rsidRPr="00E6458D" w:rsidRDefault="00E6458D" w:rsidP="008879C9">
            <w:pPr>
              <w:jc w:val="center"/>
              <w:rPr>
                <w:rFonts w:ascii="Garamond" w:hAnsi="Garamond"/>
              </w:rPr>
            </w:pPr>
            <w:r w:rsidRPr="00E6458D">
              <w:rPr>
                <w:rFonts w:ascii="Garamond" w:hAnsi="Garamond"/>
              </w:rPr>
              <w:t>Igen</w:t>
            </w:r>
          </w:p>
        </w:tc>
      </w:tr>
      <w:tr w:rsidR="00E6458D" w:rsidRPr="00492688" w14:paraId="102DD5BA" w14:textId="77777777" w:rsidTr="00E6458D">
        <w:trPr>
          <w:trHeight w:val="454"/>
        </w:trPr>
        <w:tc>
          <w:tcPr>
            <w:tcW w:w="5469" w:type="dxa"/>
            <w:tcBorders>
              <w:top w:val="single" w:sz="4" w:space="0" w:color="auto"/>
              <w:left w:val="single" w:sz="4" w:space="0" w:color="auto"/>
              <w:bottom w:val="single" w:sz="4" w:space="0" w:color="auto"/>
              <w:right w:val="single" w:sz="4" w:space="0" w:color="auto"/>
            </w:tcBorders>
            <w:noWrap/>
          </w:tcPr>
          <w:p w14:paraId="08706469" w14:textId="77777777" w:rsidR="00E6458D" w:rsidRPr="00E6458D" w:rsidRDefault="00E6458D" w:rsidP="008879C9">
            <w:pPr>
              <w:rPr>
                <w:rFonts w:ascii="Garamond" w:hAnsi="Garamond"/>
              </w:rPr>
            </w:pPr>
            <w:r w:rsidRPr="00E6458D">
              <w:rPr>
                <w:rFonts w:ascii="Garamond" w:hAnsi="Garamond"/>
              </w:rPr>
              <w:t>Magas szenzitivitás (ng-os tartomány)</w:t>
            </w:r>
          </w:p>
        </w:tc>
        <w:tc>
          <w:tcPr>
            <w:tcW w:w="4110" w:type="dxa"/>
            <w:tcBorders>
              <w:top w:val="single" w:sz="4" w:space="0" w:color="auto"/>
              <w:left w:val="single" w:sz="4" w:space="0" w:color="auto"/>
              <w:bottom w:val="single" w:sz="4" w:space="0" w:color="auto"/>
              <w:right w:val="single" w:sz="4" w:space="0" w:color="auto"/>
            </w:tcBorders>
          </w:tcPr>
          <w:p w14:paraId="5AC8B5E8" w14:textId="77777777" w:rsidR="00E6458D" w:rsidRPr="00E6458D" w:rsidRDefault="00E6458D" w:rsidP="008879C9">
            <w:pPr>
              <w:jc w:val="center"/>
              <w:rPr>
                <w:rFonts w:ascii="Garamond" w:hAnsi="Garamond"/>
              </w:rPr>
            </w:pPr>
            <w:r w:rsidRPr="00E6458D">
              <w:rPr>
                <w:rFonts w:ascii="Garamond" w:hAnsi="Garamond"/>
              </w:rPr>
              <w:t>Igen</w:t>
            </w:r>
          </w:p>
        </w:tc>
      </w:tr>
      <w:tr w:rsidR="00E6458D" w:rsidRPr="00492688" w14:paraId="0224F696" w14:textId="77777777" w:rsidTr="00E6458D">
        <w:trPr>
          <w:trHeight w:val="454"/>
        </w:trPr>
        <w:tc>
          <w:tcPr>
            <w:tcW w:w="5469" w:type="dxa"/>
            <w:tcBorders>
              <w:top w:val="single" w:sz="4" w:space="0" w:color="auto"/>
              <w:left w:val="single" w:sz="4" w:space="0" w:color="auto"/>
              <w:bottom w:val="single" w:sz="4" w:space="0" w:color="auto"/>
              <w:right w:val="single" w:sz="4" w:space="0" w:color="auto"/>
            </w:tcBorders>
            <w:noWrap/>
          </w:tcPr>
          <w:p w14:paraId="496CF099" w14:textId="77777777" w:rsidR="00E6458D" w:rsidRPr="00E6458D" w:rsidRDefault="00E6458D" w:rsidP="008879C9">
            <w:pPr>
              <w:rPr>
                <w:rFonts w:ascii="Garamond" w:hAnsi="Garamond"/>
              </w:rPr>
            </w:pPr>
            <w:r w:rsidRPr="00E6458D">
              <w:rPr>
                <w:rFonts w:ascii="Garamond" w:hAnsi="Garamond"/>
                <w:color w:val="000000"/>
              </w:rPr>
              <w:t>Kompakt méret (maximum 60x60x60 cm)</w:t>
            </w:r>
          </w:p>
        </w:tc>
        <w:tc>
          <w:tcPr>
            <w:tcW w:w="4110" w:type="dxa"/>
            <w:tcBorders>
              <w:top w:val="single" w:sz="4" w:space="0" w:color="auto"/>
              <w:left w:val="single" w:sz="4" w:space="0" w:color="auto"/>
              <w:bottom w:val="single" w:sz="4" w:space="0" w:color="auto"/>
              <w:right w:val="single" w:sz="4" w:space="0" w:color="auto"/>
            </w:tcBorders>
          </w:tcPr>
          <w:p w14:paraId="735707FA" w14:textId="77777777" w:rsidR="00E6458D" w:rsidRPr="00E6458D" w:rsidRDefault="00E6458D" w:rsidP="008879C9">
            <w:pPr>
              <w:jc w:val="center"/>
              <w:rPr>
                <w:rFonts w:ascii="Garamond" w:hAnsi="Garamond"/>
              </w:rPr>
            </w:pPr>
            <w:r w:rsidRPr="00E6458D">
              <w:rPr>
                <w:rFonts w:ascii="Garamond" w:hAnsi="Garamond"/>
              </w:rPr>
              <w:t>Igen, kérjük megadni</w:t>
            </w:r>
          </w:p>
        </w:tc>
      </w:tr>
      <w:tr w:rsidR="00E6458D" w:rsidRPr="00492688" w14:paraId="01BE73CD" w14:textId="77777777" w:rsidTr="00E6458D">
        <w:trPr>
          <w:trHeight w:val="454"/>
        </w:trPr>
        <w:tc>
          <w:tcPr>
            <w:tcW w:w="5469" w:type="dxa"/>
            <w:tcBorders>
              <w:top w:val="single" w:sz="4" w:space="0" w:color="auto"/>
              <w:left w:val="single" w:sz="4" w:space="0" w:color="auto"/>
              <w:bottom w:val="single" w:sz="4" w:space="0" w:color="auto"/>
              <w:right w:val="single" w:sz="4" w:space="0" w:color="auto"/>
            </w:tcBorders>
            <w:noWrap/>
          </w:tcPr>
          <w:p w14:paraId="5F148D77" w14:textId="77777777" w:rsidR="00E6458D" w:rsidRPr="00E6458D" w:rsidRDefault="00E6458D" w:rsidP="008879C9">
            <w:pPr>
              <w:rPr>
                <w:rFonts w:ascii="Garamond" w:hAnsi="Garamond"/>
              </w:rPr>
            </w:pPr>
            <w:r w:rsidRPr="00E6458D">
              <w:rPr>
                <w:rFonts w:ascii="Garamond" w:hAnsi="Garamond"/>
              </w:rPr>
              <w:t>Beüzemelés és helyszíni betanítás</w:t>
            </w:r>
          </w:p>
        </w:tc>
        <w:tc>
          <w:tcPr>
            <w:tcW w:w="4110" w:type="dxa"/>
            <w:tcBorders>
              <w:top w:val="single" w:sz="4" w:space="0" w:color="auto"/>
              <w:left w:val="single" w:sz="4" w:space="0" w:color="auto"/>
              <w:bottom w:val="single" w:sz="4" w:space="0" w:color="auto"/>
              <w:right w:val="single" w:sz="4" w:space="0" w:color="auto"/>
            </w:tcBorders>
          </w:tcPr>
          <w:p w14:paraId="3283F82F" w14:textId="77777777" w:rsidR="00E6458D" w:rsidRPr="00E6458D" w:rsidRDefault="00E6458D" w:rsidP="008879C9">
            <w:pPr>
              <w:jc w:val="center"/>
              <w:rPr>
                <w:rFonts w:ascii="Garamond" w:hAnsi="Garamond"/>
              </w:rPr>
            </w:pPr>
            <w:r w:rsidRPr="00E6458D">
              <w:rPr>
                <w:rFonts w:ascii="Garamond" w:hAnsi="Garamond"/>
              </w:rPr>
              <w:t>Igen</w:t>
            </w:r>
          </w:p>
        </w:tc>
      </w:tr>
    </w:tbl>
    <w:p w14:paraId="2F52E426" w14:textId="77777777" w:rsidR="00F0558C" w:rsidRPr="003E1097" w:rsidRDefault="00F0558C" w:rsidP="003E1097">
      <w:pPr>
        <w:ind w:left="360"/>
        <w:jc w:val="center"/>
        <w:rPr>
          <w:rFonts w:ascii="Garamond" w:hAnsi="Garamond"/>
          <w:b/>
        </w:rPr>
      </w:pPr>
    </w:p>
    <w:p w14:paraId="5164D949" w14:textId="77777777" w:rsidR="00613123" w:rsidRDefault="00613123" w:rsidP="003E1097">
      <w:pPr>
        <w:jc w:val="both"/>
        <w:rPr>
          <w:rFonts w:ascii="Garamond" w:hAnsi="Garamond"/>
          <w:b/>
          <w:u w:val="single"/>
        </w:rPr>
      </w:pPr>
    </w:p>
    <w:p w14:paraId="5CAB7AB3" w14:textId="743286A8" w:rsidR="003E1097" w:rsidRPr="003E1097" w:rsidRDefault="003E1097" w:rsidP="003E1097">
      <w:pPr>
        <w:jc w:val="both"/>
        <w:rPr>
          <w:rFonts w:ascii="Garamond" w:eastAsia="MyriadPro-Semibold" w:hAnsi="Garamond"/>
        </w:rPr>
      </w:pPr>
      <w:r w:rsidRPr="003E1097">
        <w:rPr>
          <w:rFonts w:ascii="Garamond" w:hAnsi="Garamond"/>
          <w:b/>
          <w:u w:val="single"/>
        </w:rPr>
        <w:t>6. ajánlati rész:</w:t>
      </w:r>
      <w:r w:rsidRPr="003E1097">
        <w:rPr>
          <w:rFonts w:ascii="Garamond" w:eastAsia="MyriadPro-Semibold" w:hAnsi="Garamond"/>
        </w:rPr>
        <w:t xml:space="preserve"> Izoterm titráló kaloriméter beszerzése a Pécsi Tudományegyetem részére</w:t>
      </w:r>
    </w:p>
    <w:p w14:paraId="398F13C6" w14:textId="77777777" w:rsidR="003E1097" w:rsidRPr="003E1097" w:rsidRDefault="003E1097" w:rsidP="003E1097">
      <w:pPr>
        <w:ind w:left="360"/>
        <w:jc w:val="center"/>
        <w:rPr>
          <w:rFonts w:ascii="Garamond" w:hAnsi="Garamond"/>
          <w:b/>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69"/>
        <w:gridCol w:w="4110"/>
      </w:tblGrid>
      <w:tr w:rsidR="003E1097" w:rsidRPr="003E1097" w14:paraId="7AA86BE3" w14:textId="77777777" w:rsidTr="003E1097">
        <w:trPr>
          <w:trHeight w:val="454"/>
        </w:trPr>
        <w:tc>
          <w:tcPr>
            <w:tcW w:w="5469" w:type="dxa"/>
            <w:tcBorders>
              <w:top w:val="single" w:sz="4" w:space="0" w:color="auto"/>
              <w:left w:val="single" w:sz="4" w:space="0" w:color="auto"/>
              <w:bottom w:val="single" w:sz="4" w:space="0" w:color="auto"/>
              <w:right w:val="single" w:sz="4" w:space="0" w:color="auto"/>
            </w:tcBorders>
            <w:noWrap/>
            <w:vAlign w:val="center"/>
          </w:tcPr>
          <w:p w14:paraId="40F6583D" w14:textId="77777777" w:rsidR="003E1097" w:rsidRPr="003E1097" w:rsidRDefault="003E1097" w:rsidP="003E1097">
            <w:pPr>
              <w:jc w:val="center"/>
              <w:rPr>
                <w:rFonts w:ascii="Garamond" w:hAnsi="Garamond"/>
                <w:b/>
                <w:bCs/>
                <w:color w:val="000000"/>
              </w:rPr>
            </w:pPr>
            <w:r w:rsidRPr="003E1097">
              <w:rPr>
                <w:rFonts w:ascii="Garamond" w:hAnsi="Garamond"/>
                <w:b/>
                <w:bCs/>
                <w:color w:val="000000"/>
              </w:rPr>
              <w:t>Elvárt műszaki paraméterek</w:t>
            </w:r>
          </w:p>
        </w:tc>
        <w:tc>
          <w:tcPr>
            <w:tcW w:w="4110" w:type="dxa"/>
            <w:tcBorders>
              <w:top w:val="single" w:sz="4" w:space="0" w:color="auto"/>
              <w:left w:val="single" w:sz="4" w:space="0" w:color="auto"/>
              <w:bottom w:val="single" w:sz="4" w:space="0" w:color="auto"/>
              <w:right w:val="single" w:sz="4" w:space="0" w:color="auto"/>
            </w:tcBorders>
            <w:vAlign w:val="center"/>
          </w:tcPr>
          <w:p w14:paraId="45A3F6AC" w14:textId="77777777" w:rsidR="003E1097" w:rsidRPr="003E1097" w:rsidRDefault="003E1097" w:rsidP="003E1097">
            <w:pPr>
              <w:jc w:val="center"/>
              <w:rPr>
                <w:rFonts w:ascii="Garamond" w:hAnsi="Garamond"/>
                <w:b/>
                <w:bCs/>
                <w:color w:val="000000"/>
              </w:rPr>
            </w:pPr>
            <w:r w:rsidRPr="003E1097">
              <w:rPr>
                <w:rFonts w:ascii="Garamond" w:hAnsi="Garamond"/>
                <w:b/>
                <w:bCs/>
                <w:color w:val="000000"/>
              </w:rPr>
              <w:t>Minimális elvárás</w:t>
            </w:r>
          </w:p>
        </w:tc>
      </w:tr>
      <w:tr w:rsidR="003E1097" w:rsidRPr="003E1097" w14:paraId="40B73987" w14:textId="77777777" w:rsidTr="003E1097">
        <w:trPr>
          <w:trHeight w:val="454"/>
        </w:trPr>
        <w:tc>
          <w:tcPr>
            <w:tcW w:w="5469" w:type="dxa"/>
            <w:tcBorders>
              <w:top w:val="single" w:sz="4" w:space="0" w:color="auto"/>
              <w:left w:val="single" w:sz="4" w:space="0" w:color="auto"/>
              <w:bottom w:val="single" w:sz="4" w:space="0" w:color="auto"/>
              <w:right w:val="single" w:sz="4" w:space="0" w:color="auto"/>
            </w:tcBorders>
            <w:noWrap/>
          </w:tcPr>
          <w:p w14:paraId="2A3FDB6D" w14:textId="77777777" w:rsidR="003E1097" w:rsidRPr="003E1097" w:rsidRDefault="003E1097" w:rsidP="003E1097">
            <w:pPr>
              <w:jc w:val="both"/>
              <w:rPr>
                <w:rFonts w:ascii="Garamond" w:hAnsi="Garamond"/>
                <w:highlight w:val="yellow"/>
              </w:rPr>
            </w:pPr>
            <w:r w:rsidRPr="003E1097">
              <w:rPr>
                <w:rFonts w:ascii="Garamond" w:hAnsi="Garamond"/>
              </w:rPr>
              <w:t xml:space="preserve">Hőmérséklet szkennelési sebesség: min </w:t>
            </w:r>
            <w:r w:rsidRPr="003E1097">
              <w:rPr>
                <w:rFonts w:ascii="Garamond" w:hAnsi="Garamond"/>
              </w:rPr>
              <w:t xml:space="preserve">t/perc ≤ 0,001 ° C / perc  max </w:t>
            </w:r>
            <w:r w:rsidRPr="003E1097">
              <w:rPr>
                <w:rFonts w:ascii="Garamond" w:hAnsi="Garamond"/>
              </w:rPr>
              <w:t>t/perc ≥ 1,2 ° C / perc</w:t>
            </w:r>
          </w:p>
        </w:tc>
        <w:tc>
          <w:tcPr>
            <w:tcW w:w="4110" w:type="dxa"/>
            <w:tcBorders>
              <w:top w:val="single" w:sz="4" w:space="0" w:color="auto"/>
              <w:left w:val="single" w:sz="4" w:space="0" w:color="auto"/>
              <w:bottom w:val="single" w:sz="4" w:space="0" w:color="auto"/>
              <w:right w:val="single" w:sz="4" w:space="0" w:color="auto"/>
            </w:tcBorders>
          </w:tcPr>
          <w:p w14:paraId="6ED1B717" w14:textId="77777777" w:rsidR="003E1097" w:rsidRPr="003E1097" w:rsidRDefault="003E1097" w:rsidP="003E1097">
            <w:pPr>
              <w:jc w:val="center"/>
              <w:rPr>
                <w:rFonts w:ascii="Garamond" w:hAnsi="Garamond"/>
                <w:highlight w:val="yellow"/>
              </w:rPr>
            </w:pPr>
            <w:r w:rsidRPr="003E1097">
              <w:rPr>
                <w:rFonts w:ascii="Garamond" w:hAnsi="Garamond"/>
              </w:rPr>
              <w:t>Igen</w:t>
            </w:r>
          </w:p>
        </w:tc>
      </w:tr>
      <w:tr w:rsidR="003E1097" w:rsidRPr="003E1097" w14:paraId="7E946252" w14:textId="77777777" w:rsidTr="003E1097">
        <w:trPr>
          <w:trHeight w:val="454"/>
        </w:trPr>
        <w:tc>
          <w:tcPr>
            <w:tcW w:w="5469" w:type="dxa"/>
            <w:tcBorders>
              <w:top w:val="single" w:sz="4" w:space="0" w:color="auto"/>
              <w:left w:val="single" w:sz="4" w:space="0" w:color="auto"/>
              <w:bottom w:val="single" w:sz="4" w:space="0" w:color="auto"/>
              <w:right w:val="single" w:sz="4" w:space="0" w:color="auto"/>
            </w:tcBorders>
            <w:noWrap/>
          </w:tcPr>
          <w:p w14:paraId="5026BFFE" w14:textId="77777777" w:rsidR="003E1097" w:rsidRPr="003E1097" w:rsidRDefault="003E1097" w:rsidP="003E1097">
            <w:pPr>
              <w:rPr>
                <w:rFonts w:ascii="Garamond" w:hAnsi="Garamond"/>
              </w:rPr>
            </w:pPr>
            <w:r w:rsidRPr="003E1097">
              <w:rPr>
                <w:rFonts w:ascii="Garamond" w:hAnsi="Garamond"/>
              </w:rPr>
              <w:t>Hőáram mérés módja: 3D érzékelőkkel</w:t>
            </w:r>
          </w:p>
        </w:tc>
        <w:tc>
          <w:tcPr>
            <w:tcW w:w="4110" w:type="dxa"/>
            <w:tcBorders>
              <w:top w:val="single" w:sz="4" w:space="0" w:color="auto"/>
              <w:left w:val="single" w:sz="4" w:space="0" w:color="auto"/>
              <w:bottom w:val="single" w:sz="4" w:space="0" w:color="auto"/>
              <w:right w:val="single" w:sz="4" w:space="0" w:color="auto"/>
            </w:tcBorders>
          </w:tcPr>
          <w:p w14:paraId="79A045D7" w14:textId="77777777" w:rsidR="003E1097" w:rsidRPr="003E1097" w:rsidRDefault="003E1097" w:rsidP="003E1097">
            <w:pPr>
              <w:jc w:val="center"/>
              <w:rPr>
                <w:rFonts w:ascii="Garamond" w:hAnsi="Garamond"/>
                <w:highlight w:val="yellow"/>
              </w:rPr>
            </w:pPr>
            <w:r w:rsidRPr="003E1097">
              <w:rPr>
                <w:rFonts w:ascii="Garamond" w:hAnsi="Garamond"/>
              </w:rPr>
              <w:t>Igen</w:t>
            </w:r>
          </w:p>
        </w:tc>
      </w:tr>
      <w:tr w:rsidR="003E1097" w:rsidRPr="003E1097" w14:paraId="56D83126" w14:textId="77777777" w:rsidTr="003E1097">
        <w:trPr>
          <w:trHeight w:val="454"/>
        </w:trPr>
        <w:tc>
          <w:tcPr>
            <w:tcW w:w="5469" w:type="dxa"/>
            <w:tcBorders>
              <w:top w:val="single" w:sz="4" w:space="0" w:color="auto"/>
              <w:left w:val="single" w:sz="4" w:space="0" w:color="auto"/>
              <w:bottom w:val="single" w:sz="4" w:space="0" w:color="auto"/>
              <w:right w:val="single" w:sz="4" w:space="0" w:color="auto"/>
            </w:tcBorders>
            <w:noWrap/>
          </w:tcPr>
          <w:p w14:paraId="1D8CE15F" w14:textId="77777777" w:rsidR="003E1097" w:rsidRPr="003E1097" w:rsidRDefault="003E1097" w:rsidP="003E1097">
            <w:pPr>
              <w:autoSpaceDE w:val="0"/>
              <w:autoSpaceDN w:val="0"/>
              <w:adjustRightInd w:val="0"/>
              <w:rPr>
                <w:rFonts w:ascii="Garamond" w:hAnsi="Garamond"/>
              </w:rPr>
            </w:pPr>
            <w:r w:rsidRPr="003E1097">
              <w:rPr>
                <w:rFonts w:ascii="Garamond" w:hAnsi="Garamond"/>
              </w:rPr>
              <w:t>Kalorimetrikus mérési pontosság: +/- 0,1%</w:t>
            </w:r>
          </w:p>
          <w:p w14:paraId="40AEBD79" w14:textId="77777777" w:rsidR="003E1097" w:rsidRPr="003E1097" w:rsidRDefault="003E1097" w:rsidP="003E1097">
            <w:pPr>
              <w:autoSpaceDE w:val="0"/>
              <w:autoSpaceDN w:val="0"/>
              <w:adjustRightInd w:val="0"/>
              <w:rPr>
                <w:rFonts w:ascii="Garamond" w:hAnsi="Garamond"/>
                <w:highlight w:val="yellow"/>
              </w:rPr>
            </w:pPr>
          </w:p>
        </w:tc>
        <w:tc>
          <w:tcPr>
            <w:tcW w:w="4110" w:type="dxa"/>
            <w:tcBorders>
              <w:top w:val="single" w:sz="4" w:space="0" w:color="auto"/>
              <w:left w:val="single" w:sz="4" w:space="0" w:color="auto"/>
              <w:bottom w:val="single" w:sz="4" w:space="0" w:color="auto"/>
              <w:right w:val="single" w:sz="4" w:space="0" w:color="auto"/>
            </w:tcBorders>
          </w:tcPr>
          <w:p w14:paraId="0AA79B22" w14:textId="77777777" w:rsidR="003E1097" w:rsidRPr="003E1097" w:rsidRDefault="003E1097" w:rsidP="003E1097">
            <w:pPr>
              <w:jc w:val="center"/>
              <w:rPr>
                <w:rFonts w:ascii="Garamond" w:hAnsi="Garamond"/>
                <w:highlight w:val="yellow"/>
              </w:rPr>
            </w:pPr>
            <w:r w:rsidRPr="003E1097">
              <w:rPr>
                <w:rFonts w:ascii="Garamond" w:hAnsi="Garamond"/>
              </w:rPr>
              <w:t>Igen</w:t>
            </w:r>
          </w:p>
        </w:tc>
      </w:tr>
      <w:tr w:rsidR="003E1097" w:rsidRPr="003E1097" w14:paraId="34A58310" w14:textId="77777777" w:rsidTr="003E1097">
        <w:trPr>
          <w:trHeight w:val="454"/>
        </w:trPr>
        <w:tc>
          <w:tcPr>
            <w:tcW w:w="5469" w:type="dxa"/>
            <w:tcBorders>
              <w:top w:val="single" w:sz="4" w:space="0" w:color="auto"/>
              <w:left w:val="single" w:sz="4" w:space="0" w:color="auto"/>
              <w:bottom w:val="single" w:sz="4" w:space="0" w:color="auto"/>
              <w:right w:val="single" w:sz="4" w:space="0" w:color="auto"/>
            </w:tcBorders>
            <w:noWrap/>
          </w:tcPr>
          <w:p w14:paraId="3EE2696E" w14:textId="77777777" w:rsidR="003E1097" w:rsidRPr="003E1097" w:rsidRDefault="003E1097" w:rsidP="003E1097">
            <w:pPr>
              <w:autoSpaceDE w:val="0"/>
              <w:autoSpaceDN w:val="0"/>
              <w:adjustRightInd w:val="0"/>
              <w:rPr>
                <w:rFonts w:ascii="Garamond" w:hAnsi="Garamond"/>
              </w:rPr>
            </w:pPr>
            <w:r w:rsidRPr="003E1097">
              <w:rPr>
                <w:rFonts w:ascii="Garamond" w:hAnsi="Garamond"/>
              </w:rPr>
              <w:t>Entalpia mérési pontossága: +/- 1%</w:t>
            </w:r>
          </w:p>
          <w:p w14:paraId="0EF366A6" w14:textId="77777777" w:rsidR="003E1097" w:rsidRPr="003E1097" w:rsidRDefault="003E1097" w:rsidP="003E1097">
            <w:pPr>
              <w:autoSpaceDE w:val="0"/>
              <w:autoSpaceDN w:val="0"/>
              <w:adjustRightInd w:val="0"/>
              <w:rPr>
                <w:rFonts w:ascii="Garamond" w:hAnsi="Garamond"/>
                <w:highlight w:val="yellow"/>
                <w:lang w:eastAsia="en-US"/>
              </w:rPr>
            </w:pPr>
          </w:p>
        </w:tc>
        <w:tc>
          <w:tcPr>
            <w:tcW w:w="4110" w:type="dxa"/>
            <w:tcBorders>
              <w:top w:val="single" w:sz="4" w:space="0" w:color="auto"/>
              <w:left w:val="single" w:sz="4" w:space="0" w:color="auto"/>
              <w:bottom w:val="single" w:sz="4" w:space="0" w:color="auto"/>
              <w:right w:val="single" w:sz="4" w:space="0" w:color="auto"/>
            </w:tcBorders>
          </w:tcPr>
          <w:p w14:paraId="2AB59EEF" w14:textId="77777777" w:rsidR="003E1097" w:rsidRPr="003E1097" w:rsidRDefault="003E1097" w:rsidP="003E1097">
            <w:pPr>
              <w:jc w:val="center"/>
              <w:rPr>
                <w:rFonts w:ascii="Garamond" w:hAnsi="Garamond"/>
                <w:bCs/>
                <w:highlight w:val="yellow"/>
              </w:rPr>
            </w:pPr>
            <w:r w:rsidRPr="003E1097">
              <w:rPr>
                <w:rFonts w:ascii="Garamond" w:hAnsi="Garamond"/>
                <w:bCs/>
              </w:rPr>
              <w:t>Igen</w:t>
            </w:r>
          </w:p>
        </w:tc>
      </w:tr>
      <w:tr w:rsidR="003E1097" w:rsidRPr="003E1097" w14:paraId="12D5CEE9" w14:textId="77777777" w:rsidTr="003E1097">
        <w:trPr>
          <w:trHeight w:val="454"/>
        </w:trPr>
        <w:tc>
          <w:tcPr>
            <w:tcW w:w="5469" w:type="dxa"/>
            <w:tcBorders>
              <w:top w:val="single" w:sz="4" w:space="0" w:color="auto"/>
              <w:left w:val="single" w:sz="4" w:space="0" w:color="auto"/>
              <w:bottom w:val="single" w:sz="4" w:space="0" w:color="auto"/>
              <w:right w:val="single" w:sz="4" w:space="0" w:color="auto"/>
            </w:tcBorders>
            <w:noWrap/>
          </w:tcPr>
          <w:p w14:paraId="4CA1BCCD" w14:textId="77777777" w:rsidR="003E1097" w:rsidRPr="003E1097" w:rsidRDefault="003E1097" w:rsidP="003E1097">
            <w:pPr>
              <w:autoSpaceDE w:val="0"/>
              <w:autoSpaceDN w:val="0"/>
              <w:adjustRightInd w:val="0"/>
              <w:rPr>
                <w:rFonts w:ascii="Garamond" w:hAnsi="Garamond"/>
              </w:rPr>
            </w:pPr>
            <w:r w:rsidRPr="003E1097">
              <w:rPr>
                <w:rFonts w:ascii="Garamond" w:hAnsi="Garamond"/>
              </w:rPr>
              <w:t xml:space="preserve">Alapvonal jellemző RMS zaj: max. 0,2 </w:t>
            </w:r>
            <w:r w:rsidRPr="003E1097">
              <w:rPr>
                <w:rFonts w:ascii="Garamond" w:hAnsi="Garamond"/>
              </w:rPr>
              <w:t>W</w:t>
            </w:r>
          </w:p>
        </w:tc>
        <w:tc>
          <w:tcPr>
            <w:tcW w:w="4110" w:type="dxa"/>
            <w:tcBorders>
              <w:top w:val="single" w:sz="4" w:space="0" w:color="auto"/>
              <w:left w:val="single" w:sz="4" w:space="0" w:color="auto"/>
              <w:bottom w:val="single" w:sz="4" w:space="0" w:color="auto"/>
              <w:right w:val="single" w:sz="4" w:space="0" w:color="auto"/>
            </w:tcBorders>
          </w:tcPr>
          <w:p w14:paraId="73D4E2F4" w14:textId="77777777" w:rsidR="003E1097" w:rsidRPr="003E1097" w:rsidRDefault="003E1097" w:rsidP="003E1097">
            <w:pPr>
              <w:jc w:val="center"/>
              <w:rPr>
                <w:rFonts w:ascii="Garamond" w:hAnsi="Garamond"/>
              </w:rPr>
            </w:pPr>
            <w:r w:rsidRPr="003E1097">
              <w:rPr>
                <w:rFonts w:ascii="Garamond" w:hAnsi="Garamond"/>
              </w:rPr>
              <w:t>Igen</w:t>
            </w:r>
          </w:p>
        </w:tc>
      </w:tr>
      <w:tr w:rsidR="003E1097" w:rsidRPr="003E1097" w14:paraId="7ED447A2" w14:textId="77777777" w:rsidTr="003E1097">
        <w:trPr>
          <w:trHeight w:val="454"/>
        </w:trPr>
        <w:tc>
          <w:tcPr>
            <w:tcW w:w="5469" w:type="dxa"/>
            <w:tcBorders>
              <w:top w:val="single" w:sz="4" w:space="0" w:color="auto"/>
              <w:left w:val="single" w:sz="4" w:space="0" w:color="auto"/>
              <w:bottom w:val="single" w:sz="4" w:space="0" w:color="auto"/>
              <w:right w:val="single" w:sz="4" w:space="0" w:color="auto"/>
            </w:tcBorders>
            <w:noWrap/>
          </w:tcPr>
          <w:p w14:paraId="2F6F7FBC" w14:textId="77777777" w:rsidR="003E1097" w:rsidRPr="003E1097" w:rsidRDefault="003E1097" w:rsidP="003E1097">
            <w:pPr>
              <w:jc w:val="both"/>
              <w:rPr>
                <w:rFonts w:ascii="Garamond" w:hAnsi="Garamond"/>
                <w:lang w:eastAsia="en-US"/>
              </w:rPr>
            </w:pPr>
            <w:r w:rsidRPr="003E1097">
              <w:rPr>
                <w:rFonts w:ascii="Garamond" w:hAnsi="Garamond"/>
                <w:lang w:eastAsia="en-US"/>
              </w:rPr>
              <w:t>Mérhető minták: szilárd anyagok, paszták, szuszpenziók és oldatok</w:t>
            </w:r>
          </w:p>
        </w:tc>
        <w:tc>
          <w:tcPr>
            <w:tcW w:w="4110" w:type="dxa"/>
            <w:tcBorders>
              <w:top w:val="single" w:sz="4" w:space="0" w:color="auto"/>
              <w:left w:val="single" w:sz="4" w:space="0" w:color="auto"/>
              <w:bottom w:val="single" w:sz="4" w:space="0" w:color="auto"/>
              <w:right w:val="single" w:sz="4" w:space="0" w:color="auto"/>
            </w:tcBorders>
          </w:tcPr>
          <w:p w14:paraId="638426E3" w14:textId="77777777" w:rsidR="003E1097" w:rsidRPr="003E1097" w:rsidRDefault="003E1097" w:rsidP="003E1097">
            <w:pPr>
              <w:jc w:val="center"/>
              <w:rPr>
                <w:rFonts w:ascii="Garamond" w:hAnsi="Garamond"/>
              </w:rPr>
            </w:pPr>
            <w:r w:rsidRPr="003E1097">
              <w:rPr>
                <w:rFonts w:ascii="Garamond" w:hAnsi="Garamond"/>
              </w:rPr>
              <w:t>Igen</w:t>
            </w:r>
          </w:p>
        </w:tc>
      </w:tr>
      <w:tr w:rsidR="003E1097" w:rsidRPr="003E1097" w14:paraId="7874CBCF" w14:textId="77777777" w:rsidTr="003E1097">
        <w:trPr>
          <w:trHeight w:val="454"/>
        </w:trPr>
        <w:tc>
          <w:tcPr>
            <w:tcW w:w="5469" w:type="dxa"/>
            <w:tcBorders>
              <w:top w:val="single" w:sz="4" w:space="0" w:color="auto"/>
              <w:left w:val="single" w:sz="4" w:space="0" w:color="auto"/>
              <w:bottom w:val="single" w:sz="4" w:space="0" w:color="auto"/>
              <w:right w:val="single" w:sz="4" w:space="0" w:color="auto"/>
            </w:tcBorders>
            <w:noWrap/>
          </w:tcPr>
          <w:p w14:paraId="30CCFB34" w14:textId="77777777" w:rsidR="003E1097" w:rsidRPr="003E1097" w:rsidRDefault="003E1097" w:rsidP="003E1097">
            <w:pPr>
              <w:jc w:val="both"/>
              <w:rPr>
                <w:rFonts w:ascii="Garamond" w:hAnsi="Garamond"/>
                <w:lang w:eastAsia="en-US"/>
              </w:rPr>
            </w:pPr>
            <w:r w:rsidRPr="003E1097">
              <w:rPr>
                <w:rFonts w:ascii="Garamond" w:hAnsi="Garamond"/>
                <w:lang w:eastAsia="en-US"/>
              </w:rPr>
              <w:t>Kalibráció típusa: Joule-hő mérésével (nem hőkapacitás standardok mérésén alapuló kalibráció)</w:t>
            </w:r>
          </w:p>
        </w:tc>
        <w:tc>
          <w:tcPr>
            <w:tcW w:w="4110" w:type="dxa"/>
            <w:tcBorders>
              <w:top w:val="single" w:sz="4" w:space="0" w:color="auto"/>
              <w:left w:val="single" w:sz="4" w:space="0" w:color="auto"/>
              <w:bottom w:val="single" w:sz="4" w:space="0" w:color="auto"/>
              <w:right w:val="single" w:sz="4" w:space="0" w:color="auto"/>
            </w:tcBorders>
          </w:tcPr>
          <w:p w14:paraId="42CDBC5A" w14:textId="77777777" w:rsidR="003E1097" w:rsidRPr="003E1097" w:rsidRDefault="003E1097" w:rsidP="003E1097">
            <w:pPr>
              <w:jc w:val="center"/>
              <w:rPr>
                <w:rFonts w:ascii="Garamond" w:hAnsi="Garamond"/>
              </w:rPr>
            </w:pPr>
            <w:r w:rsidRPr="003E1097">
              <w:rPr>
                <w:rFonts w:ascii="Garamond" w:hAnsi="Garamond"/>
              </w:rPr>
              <w:t>Igen</w:t>
            </w:r>
          </w:p>
        </w:tc>
      </w:tr>
      <w:tr w:rsidR="003E1097" w:rsidRPr="003E1097" w14:paraId="70D17550" w14:textId="77777777" w:rsidTr="003E1097">
        <w:trPr>
          <w:trHeight w:val="454"/>
        </w:trPr>
        <w:tc>
          <w:tcPr>
            <w:tcW w:w="5469" w:type="dxa"/>
            <w:tcBorders>
              <w:top w:val="single" w:sz="4" w:space="0" w:color="auto"/>
              <w:left w:val="single" w:sz="4" w:space="0" w:color="auto"/>
              <w:bottom w:val="single" w:sz="4" w:space="0" w:color="auto"/>
              <w:right w:val="single" w:sz="4" w:space="0" w:color="auto"/>
            </w:tcBorders>
            <w:noWrap/>
          </w:tcPr>
          <w:p w14:paraId="33BBB6FE" w14:textId="77777777" w:rsidR="003E1097" w:rsidRPr="003E1097" w:rsidRDefault="003E1097" w:rsidP="003E1097">
            <w:pPr>
              <w:jc w:val="both"/>
              <w:rPr>
                <w:rFonts w:ascii="Garamond" w:hAnsi="Garamond"/>
                <w:highlight w:val="yellow"/>
                <w:lang w:eastAsia="en-US"/>
              </w:rPr>
            </w:pPr>
            <w:r w:rsidRPr="003E1097">
              <w:rPr>
                <w:rFonts w:ascii="Garamond" w:hAnsi="Garamond"/>
                <w:lang w:eastAsia="en-US"/>
              </w:rPr>
              <w:t>Mérőcellák száma: min. 4 (két minta és két referencia)</w:t>
            </w:r>
          </w:p>
        </w:tc>
        <w:tc>
          <w:tcPr>
            <w:tcW w:w="4110" w:type="dxa"/>
            <w:tcBorders>
              <w:top w:val="single" w:sz="4" w:space="0" w:color="auto"/>
              <w:left w:val="single" w:sz="4" w:space="0" w:color="auto"/>
              <w:bottom w:val="single" w:sz="4" w:space="0" w:color="auto"/>
              <w:right w:val="single" w:sz="4" w:space="0" w:color="auto"/>
            </w:tcBorders>
          </w:tcPr>
          <w:p w14:paraId="4367EC3D" w14:textId="77777777" w:rsidR="003E1097" w:rsidRPr="003E1097" w:rsidRDefault="003E1097" w:rsidP="003E1097">
            <w:pPr>
              <w:jc w:val="center"/>
              <w:rPr>
                <w:rFonts w:ascii="Garamond" w:hAnsi="Garamond"/>
              </w:rPr>
            </w:pPr>
            <w:r w:rsidRPr="003E1097">
              <w:rPr>
                <w:rFonts w:ascii="Garamond" w:hAnsi="Garamond"/>
              </w:rPr>
              <w:t>Igen</w:t>
            </w:r>
          </w:p>
        </w:tc>
      </w:tr>
      <w:tr w:rsidR="003E1097" w:rsidRPr="003E1097" w14:paraId="407D299F" w14:textId="77777777" w:rsidTr="003E1097">
        <w:trPr>
          <w:trHeight w:val="454"/>
        </w:trPr>
        <w:tc>
          <w:tcPr>
            <w:tcW w:w="5469" w:type="dxa"/>
            <w:tcBorders>
              <w:top w:val="single" w:sz="4" w:space="0" w:color="auto"/>
              <w:left w:val="single" w:sz="4" w:space="0" w:color="auto"/>
              <w:bottom w:val="single" w:sz="4" w:space="0" w:color="auto"/>
              <w:right w:val="single" w:sz="4" w:space="0" w:color="auto"/>
            </w:tcBorders>
            <w:noWrap/>
          </w:tcPr>
          <w:p w14:paraId="2E8E80BD" w14:textId="77777777" w:rsidR="003E1097" w:rsidRPr="003E1097" w:rsidRDefault="003E1097" w:rsidP="003E1097">
            <w:pPr>
              <w:jc w:val="both"/>
              <w:rPr>
                <w:rFonts w:ascii="Garamond" w:hAnsi="Garamond"/>
                <w:lang w:eastAsia="en-US"/>
              </w:rPr>
            </w:pPr>
            <w:r w:rsidRPr="003E1097">
              <w:rPr>
                <w:rFonts w:ascii="Garamond" w:hAnsi="Garamond"/>
                <w:lang w:eastAsia="en-US"/>
              </w:rPr>
              <w:t>Mérőcellák térfogata: legalább 800 mikroliter</w:t>
            </w:r>
          </w:p>
        </w:tc>
        <w:tc>
          <w:tcPr>
            <w:tcW w:w="4110" w:type="dxa"/>
            <w:tcBorders>
              <w:top w:val="single" w:sz="4" w:space="0" w:color="auto"/>
              <w:left w:val="single" w:sz="4" w:space="0" w:color="auto"/>
              <w:bottom w:val="single" w:sz="4" w:space="0" w:color="auto"/>
              <w:right w:val="single" w:sz="4" w:space="0" w:color="auto"/>
            </w:tcBorders>
          </w:tcPr>
          <w:p w14:paraId="2BEDA41C" w14:textId="77777777" w:rsidR="003E1097" w:rsidRPr="003E1097" w:rsidRDefault="003E1097" w:rsidP="003E1097">
            <w:pPr>
              <w:jc w:val="center"/>
              <w:rPr>
                <w:rFonts w:ascii="Garamond" w:hAnsi="Garamond"/>
              </w:rPr>
            </w:pPr>
            <w:r w:rsidRPr="003E1097">
              <w:rPr>
                <w:rFonts w:ascii="Garamond" w:hAnsi="Garamond"/>
              </w:rPr>
              <w:t>Igen</w:t>
            </w:r>
          </w:p>
        </w:tc>
      </w:tr>
      <w:tr w:rsidR="003E1097" w:rsidRPr="003E1097" w14:paraId="35CF2C85" w14:textId="77777777" w:rsidTr="003E1097">
        <w:trPr>
          <w:trHeight w:val="454"/>
        </w:trPr>
        <w:tc>
          <w:tcPr>
            <w:tcW w:w="5469" w:type="dxa"/>
            <w:tcBorders>
              <w:top w:val="single" w:sz="4" w:space="0" w:color="auto"/>
              <w:left w:val="single" w:sz="4" w:space="0" w:color="auto"/>
              <w:bottom w:val="single" w:sz="4" w:space="0" w:color="auto"/>
              <w:right w:val="single" w:sz="4" w:space="0" w:color="auto"/>
            </w:tcBorders>
            <w:noWrap/>
          </w:tcPr>
          <w:p w14:paraId="1CB28365" w14:textId="77777777" w:rsidR="003E1097" w:rsidRPr="003E1097" w:rsidRDefault="003E1097" w:rsidP="003E1097">
            <w:pPr>
              <w:jc w:val="both"/>
              <w:rPr>
                <w:rFonts w:ascii="Garamond" w:hAnsi="Garamond"/>
                <w:lang w:eastAsia="en-US"/>
              </w:rPr>
            </w:pPr>
            <w:r w:rsidRPr="003E1097">
              <w:rPr>
                <w:rFonts w:ascii="Garamond" w:hAnsi="Garamond"/>
                <w:lang w:eastAsia="en-US"/>
              </w:rPr>
              <w:t>Zárt mintatartó készletek száma:</w:t>
            </w:r>
            <w:r w:rsidRPr="003E1097">
              <w:rPr>
                <w:rFonts w:ascii="Arial" w:hAnsi="Arial"/>
                <w:sz w:val="22"/>
                <w:szCs w:val="22"/>
                <w:lang w:eastAsia="en-US"/>
              </w:rPr>
              <w:t xml:space="preserve"> </w:t>
            </w:r>
            <w:r w:rsidRPr="003E1097">
              <w:rPr>
                <w:rFonts w:ascii="Garamond" w:hAnsi="Garamond"/>
                <w:lang w:eastAsia="en-US"/>
              </w:rPr>
              <w:t xml:space="preserve">min. 8 </w:t>
            </w:r>
          </w:p>
        </w:tc>
        <w:tc>
          <w:tcPr>
            <w:tcW w:w="4110" w:type="dxa"/>
            <w:tcBorders>
              <w:top w:val="single" w:sz="4" w:space="0" w:color="auto"/>
              <w:left w:val="single" w:sz="4" w:space="0" w:color="auto"/>
              <w:bottom w:val="single" w:sz="4" w:space="0" w:color="auto"/>
              <w:right w:val="single" w:sz="4" w:space="0" w:color="auto"/>
            </w:tcBorders>
          </w:tcPr>
          <w:p w14:paraId="076769E0" w14:textId="77777777" w:rsidR="003E1097" w:rsidRPr="003E1097" w:rsidRDefault="003E1097" w:rsidP="003E1097">
            <w:pPr>
              <w:jc w:val="center"/>
              <w:rPr>
                <w:rFonts w:ascii="Garamond" w:hAnsi="Garamond"/>
              </w:rPr>
            </w:pPr>
          </w:p>
          <w:p w14:paraId="255561FC" w14:textId="77777777" w:rsidR="003E1097" w:rsidRPr="003E1097" w:rsidRDefault="003E1097" w:rsidP="003E1097">
            <w:pPr>
              <w:jc w:val="center"/>
              <w:rPr>
                <w:rFonts w:ascii="Garamond" w:hAnsi="Garamond"/>
              </w:rPr>
            </w:pPr>
            <w:r w:rsidRPr="003E1097">
              <w:rPr>
                <w:rFonts w:ascii="Garamond" w:hAnsi="Garamond"/>
              </w:rPr>
              <w:t>Igen</w:t>
            </w:r>
          </w:p>
        </w:tc>
      </w:tr>
      <w:tr w:rsidR="003E1097" w:rsidRPr="003E1097" w14:paraId="71EAAE50" w14:textId="77777777" w:rsidTr="003E1097">
        <w:trPr>
          <w:trHeight w:val="454"/>
        </w:trPr>
        <w:tc>
          <w:tcPr>
            <w:tcW w:w="5469" w:type="dxa"/>
            <w:tcBorders>
              <w:top w:val="single" w:sz="4" w:space="0" w:color="auto"/>
              <w:left w:val="single" w:sz="4" w:space="0" w:color="auto"/>
              <w:bottom w:val="single" w:sz="4" w:space="0" w:color="auto"/>
              <w:right w:val="single" w:sz="4" w:space="0" w:color="auto"/>
            </w:tcBorders>
            <w:noWrap/>
          </w:tcPr>
          <w:p w14:paraId="67EBB791" w14:textId="77777777" w:rsidR="003E1097" w:rsidRPr="003E1097" w:rsidRDefault="003E1097" w:rsidP="003E1097">
            <w:pPr>
              <w:jc w:val="both"/>
              <w:rPr>
                <w:rFonts w:ascii="Garamond" w:hAnsi="Garamond"/>
                <w:lang w:eastAsia="en-US"/>
              </w:rPr>
            </w:pPr>
            <w:r w:rsidRPr="003E1097">
              <w:rPr>
                <w:rFonts w:ascii="Garamond" w:hAnsi="Garamond"/>
                <w:lang w:eastAsia="en-US"/>
              </w:rPr>
              <w:lastRenderedPageBreak/>
              <w:t>Mintatartó ampullák megkívánt jellemzői: Standard (batch) mérések, 400 bar-ig kivitelezhető mérések, kevertetési lehetőség a szilárd-folyadékban, vagy folyadék a folyadékban mérésekhez, gáz keringetés (a gáz/szilárd, vagy gáz/folyadék köcsönhatások vizsgálatához), folyadékok hőkapacitásának mérése.</w:t>
            </w:r>
          </w:p>
        </w:tc>
        <w:tc>
          <w:tcPr>
            <w:tcW w:w="4110" w:type="dxa"/>
            <w:tcBorders>
              <w:top w:val="single" w:sz="4" w:space="0" w:color="auto"/>
              <w:left w:val="single" w:sz="4" w:space="0" w:color="auto"/>
              <w:bottom w:val="single" w:sz="4" w:space="0" w:color="auto"/>
              <w:right w:val="single" w:sz="4" w:space="0" w:color="auto"/>
            </w:tcBorders>
          </w:tcPr>
          <w:p w14:paraId="58EE19EE" w14:textId="77777777" w:rsidR="003E1097" w:rsidRPr="003E1097" w:rsidRDefault="003E1097" w:rsidP="003E1097">
            <w:pPr>
              <w:jc w:val="center"/>
              <w:rPr>
                <w:rFonts w:ascii="Garamond" w:hAnsi="Garamond"/>
              </w:rPr>
            </w:pPr>
            <w:r w:rsidRPr="003E1097">
              <w:rPr>
                <w:rFonts w:ascii="Garamond" w:hAnsi="Garamond"/>
              </w:rPr>
              <w:t>Igen</w:t>
            </w:r>
          </w:p>
        </w:tc>
      </w:tr>
      <w:tr w:rsidR="003E1097" w:rsidRPr="003E1097" w14:paraId="49CC8B7F" w14:textId="77777777" w:rsidTr="003E1097">
        <w:trPr>
          <w:trHeight w:val="454"/>
        </w:trPr>
        <w:tc>
          <w:tcPr>
            <w:tcW w:w="5469" w:type="dxa"/>
            <w:tcBorders>
              <w:top w:val="single" w:sz="4" w:space="0" w:color="auto"/>
              <w:left w:val="single" w:sz="4" w:space="0" w:color="auto"/>
              <w:bottom w:val="single" w:sz="4" w:space="0" w:color="auto"/>
              <w:right w:val="single" w:sz="4" w:space="0" w:color="auto"/>
            </w:tcBorders>
            <w:noWrap/>
          </w:tcPr>
          <w:p w14:paraId="532E355D" w14:textId="77777777" w:rsidR="003E1097" w:rsidRPr="003E1097" w:rsidRDefault="003E1097" w:rsidP="003E1097">
            <w:pPr>
              <w:jc w:val="both"/>
              <w:rPr>
                <w:rFonts w:ascii="Garamond" w:hAnsi="Garamond"/>
                <w:lang w:eastAsia="en-US"/>
              </w:rPr>
            </w:pPr>
            <w:r w:rsidRPr="003E1097">
              <w:rPr>
                <w:rFonts w:ascii="Garamond" w:hAnsi="Garamond"/>
                <w:lang w:eastAsia="en-US"/>
              </w:rPr>
              <w:t>Szoftverrel szemben támasztott követelmények: A szoftvernek a beépített kalibrációs modul adatai alapján már a mérés során a kalibráció alapján korrigált mérési eredményeket kell szolgáltatnia. A szoftvernek lehetőséget kell adnia a méréssel egyidőben (real time) adatfeldolgozásra. A kiértékelő szoftvernek alkalmasnak kell lennie egyéb termikus berendezések által szolgáltatott mérési eredmények (pl. SETARAM nano II DSC) beimportálására és azok független feldolgozására.</w:t>
            </w:r>
          </w:p>
        </w:tc>
        <w:tc>
          <w:tcPr>
            <w:tcW w:w="4110" w:type="dxa"/>
            <w:tcBorders>
              <w:top w:val="single" w:sz="4" w:space="0" w:color="auto"/>
              <w:left w:val="single" w:sz="4" w:space="0" w:color="auto"/>
              <w:bottom w:val="single" w:sz="4" w:space="0" w:color="auto"/>
              <w:right w:val="single" w:sz="4" w:space="0" w:color="auto"/>
            </w:tcBorders>
          </w:tcPr>
          <w:p w14:paraId="2EC205D5" w14:textId="77777777" w:rsidR="003E1097" w:rsidRPr="003E1097" w:rsidRDefault="003E1097" w:rsidP="003E1097">
            <w:pPr>
              <w:jc w:val="center"/>
              <w:rPr>
                <w:rFonts w:ascii="Garamond" w:hAnsi="Garamond"/>
              </w:rPr>
            </w:pPr>
            <w:r w:rsidRPr="003E1097">
              <w:rPr>
                <w:rFonts w:ascii="Garamond" w:hAnsi="Garamond"/>
              </w:rPr>
              <w:t>Igen</w:t>
            </w:r>
          </w:p>
        </w:tc>
      </w:tr>
    </w:tbl>
    <w:p w14:paraId="471063BF" w14:textId="222B4B23" w:rsidR="003E1097" w:rsidRDefault="003E1097" w:rsidP="003E1097">
      <w:pPr>
        <w:ind w:left="360"/>
        <w:jc w:val="center"/>
        <w:rPr>
          <w:rFonts w:ascii="Garamond" w:hAnsi="Garamond"/>
          <w:b/>
        </w:rPr>
      </w:pPr>
    </w:p>
    <w:p w14:paraId="71EE5022" w14:textId="6A4170AF" w:rsidR="00EB25F9" w:rsidRDefault="00EB25F9" w:rsidP="003E1097">
      <w:pPr>
        <w:ind w:left="360"/>
        <w:jc w:val="center"/>
        <w:rPr>
          <w:rFonts w:ascii="Garamond" w:hAnsi="Garamond"/>
          <w:b/>
        </w:rPr>
      </w:pPr>
    </w:p>
    <w:p w14:paraId="6B8CD95D" w14:textId="76882B37" w:rsidR="00EB25F9" w:rsidRPr="003E1097" w:rsidRDefault="00EB25F9" w:rsidP="00EB25F9">
      <w:pPr>
        <w:rPr>
          <w:rFonts w:ascii="Garamond" w:hAnsi="Garamond"/>
          <w:b/>
        </w:rPr>
      </w:pPr>
      <w:r>
        <w:rPr>
          <w:rFonts w:ascii="Garamond" w:hAnsi="Garamond"/>
          <w:b/>
          <w:u w:val="single"/>
        </w:rPr>
        <w:t>7</w:t>
      </w:r>
      <w:r w:rsidRPr="003E1097">
        <w:rPr>
          <w:rFonts w:ascii="Garamond" w:hAnsi="Garamond"/>
          <w:b/>
          <w:u w:val="single"/>
        </w:rPr>
        <w:t>. ajánlati rész:</w:t>
      </w:r>
      <w:r w:rsidRPr="003E1097">
        <w:rPr>
          <w:rFonts w:ascii="Garamond" w:eastAsia="MyriadPro-Semibold" w:hAnsi="Garamond"/>
        </w:rPr>
        <w:t xml:space="preserve"> </w:t>
      </w:r>
      <w:r w:rsidRPr="00EB25F9">
        <w:rPr>
          <w:rFonts w:ascii="Garamond" w:eastAsia="MyriadPro-Semibold" w:hAnsi="Garamond"/>
        </w:rPr>
        <w:t>AAS üregkatód lámpák, meglévő érzékeny atomabszorpciós készülékhez történő beszerzése a Pécsi Tudományegyetem részére</w:t>
      </w:r>
    </w:p>
    <w:p w14:paraId="58D62B0D" w14:textId="599F7E4E" w:rsidR="003E1097" w:rsidRDefault="003E1097" w:rsidP="00FF1412">
      <w:pPr>
        <w:pStyle w:val="Szvegtrzsbehzssal"/>
        <w:jc w:val="center"/>
        <w:rPr>
          <w:rFonts w:ascii="Garamond" w:hAnsi="Garamond"/>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6"/>
        <w:gridCol w:w="2835"/>
        <w:gridCol w:w="2977"/>
        <w:gridCol w:w="2476"/>
      </w:tblGrid>
      <w:tr w:rsidR="00EB25F9" w:rsidRPr="00EB25F9" w14:paraId="3D6819CF" w14:textId="77777777" w:rsidTr="00EB25F9">
        <w:trPr>
          <w:trHeight w:val="454"/>
        </w:trPr>
        <w:tc>
          <w:tcPr>
            <w:tcW w:w="7158" w:type="dxa"/>
            <w:gridSpan w:val="3"/>
            <w:noWrap/>
          </w:tcPr>
          <w:p w14:paraId="6C3733A1" w14:textId="77777777" w:rsidR="00EB25F9" w:rsidRPr="00EB25F9" w:rsidRDefault="00EB25F9" w:rsidP="00EB25F9">
            <w:pPr>
              <w:tabs>
                <w:tab w:val="center" w:pos="6521"/>
              </w:tabs>
              <w:spacing w:after="120"/>
              <w:jc w:val="center"/>
              <w:rPr>
                <w:rFonts w:ascii="Garamond" w:eastAsia="Calibri" w:hAnsi="Garamond"/>
                <w:b/>
                <w:bCs/>
                <w:sz w:val="22"/>
                <w:szCs w:val="22"/>
                <w:lang w:eastAsia="en-US"/>
              </w:rPr>
            </w:pPr>
            <w:r w:rsidRPr="00EB25F9">
              <w:rPr>
                <w:rFonts w:ascii="Garamond" w:eastAsia="Calibri" w:hAnsi="Garamond"/>
                <w:b/>
                <w:bCs/>
                <w:sz w:val="22"/>
                <w:szCs w:val="22"/>
                <w:lang w:eastAsia="en-US"/>
              </w:rPr>
              <w:t>Elvárt műszaki paraméterek</w:t>
            </w:r>
          </w:p>
        </w:tc>
        <w:tc>
          <w:tcPr>
            <w:tcW w:w="2476" w:type="dxa"/>
          </w:tcPr>
          <w:p w14:paraId="1CC49A81" w14:textId="77777777" w:rsidR="00EB25F9" w:rsidRPr="00EB25F9" w:rsidRDefault="00EB25F9" w:rsidP="00EB25F9">
            <w:pPr>
              <w:tabs>
                <w:tab w:val="center" w:pos="6521"/>
              </w:tabs>
              <w:spacing w:after="120"/>
              <w:jc w:val="center"/>
              <w:rPr>
                <w:rFonts w:ascii="Garamond" w:eastAsia="Calibri" w:hAnsi="Garamond"/>
                <w:b/>
                <w:bCs/>
                <w:sz w:val="22"/>
                <w:szCs w:val="22"/>
                <w:lang w:eastAsia="en-US"/>
              </w:rPr>
            </w:pPr>
            <w:r w:rsidRPr="00EB25F9">
              <w:rPr>
                <w:rFonts w:ascii="Garamond" w:eastAsia="Calibri" w:hAnsi="Garamond"/>
                <w:b/>
                <w:bCs/>
                <w:sz w:val="22"/>
                <w:szCs w:val="22"/>
                <w:lang w:eastAsia="en-US"/>
              </w:rPr>
              <w:t>Minimális elvárás</w:t>
            </w:r>
          </w:p>
        </w:tc>
      </w:tr>
      <w:tr w:rsidR="00EB25F9" w:rsidRPr="00EB25F9" w14:paraId="401CF078" w14:textId="77777777" w:rsidTr="00EB25F9">
        <w:trPr>
          <w:trHeight w:val="454"/>
        </w:trPr>
        <w:tc>
          <w:tcPr>
            <w:tcW w:w="1346" w:type="dxa"/>
            <w:noWrap/>
          </w:tcPr>
          <w:p w14:paraId="5DB2F6F5"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Cd EDL Lámpa</w:t>
            </w:r>
          </w:p>
          <w:p w14:paraId="35B91043"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Specifikáció</w:t>
            </w:r>
          </w:p>
          <w:p w14:paraId="17B1AC77"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N305-0615</w:t>
            </w:r>
          </w:p>
          <w:p w14:paraId="163207B5"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Adapter típusa 2 EDL Coded</w:t>
            </w:r>
          </w:p>
          <w:p w14:paraId="185E6041"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Külső átmérő</w:t>
            </w:r>
            <w:r w:rsidRPr="00EB25F9">
              <w:rPr>
                <w:rFonts w:ascii="Garamond" w:eastAsia="Calibri" w:hAnsi="Garamond"/>
                <w:sz w:val="22"/>
                <w:szCs w:val="22"/>
                <w:lang w:eastAsia="en-US"/>
              </w:rPr>
              <w:tab/>
              <w:t>2 in</w:t>
            </w:r>
          </w:p>
          <w:p w14:paraId="779F6B9C"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termék neve</w:t>
            </w:r>
            <w:r w:rsidRPr="00EB25F9">
              <w:rPr>
                <w:rFonts w:ascii="Garamond" w:eastAsia="Calibri" w:hAnsi="Garamond"/>
                <w:sz w:val="22"/>
                <w:szCs w:val="22"/>
                <w:lang w:eastAsia="en-US"/>
              </w:rPr>
              <w:tab/>
              <w:t>EDL</w:t>
            </w:r>
          </w:p>
          <w:p w14:paraId="39F0433F"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Electrodnélküli kisülő Lámpa (EDL)</w:t>
            </w:r>
          </w:p>
          <w:p w14:paraId="5150A03A"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Készülékhez:</w:t>
            </w:r>
            <w:r w:rsidRPr="00EB25F9">
              <w:rPr>
                <w:rFonts w:ascii="Garamond" w:eastAsia="Calibri" w:hAnsi="Garamond"/>
                <w:sz w:val="22"/>
                <w:szCs w:val="22"/>
                <w:lang w:eastAsia="en-US"/>
              </w:rPr>
              <w:tab/>
              <w:t>Atom Abszorpció (AA)</w:t>
            </w:r>
          </w:p>
        </w:tc>
        <w:tc>
          <w:tcPr>
            <w:tcW w:w="2835" w:type="dxa"/>
          </w:tcPr>
          <w:p w14:paraId="1D1FB0D5"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Elektród nélküli kisülési lámpa (electrodeless discharge lamp, EDL) A Cd elem atomabszorpciós elemző-vonalának hullámhossza az ultraibolya színképtartomány alsó szakaszára esik. A Cd EDL lámpa az intenzív fényt igen egyenletesen bocsátják ki és igen hosszú a lámpa élettartama. A tárgyalt működési mechanizmus miatt az EDL lámpák üzemi hőmérséklete 80 </w:t>
            </w:r>
            <w:r w:rsidRPr="00EB25F9">
              <w:rPr>
                <w:rFonts w:ascii="Garamond" w:eastAsia="Calibri" w:hAnsi="Garamond"/>
                <w:sz w:val="22"/>
                <w:szCs w:val="22"/>
                <w:vertAlign w:val="superscript"/>
                <w:lang w:eastAsia="en-US"/>
              </w:rPr>
              <w:t>o</w:t>
            </w:r>
            <w:r w:rsidRPr="00EB25F9">
              <w:rPr>
                <w:rFonts w:ascii="Garamond" w:eastAsia="Calibri" w:hAnsi="Garamond"/>
                <w:sz w:val="22"/>
                <w:szCs w:val="22"/>
                <w:lang w:eastAsia="en-US"/>
              </w:rPr>
              <w:t>C.</w:t>
            </w:r>
          </w:p>
        </w:tc>
        <w:tc>
          <w:tcPr>
            <w:tcW w:w="2977" w:type="dxa"/>
          </w:tcPr>
          <w:p w14:paraId="63CF9419"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Cd EDL Lumina lámpa kódolt csatlakozóval ellátott.</w:t>
            </w:r>
          </w:p>
          <w:p w14:paraId="2D71702E"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 Cd Lumina ™ elektród nélküli kisülési lámpa(EDL) az elem spektrumát garantáltan bocsátanak ki a szállítás időpontja után két évig. </w:t>
            </w:r>
          </w:p>
          <w:p w14:paraId="73E95A2B"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garanciális lámpa vagy 5000 mA-óra vagy 1000 üzemóra értékig, amelyik előbb bekövetkezik.</w:t>
            </w:r>
          </w:p>
        </w:tc>
        <w:tc>
          <w:tcPr>
            <w:tcW w:w="2476" w:type="dxa"/>
          </w:tcPr>
          <w:p w14:paraId="5A350C12"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t>Igen</w:t>
            </w:r>
          </w:p>
        </w:tc>
      </w:tr>
      <w:tr w:rsidR="00EB25F9" w:rsidRPr="00EB25F9" w14:paraId="7020E102" w14:textId="77777777" w:rsidTr="00EB25F9">
        <w:trPr>
          <w:trHeight w:val="454"/>
        </w:trPr>
        <w:tc>
          <w:tcPr>
            <w:tcW w:w="1346" w:type="dxa"/>
            <w:noWrap/>
          </w:tcPr>
          <w:p w14:paraId="314214F2"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Pb EDL Lámpa</w:t>
            </w:r>
          </w:p>
          <w:p w14:paraId="4F2A4A3A"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N305-0657</w:t>
            </w:r>
          </w:p>
          <w:p w14:paraId="246E6365"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Adapter típusa 2 EDL Coded</w:t>
            </w:r>
          </w:p>
          <w:p w14:paraId="39E7E8BE"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Külső átmérő</w:t>
            </w:r>
            <w:r w:rsidRPr="00EB25F9">
              <w:rPr>
                <w:rFonts w:ascii="Garamond" w:eastAsia="Calibri" w:hAnsi="Garamond"/>
                <w:sz w:val="22"/>
                <w:szCs w:val="22"/>
                <w:lang w:eastAsia="en-US"/>
              </w:rPr>
              <w:tab/>
              <w:t>2 in</w:t>
            </w:r>
          </w:p>
          <w:p w14:paraId="10D88CB4"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lastRenderedPageBreak/>
              <w:t>A termék neve</w:t>
            </w:r>
            <w:r w:rsidRPr="00EB25F9">
              <w:rPr>
                <w:rFonts w:ascii="Garamond" w:eastAsia="Calibri" w:hAnsi="Garamond"/>
                <w:sz w:val="22"/>
                <w:szCs w:val="22"/>
                <w:lang w:eastAsia="en-US"/>
              </w:rPr>
              <w:tab/>
              <w:t>EDL</w:t>
            </w:r>
          </w:p>
          <w:p w14:paraId="5E9A9A66"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Electrodnélküli kisülő Lámpa (EDL)</w:t>
            </w:r>
          </w:p>
          <w:p w14:paraId="6C22200E"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Készülékhez:</w:t>
            </w:r>
            <w:r w:rsidRPr="00EB25F9">
              <w:rPr>
                <w:rFonts w:ascii="Garamond" w:eastAsia="Calibri" w:hAnsi="Garamond"/>
                <w:sz w:val="22"/>
                <w:szCs w:val="22"/>
                <w:lang w:eastAsia="en-US"/>
              </w:rPr>
              <w:tab/>
              <w:t>Atom Abszorpció (AA)</w:t>
            </w:r>
          </w:p>
        </w:tc>
        <w:tc>
          <w:tcPr>
            <w:tcW w:w="2835" w:type="dxa"/>
          </w:tcPr>
          <w:p w14:paraId="7434B397"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lastRenderedPageBreak/>
              <w:t xml:space="preserve">Elektród nélküli kisülési lámpa (electrodeless discharge lamp, EDL) A ólom (Pb) elem atomabszorpciós elemző-vonalának hullámhossza az ultraibolya színképtartomány alsó szakaszára esik. A Cd EDL lámpa az intenzív fényt igen egyenletesen bocsátják ki és igen hosszú a lámpa élettartama. </w:t>
            </w:r>
            <w:r w:rsidRPr="00EB25F9">
              <w:rPr>
                <w:rFonts w:ascii="Garamond" w:eastAsia="Calibri" w:hAnsi="Garamond"/>
                <w:sz w:val="22"/>
                <w:szCs w:val="22"/>
                <w:lang w:eastAsia="en-US"/>
              </w:rPr>
              <w:lastRenderedPageBreak/>
              <w:t xml:space="preserve">A tárgyalt működési mechanizmus miatt az EDL lámpák üzemi hőmérséklete 80 </w:t>
            </w:r>
            <w:r w:rsidRPr="00EB25F9">
              <w:rPr>
                <w:rFonts w:ascii="Garamond" w:eastAsia="Calibri" w:hAnsi="Garamond"/>
                <w:sz w:val="22"/>
                <w:szCs w:val="22"/>
                <w:vertAlign w:val="superscript"/>
                <w:lang w:eastAsia="en-US"/>
              </w:rPr>
              <w:t>o</w:t>
            </w:r>
            <w:r w:rsidRPr="00EB25F9">
              <w:rPr>
                <w:rFonts w:ascii="Garamond" w:eastAsia="Calibri" w:hAnsi="Garamond"/>
                <w:sz w:val="22"/>
                <w:szCs w:val="22"/>
                <w:lang w:eastAsia="en-US"/>
              </w:rPr>
              <w:t>C.</w:t>
            </w:r>
          </w:p>
        </w:tc>
        <w:tc>
          <w:tcPr>
            <w:tcW w:w="2977" w:type="dxa"/>
          </w:tcPr>
          <w:p w14:paraId="24DAA776"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lastRenderedPageBreak/>
              <w:t>A Pb EDL Lumina lámpa kódolt csatlakozóval ellátott.</w:t>
            </w:r>
          </w:p>
          <w:p w14:paraId="73571A3A"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 Pb Lumina ™ elektród nélküli kisülési lámpa(EDL) az elem spektrumát garantáltan bocsátanak ki a szállítás időpontja után két évig. </w:t>
            </w:r>
          </w:p>
          <w:p w14:paraId="6F962465"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 garanciális lámpa vagy 5000 mA-óra vagy 1000 üzemóra </w:t>
            </w:r>
            <w:r w:rsidRPr="00EB25F9">
              <w:rPr>
                <w:rFonts w:ascii="Garamond" w:eastAsia="Calibri" w:hAnsi="Garamond"/>
                <w:sz w:val="22"/>
                <w:szCs w:val="22"/>
                <w:lang w:eastAsia="en-US"/>
              </w:rPr>
              <w:lastRenderedPageBreak/>
              <w:t>értékig, amelyik előbb bekövetkezik.</w:t>
            </w:r>
          </w:p>
        </w:tc>
        <w:tc>
          <w:tcPr>
            <w:tcW w:w="2476" w:type="dxa"/>
          </w:tcPr>
          <w:p w14:paraId="6DFF244F"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lastRenderedPageBreak/>
              <w:t>Igen</w:t>
            </w:r>
          </w:p>
        </w:tc>
      </w:tr>
      <w:tr w:rsidR="00EB25F9" w:rsidRPr="00EB25F9" w14:paraId="7D752E84" w14:textId="77777777" w:rsidTr="00EB25F9">
        <w:trPr>
          <w:trHeight w:val="454"/>
        </w:trPr>
        <w:tc>
          <w:tcPr>
            <w:tcW w:w="1346" w:type="dxa"/>
            <w:noWrap/>
          </w:tcPr>
          <w:p w14:paraId="386502BD"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Zn EDL Lámpa</w:t>
            </w:r>
          </w:p>
          <w:p w14:paraId="1626CDA0"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N305-0691</w:t>
            </w:r>
          </w:p>
          <w:p w14:paraId="69AB391B"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Adapter típusa 2 EDL Coded</w:t>
            </w:r>
          </w:p>
          <w:p w14:paraId="68BAB3AC"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Külső átmérő</w:t>
            </w:r>
            <w:r w:rsidRPr="00EB25F9">
              <w:rPr>
                <w:rFonts w:ascii="Garamond" w:eastAsia="Calibri" w:hAnsi="Garamond"/>
                <w:sz w:val="22"/>
                <w:szCs w:val="22"/>
                <w:lang w:eastAsia="en-US"/>
              </w:rPr>
              <w:tab/>
              <w:t>2 in</w:t>
            </w:r>
          </w:p>
          <w:p w14:paraId="5D8BB8C8"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termék neve</w:t>
            </w:r>
            <w:r w:rsidRPr="00EB25F9">
              <w:rPr>
                <w:rFonts w:ascii="Garamond" w:eastAsia="Calibri" w:hAnsi="Garamond"/>
                <w:sz w:val="22"/>
                <w:szCs w:val="22"/>
                <w:lang w:eastAsia="en-US"/>
              </w:rPr>
              <w:tab/>
              <w:t>EDL</w:t>
            </w:r>
          </w:p>
          <w:p w14:paraId="543CAEB1"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Electrodnélküli kisülő Lámpa (EDL)</w:t>
            </w:r>
          </w:p>
          <w:p w14:paraId="37069491"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Készülékhez:</w:t>
            </w:r>
            <w:r w:rsidRPr="00EB25F9">
              <w:rPr>
                <w:rFonts w:ascii="Garamond" w:eastAsia="Calibri" w:hAnsi="Garamond"/>
                <w:sz w:val="22"/>
                <w:szCs w:val="22"/>
                <w:lang w:eastAsia="en-US"/>
              </w:rPr>
              <w:tab/>
              <w:t>Atom Abszorpció (AA)</w:t>
            </w:r>
          </w:p>
        </w:tc>
        <w:tc>
          <w:tcPr>
            <w:tcW w:w="2835" w:type="dxa"/>
          </w:tcPr>
          <w:p w14:paraId="127E5778"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Elektród nélküli kisülési lámpa (electrodeless discharge lamp, EDL) A Zn elem atomabszorpciós elemző-vonalának hullámhossza az ultraibolya színképtartomány alsó szakaszára esik. A Cd EDL lámpa az intenzív fényt igen egyenletesen bocsátják ki és igen hosszú a lámpa élettartama. A tárgyalt működési mechanizmus miatt az EDL lámpák üzemi hőmérséklete 80 </w:t>
            </w:r>
            <w:r w:rsidRPr="00EB25F9">
              <w:rPr>
                <w:rFonts w:ascii="Garamond" w:eastAsia="Calibri" w:hAnsi="Garamond"/>
                <w:sz w:val="22"/>
                <w:szCs w:val="22"/>
                <w:vertAlign w:val="superscript"/>
                <w:lang w:eastAsia="en-US"/>
              </w:rPr>
              <w:t>o</w:t>
            </w:r>
            <w:r w:rsidRPr="00EB25F9">
              <w:rPr>
                <w:rFonts w:ascii="Garamond" w:eastAsia="Calibri" w:hAnsi="Garamond"/>
                <w:sz w:val="22"/>
                <w:szCs w:val="22"/>
                <w:lang w:eastAsia="en-US"/>
              </w:rPr>
              <w:t>C.</w:t>
            </w:r>
          </w:p>
        </w:tc>
        <w:tc>
          <w:tcPr>
            <w:tcW w:w="2977" w:type="dxa"/>
          </w:tcPr>
          <w:p w14:paraId="13EE5370"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Zn EDL Lumina lámpa kódolt csatlakozóval ellátott.</w:t>
            </w:r>
          </w:p>
          <w:p w14:paraId="3903B60C"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 Zn Lumina ™ elektród nélküli kisülési lámpa(EDL) az elem spektrumát garantáltan bocsátanak ki a szállítás időpontja után két évig. </w:t>
            </w:r>
          </w:p>
          <w:p w14:paraId="5E6BB357"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 garanciális lámpa vagy 5000 mA-óra vagy 1000 üzemóra értékig, amelyik előbb bekövetkezik. </w:t>
            </w:r>
          </w:p>
        </w:tc>
        <w:tc>
          <w:tcPr>
            <w:tcW w:w="2476" w:type="dxa"/>
          </w:tcPr>
          <w:p w14:paraId="64CBE74C"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t>Igen</w:t>
            </w:r>
          </w:p>
        </w:tc>
      </w:tr>
      <w:tr w:rsidR="00EB25F9" w:rsidRPr="00EB25F9" w14:paraId="2D3378A9" w14:textId="77777777" w:rsidTr="00EB25F9">
        <w:trPr>
          <w:trHeight w:val="4081"/>
        </w:trPr>
        <w:tc>
          <w:tcPr>
            <w:tcW w:w="1346" w:type="dxa"/>
            <w:noWrap/>
          </w:tcPr>
          <w:p w14:paraId="13866AFA"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Te EDL Lámpa</w:t>
            </w:r>
          </w:p>
          <w:p w14:paraId="26C2B763"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N305-0680</w:t>
            </w:r>
          </w:p>
          <w:p w14:paraId="17021E25"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Adapter típusa 2 EDL Coded</w:t>
            </w:r>
          </w:p>
          <w:p w14:paraId="474B285D"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Külső átmérő</w:t>
            </w:r>
            <w:r w:rsidRPr="00EB25F9">
              <w:rPr>
                <w:rFonts w:ascii="Garamond" w:eastAsia="Calibri" w:hAnsi="Garamond"/>
                <w:sz w:val="22"/>
                <w:szCs w:val="22"/>
                <w:lang w:eastAsia="en-US"/>
              </w:rPr>
              <w:tab/>
              <w:t>2 in</w:t>
            </w:r>
          </w:p>
          <w:p w14:paraId="29585718"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termék neve</w:t>
            </w:r>
            <w:r w:rsidRPr="00EB25F9">
              <w:rPr>
                <w:rFonts w:ascii="Garamond" w:eastAsia="Calibri" w:hAnsi="Garamond"/>
                <w:sz w:val="22"/>
                <w:szCs w:val="22"/>
                <w:lang w:eastAsia="en-US"/>
              </w:rPr>
              <w:tab/>
              <w:t>EDL</w:t>
            </w:r>
          </w:p>
          <w:p w14:paraId="3D120F5B"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Electrodnélküli kisülő Lámpa (EDL)</w:t>
            </w:r>
          </w:p>
          <w:p w14:paraId="78E3F584"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Készülékhez:</w:t>
            </w:r>
            <w:r w:rsidRPr="00EB25F9">
              <w:rPr>
                <w:rFonts w:ascii="Garamond" w:eastAsia="Calibri" w:hAnsi="Garamond"/>
                <w:sz w:val="22"/>
                <w:szCs w:val="22"/>
                <w:lang w:eastAsia="en-US"/>
              </w:rPr>
              <w:tab/>
              <w:t>Atom Abszorpció (AA)</w:t>
            </w:r>
          </w:p>
        </w:tc>
        <w:tc>
          <w:tcPr>
            <w:tcW w:w="2835" w:type="dxa"/>
          </w:tcPr>
          <w:p w14:paraId="5C4EB287"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Elektród nélküli kisülési lámpa (electrodeless discharge lamp, EDL) A Te elem atomabszorpciós elemző-vonalának hullámhossza az ultraibolya színképtartomány alsó szakaszára esik. A Cd EDL lámpa az intenzív fényt igen egyenletesen bocsátják ki és igen hosszú a lámpa élettartama. A tárgyalt működési mechanizmus miatt az EDL lámpák üzemi hőmérséklete80 </w:t>
            </w:r>
            <w:r w:rsidRPr="00EB25F9">
              <w:rPr>
                <w:rFonts w:ascii="Garamond" w:eastAsia="Calibri" w:hAnsi="Garamond"/>
                <w:sz w:val="22"/>
                <w:szCs w:val="22"/>
                <w:vertAlign w:val="superscript"/>
                <w:lang w:eastAsia="en-US"/>
              </w:rPr>
              <w:t>o</w:t>
            </w:r>
            <w:r w:rsidRPr="00EB25F9">
              <w:rPr>
                <w:rFonts w:ascii="Garamond" w:eastAsia="Calibri" w:hAnsi="Garamond"/>
                <w:sz w:val="22"/>
                <w:szCs w:val="22"/>
                <w:lang w:eastAsia="en-US"/>
              </w:rPr>
              <w:t>C.</w:t>
            </w:r>
          </w:p>
        </w:tc>
        <w:tc>
          <w:tcPr>
            <w:tcW w:w="2977" w:type="dxa"/>
          </w:tcPr>
          <w:p w14:paraId="5223BC55"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Te EDL Lumina lámpa kódolt csatlakozóval ellátott.</w:t>
            </w:r>
          </w:p>
          <w:p w14:paraId="3FFCFA2C"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 Te Lumina ™ elektród nélküli kisülési lámpa(EDL) az elem spektrumát garantáltan bocsátanak ki a szállítás időpontja után két évig. </w:t>
            </w:r>
          </w:p>
          <w:p w14:paraId="67163609"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garanciális lámpa vagy 5000 mA-óra vagy 1000 üzemóraértékig, amelyik előbb bekövetkezik.</w:t>
            </w:r>
          </w:p>
        </w:tc>
        <w:tc>
          <w:tcPr>
            <w:tcW w:w="2476" w:type="dxa"/>
          </w:tcPr>
          <w:p w14:paraId="5A23DF1E"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t>Igen</w:t>
            </w:r>
          </w:p>
        </w:tc>
      </w:tr>
      <w:tr w:rsidR="00EB25F9" w:rsidRPr="00EB25F9" w14:paraId="653E86F4" w14:textId="77777777" w:rsidTr="00EB25F9">
        <w:trPr>
          <w:trHeight w:val="454"/>
        </w:trPr>
        <w:tc>
          <w:tcPr>
            <w:tcW w:w="1346" w:type="dxa"/>
            <w:noWrap/>
          </w:tcPr>
          <w:p w14:paraId="2AA8C16A"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Tl (tallium) EDL Lámpa</w:t>
            </w:r>
          </w:p>
          <w:p w14:paraId="2710C711"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N305-0683</w:t>
            </w:r>
          </w:p>
          <w:p w14:paraId="49B19C8F"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lastRenderedPageBreak/>
              <w:t>Adapter típusa 2 EDL Coded</w:t>
            </w:r>
          </w:p>
          <w:p w14:paraId="3DCFFB6E"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Külső átmérő</w:t>
            </w:r>
            <w:r w:rsidRPr="00EB25F9">
              <w:rPr>
                <w:rFonts w:ascii="Garamond" w:eastAsia="Calibri" w:hAnsi="Garamond"/>
                <w:sz w:val="22"/>
                <w:szCs w:val="22"/>
                <w:lang w:eastAsia="en-US"/>
              </w:rPr>
              <w:tab/>
              <w:t>2 in</w:t>
            </w:r>
          </w:p>
          <w:p w14:paraId="6EED90DC"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termék neve</w:t>
            </w:r>
            <w:r w:rsidRPr="00EB25F9">
              <w:rPr>
                <w:rFonts w:ascii="Garamond" w:eastAsia="Calibri" w:hAnsi="Garamond"/>
                <w:sz w:val="22"/>
                <w:szCs w:val="22"/>
                <w:lang w:eastAsia="en-US"/>
              </w:rPr>
              <w:tab/>
              <w:t>EDL</w:t>
            </w:r>
          </w:p>
          <w:p w14:paraId="2ADB4953"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Electrodnélküli kisülő Lámpa (EDL)</w:t>
            </w:r>
          </w:p>
          <w:p w14:paraId="3998C34E"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Készülékhez:</w:t>
            </w:r>
            <w:r w:rsidRPr="00EB25F9">
              <w:rPr>
                <w:rFonts w:ascii="Garamond" w:eastAsia="Calibri" w:hAnsi="Garamond"/>
                <w:sz w:val="22"/>
                <w:szCs w:val="22"/>
                <w:lang w:eastAsia="en-US"/>
              </w:rPr>
              <w:tab/>
              <w:t>Atom Abszorpció (AA)</w:t>
            </w:r>
          </w:p>
        </w:tc>
        <w:tc>
          <w:tcPr>
            <w:tcW w:w="2835" w:type="dxa"/>
          </w:tcPr>
          <w:p w14:paraId="34894C1F"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lastRenderedPageBreak/>
              <w:t xml:space="preserve">Elektród nélküli kisülési lámpa (electrodeless discharge lamp, EDL) A tallium elem atomabszorpciós elemző-vonalának hullámhossza az </w:t>
            </w:r>
            <w:r w:rsidRPr="00EB25F9">
              <w:rPr>
                <w:rFonts w:ascii="Garamond" w:eastAsia="Calibri" w:hAnsi="Garamond"/>
                <w:sz w:val="22"/>
                <w:szCs w:val="22"/>
                <w:lang w:eastAsia="en-US"/>
              </w:rPr>
              <w:lastRenderedPageBreak/>
              <w:t xml:space="preserve">ultraibolya színképtartomány alsó szakaszára esik. A Tl EDL lámpa az intenzív fényt igen egyenletesen bocsátják ki és igen hosszú a lámpa élettartama. A tárgyalt működési mechanizmus miatt az EDL lámpák üzemi hőmérséklete 80 </w:t>
            </w:r>
            <w:r w:rsidRPr="00EB25F9">
              <w:rPr>
                <w:rFonts w:ascii="Garamond" w:eastAsia="Calibri" w:hAnsi="Garamond"/>
                <w:sz w:val="22"/>
                <w:szCs w:val="22"/>
                <w:vertAlign w:val="superscript"/>
                <w:lang w:eastAsia="en-US"/>
              </w:rPr>
              <w:t>o</w:t>
            </w:r>
            <w:r w:rsidRPr="00EB25F9">
              <w:rPr>
                <w:rFonts w:ascii="Garamond" w:eastAsia="Calibri" w:hAnsi="Garamond"/>
                <w:sz w:val="22"/>
                <w:szCs w:val="22"/>
                <w:lang w:eastAsia="en-US"/>
              </w:rPr>
              <w:t>C.</w:t>
            </w:r>
          </w:p>
        </w:tc>
        <w:tc>
          <w:tcPr>
            <w:tcW w:w="2977" w:type="dxa"/>
          </w:tcPr>
          <w:p w14:paraId="123A115D"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lastRenderedPageBreak/>
              <w:t>A Tl EDL Lumina lámpa. kódolt</w:t>
            </w:r>
          </w:p>
          <w:p w14:paraId="58B8D6EE"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csatlakozóval ellátott. A Tl Lumina ™ elektród nélküli kisülési lámpa(EDL) az elem </w:t>
            </w:r>
            <w:r w:rsidRPr="00EB25F9">
              <w:rPr>
                <w:rFonts w:ascii="Garamond" w:eastAsia="Calibri" w:hAnsi="Garamond"/>
                <w:sz w:val="22"/>
                <w:szCs w:val="22"/>
                <w:lang w:eastAsia="en-US"/>
              </w:rPr>
              <w:lastRenderedPageBreak/>
              <w:t xml:space="preserve">spektrumát garantáltan bocsátanak ki a szállítás időpontja után két évig. </w:t>
            </w:r>
          </w:p>
          <w:p w14:paraId="461A4080"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garanciális lámpa vagy 5000 mA-óra vagy 1000 üzemóra értékig, amelyik előbb bekövetkezik.</w:t>
            </w:r>
          </w:p>
        </w:tc>
        <w:tc>
          <w:tcPr>
            <w:tcW w:w="2476" w:type="dxa"/>
          </w:tcPr>
          <w:p w14:paraId="782958BF"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lastRenderedPageBreak/>
              <w:t>Igen</w:t>
            </w:r>
          </w:p>
        </w:tc>
      </w:tr>
      <w:tr w:rsidR="00EB25F9" w:rsidRPr="00EB25F9" w14:paraId="0923CD70" w14:textId="77777777" w:rsidTr="00EB25F9">
        <w:trPr>
          <w:trHeight w:val="454"/>
        </w:trPr>
        <w:tc>
          <w:tcPr>
            <w:tcW w:w="1346" w:type="dxa"/>
            <w:noWrap/>
          </w:tcPr>
          <w:p w14:paraId="2ACC2A50"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As EDL Lámpa</w:t>
            </w:r>
          </w:p>
          <w:p w14:paraId="75801993"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N305-0605</w:t>
            </w:r>
          </w:p>
          <w:p w14:paraId="4E62066D"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Adapter típusa 2 EDL Coded</w:t>
            </w:r>
          </w:p>
          <w:p w14:paraId="219D5E57"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Külső átmérő</w:t>
            </w:r>
            <w:r w:rsidRPr="00EB25F9">
              <w:rPr>
                <w:rFonts w:ascii="Garamond" w:eastAsia="Calibri" w:hAnsi="Garamond"/>
                <w:sz w:val="22"/>
                <w:szCs w:val="22"/>
                <w:lang w:eastAsia="en-US"/>
              </w:rPr>
              <w:tab/>
              <w:t>2 in</w:t>
            </w:r>
          </w:p>
          <w:p w14:paraId="2D38E1CF"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termék neve</w:t>
            </w:r>
            <w:r w:rsidRPr="00EB25F9">
              <w:rPr>
                <w:rFonts w:ascii="Garamond" w:eastAsia="Calibri" w:hAnsi="Garamond"/>
                <w:sz w:val="22"/>
                <w:szCs w:val="22"/>
                <w:lang w:eastAsia="en-US"/>
              </w:rPr>
              <w:tab/>
              <w:t>EDL</w:t>
            </w:r>
          </w:p>
          <w:p w14:paraId="7A3B907F"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Electrodnélküli kisülő Lámpa (EDL)</w:t>
            </w:r>
          </w:p>
          <w:p w14:paraId="5A235138"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Készülékhez:</w:t>
            </w:r>
            <w:r w:rsidRPr="00EB25F9">
              <w:rPr>
                <w:rFonts w:ascii="Garamond" w:eastAsia="Calibri" w:hAnsi="Garamond"/>
                <w:sz w:val="22"/>
                <w:szCs w:val="22"/>
                <w:lang w:eastAsia="en-US"/>
              </w:rPr>
              <w:tab/>
              <w:t>Atom Abszorpció (AA)</w:t>
            </w:r>
          </w:p>
        </w:tc>
        <w:tc>
          <w:tcPr>
            <w:tcW w:w="2835" w:type="dxa"/>
          </w:tcPr>
          <w:p w14:paraId="17EFBF91"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Elektród nélküli kisülési lámpa (electrodeless discharge lamp, EDL) Az arzén elem atomabszorpciós elemző-vonalának hullámhossza az ultraibolya színképtartomány alsó szakaszára esik. Az As EDL lámpa az intenzív fényt igen egyenletesen bocsátják ki és igen hosszú a lámpa élettartama. A tárgyalt működési mechanizmus miatt az EDL lámpák üzemi hőmérséklete 80 </w:t>
            </w:r>
            <w:r w:rsidRPr="00EB25F9">
              <w:rPr>
                <w:rFonts w:ascii="Garamond" w:eastAsia="Calibri" w:hAnsi="Garamond"/>
                <w:sz w:val="22"/>
                <w:szCs w:val="22"/>
                <w:vertAlign w:val="superscript"/>
                <w:lang w:eastAsia="en-US"/>
              </w:rPr>
              <w:t>o</w:t>
            </w:r>
            <w:r w:rsidRPr="00EB25F9">
              <w:rPr>
                <w:rFonts w:ascii="Garamond" w:eastAsia="Calibri" w:hAnsi="Garamond"/>
                <w:sz w:val="22"/>
                <w:szCs w:val="22"/>
                <w:lang w:eastAsia="en-US"/>
              </w:rPr>
              <w:t>C.</w:t>
            </w:r>
          </w:p>
        </w:tc>
        <w:tc>
          <w:tcPr>
            <w:tcW w:w="2977" w:type="dxa"/>
          </w:tcPr>
          <w:p w14:paraId="6394D891"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Az As EDL Lumina lámpa. kódolt csatlakozóval ellátott. Az As Lumina ™ elektród nélküli kisülési lámpa(EDL) az elem spektrumát garantáltan bocsátanak ki a szállítás időpontja után két évig. </w:t>
            </w:r>
          </w:p>
          <w:p w14:paraId="60452A09"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garanciális lámpa vagy 5000 mA-óra vagy 1000 üzemóra értékig, amelyik előbb bekövetkezik.</w:t>
            </w:r>
          </w:p>
        </w:tc>
        <w:tc>
          <w:tcPr>
            <w:tcW w:w="2476" w:type="dxa"/>
          </w:tcPr>
          <w:p w14:paraId="586A82AB"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t>Igen</w:t>
            </w:r>
          </w:p>
        </w:tc>
      </w:tr>
      <w:tr w:rsidR="00EB25F9" w:rsidRPr="00EB25F9" w14:paraId="6CC6DE06" w14:textId="77777777" w:rsidTr="00EB25F9">
        <w:trPr>
          <w:trHeight w:val="454"/>
        </w:trPr>
        <w:tc>
          <w:tcPr>
            <w:tcW w:w="1346" w:type="dxa"/>
            <w:noWrap/>
          </w:tcPr>
          <w:p w14:paraId="3D8D0A12"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Cu-Fe-Mn-Zn HCL Lámpa </w:t>
            </w:r>
          </w:p>
          <w:p w14:paraId="66C819D8"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multielemes</w:t>
            </w:r>
          </w:p>
          <w:p w14:paraId="25947459"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N3050212</w:t>
            </w:r>
          </w:p>
          <w:p w14:paraId="4B403DFE"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Külső Átmérő</w:t>
            </w:r>
            <w:r w:rsidRPr="00EB25F9">
              <w:rPr>
                <w:rFonts w:ascii="Garamond" w:eastAsia="Calibri" w:hAnsi="Garamond"/>
                <w:sz w:val="22"/>
                <w:szCs w:val="22"/>
                <w:lang w:eastAsia="en-US"/>
              </w:rPr>
              <w:tab/>
              <w:t>2 in</w:t>
            </w:r>
          </w:p>
          <w:p w14:paraId="7A9713EF"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Gyártó</w:t>
            </w:r>
            <w:r w:rsidRPr="00EB25F9">
              <w:rPr>
                <w:rFonts w:ascii="Garamond" w:eastAsia="Calibri" w:hAnsi="Garamond"/>
                <w:sz w:val="22"/>
                <w:szCs w:val="22"/>
                <w:lang w:eastAsia="en-US"/>
              </w:rPr>
              <w:tab/>
              <w:t>Lumina</w:t>
            </w:r>
          </w:p>
          <w:p w14:paraId="10E4AFCA"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Termélk típus</w:t>
            </w:r>
            <w:r w:rsidRPr="00EB25F9">
              <w:rPr>
                <w:rFonts w:ascii="Garamond" w:eastAsia="Calibri" w:hAnsi="Garamond"/>
                <w:sz w:val="22"/>
                <w:szCs w:val="22"/>
                <w:lang w:eastAsia="en-US"/>
              </w:rPr>
              <w:tab/>
              <w:t>Hollow Cathode Lamp (HCL)</w:t>
            </w:r>
          </w:p>
          <w:p w14:paraId="30388484"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Alkalmazás</w:t>
            </w:r>
            <w:r w:rsidRPr="00EB25F9">
              <w:rPr>
                <w:rFonts w:ascii="Garamond" w:eastAsia="Calibri" w:hAnsi="Garamond"/>
                <w:sz w:val="22"/>
                <w:szCs w:val="22"/>
                <w:lang w:eastAsia="en-US"/>
              </w:rPr>
              <w:tab/>
              <w:t xml:space="preserve">Atom </w:t>
            </w:r>
            <w:r w:rsidRPr="00EB25F9">
              <w:rPr>
                <w:rFonts w:ascii="Garamond" w:eastAsia="Calibri" w:hAnsi="Garamond"/>
                <w:sz w:val="22"/>
                <w:szCs w:val="22"/>
                <w:lang w:eastAsia="en-US"/>
              </w:rPr>
              <w:lastRenderedPageBreak/>
              <w:t>Abszorpció (AA)</w:t>
            </w:r>
          </w:p>
        </w:tc>
        <w:tc>
          <w:tcPr>
            <w:tcW w:w="2835" w:type="dxa"/>
          </w:tcPr>
          <w:p w14:paraId="03409546"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lastRenderedPageBreak/>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977" w:type="dxa"/>
          </w:tcPr>
          <w:p w14:paraId="5FAB3F52"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multielemes Cu-Fe-Mn-Zn HCL Lumina lámpa. kódolt csatlakozóval ellátott.</w:t>
            </w:r>
          </w:p>
          <w:p w14:paraId="47A92307"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 multielemes Cu-Fe-Mn-Zn HCL Lumina ™ üregkatódos lámpa az elemek spektrumát garantáltan bocsátja ki a szállítás időpontja után két évig. </w:t>
            </w:r>
          </w:p>
          <w:p w14:paraId="3EB1A626"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garanciális lámpa vagy 5000 mA-óra vagy 1000 üzemóra értékig, amelyik előbb bekövetkezik.</w:t>
            </w:r>
          </w:p>
        </w:tc>
        <w:tc>
          <w:tcPr>
            <w:tcW w:w="2476" w:type="dxa"/>
          </w:tcPr>
          <w:p w14:paraId="403FDB25"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t>Igen</w:t>
            </w:r>
          </w:p>
        </w:tc>
      </w:tr>
      <w:tr w:rsidR="00EB25F9" w:rsidRPr="00EB25F9" w14:paraId="399B3015" w14:textId="77777777" w:rsidTr="00EB25F9">
        <w:trPr>
          <w:trHeight w:val="454"/>
        </w:trPr>
        <w:tc>
          <w:tcPr>
            <w:tcW w:w="1346" w:type="dxa"/>
            <w:noWrap/>
          </w:tcPr>
          <w:p w14:paraId="2440863D"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Zr (Zirconium) </w:t>
            </w:r>
          </w:p>
          <w:p w14:paraId="5A6AA7F4"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HCL Lámpa</w:t>
            </w:r>
          </w:p>
          <w:p w14:paraId="48BA14A8"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multielemes</w:t>
            </w:r>
          </w:p>
          <w:p w14:paraId="25B742C8"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N305-0192</w:t>
            </w:r>
          </w:p>
          <w:p w14:paraId="0289ACA8"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Külső Átmérő</w:t>
            </w:r>
            <w:r w:rsidRPr="00EB25F9">
              <w:rPr>
                <w:rFonts w:ascii="Garamond" w:eastAsia="Calibri" w:hAnsi="Garamond"/>
                <w:sz w:val="22"/>
                <w:szCs w:val="22"/>
                <w:lang w:eastAsia="en-US"/>
              </w:rPr>
              <w:tab/>
              <w:t>2 in</w:t>
            </w:r>
          </w:p>
          <w:p w14:paraId="76B14CC5"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Gyártó</w:t>
            </w:r>
            <w:r w:rsidRPr="00EB25F9">
              <w:rPr>
                <w:rFonts w:ascii="Garamond" w:eastAsia="Calibri" w:hAnsi="Garamond"/>
                <w:sz w:val="22"/>
                <w:szCs w:val="22"/>
                <w:lang w:eastAsia="en-US"/>
              </w:rPr>
              <w:tab/>
              <w:t>Lumina</w:t>
            </w:r>
          </w:p>
          <w:p w14:paraId="0ADB1410"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Termélk típus</w:t>
            </w:r>
            <w:r w:rsidRPr="00EB25F9">
              <w:rPr>
                <w:rFonts w:ascii="Garamond" w:eastAsia="Calibri" w:hAnsi="Garamond"/>
                <w:sz w:val="22"/>
                <w:szCs w:val="22"/>
                <w:lang w:eastAsia="en-US"/>
              </w:rPr>
              <w:tab/>
              <w:t>Hollow Cathode Lamp (HCL)</w:t>
            </w:r>
          </w:p>
          <w:p w14:paraId="119D62FC"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Alkalmazás</w:t>
            </w:r>
            <w:r w:rsidRPr="00EB25F9">
              <w:rPr>
                <w:rFonts w:ascii="Garamond" w:eastAsia="Calibri" w:hAnsi="Garamond"/>
                <w:sz w:val="22"/>
                <w:szCs w:val="22"/>
                <w:lang w:eastAsia="en-US"/>
              </w:rPr>
              <w:tab/>
              <w:t>Atom Abszorpció (AA)</w:t>
            </w:r>
          </w:p>
        </w:tc>
        <w:tc>
          <w:tcPr>
            <w:tcW w:w="2835" w:type="dxa"/>
          </w:tcPr>
          <w:p w14:paraId="5DEB27B9"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töltőgáz 100-500 Pa nyomású argon vagy neon. A lámpa ablaka Pyrex üveg, vagykvarc.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977" w:type="dxa"/>
          </w:tcPr>
          <w:p w14:paraId="215FDDAB"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multielemes Ag-Cr-Cu-Fe-Ni HCL Lumina lámpa. kódolt csatlakozóval ellátott.</w:t>
            </w:r>
          </w:p>
          <w:p w14:paraId="75C7AD74"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 multielemes Ag-Cr-Cu-Fe-Ni HCL Lumina ™ üregkatódos lámpa az elemek spektrumát garantáltan bocsátja ki a szállítás időpontja után két évig. </w:t>
            </w:r>
          </w:p>
          <w:p w14:paraId="08562E29"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garanciális lámpa vagy 5000 mA-óra vagy 1000 üzemóra értékig, amelyik előbb bekövetkezik.</w:t>
            </w:r>
          </w:p>
        </w:tc>
        <w:tc>
          <w:tcPr>
            <w:tcW w:w="2476" w:type="dxa"/>
          </w:tcPr>
          <w:p w14:paraId="6D358779"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t>Igen</w:t>
            </w:r>
          </w:p>
        </w:tc>
      </w:tr>
      <w:tr w:rsidR="00EB25F9" w:rsidRPr="00EB25F9" w14:paraId="6D11E92F" w14:textId="77777777" w:rsidTr="00EB25F9">
        <w:trPr>
          <w:trHeight w:val="454"/>
        </w:trPr>
        <w:tc>
          <w:tcPr>
            <w:tcW w:w="1346" w:type="dxa"/>
            <w:noWrap/>
          </w:tcPr>
          <w:p w14:paraId="11906AAD"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B HCL Lámpa</w:t>
            </w:r>
          </w:p>
          <w:p w14:paraId="6C59288A"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N305-0108</w:t>
            </w:r>
          </w:p>
          <w:p w14:paraId="33753117"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Külső Átmérő</w:t>
            </w:r>
            <w:r w:rsidRPr="00EB25F9">
              <w:rPr>
                <w:rFonts w:ascii="Garamond" w:eastAsia="Calibri" w:hAnsi="Garamond"/>
                <w:sz w:val="22"/>
                <w:szCs w:val="22"/>
                <w:lang w:eastAsia="en-US"/>
              </w:rPr>
              <w:tab/>
              <w:t>2 in</w:t>
            </w:r>
          </w:p>
          <w:p w14:paraId="31E91C0B"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Gyártó</w:t>
            </w:r>
            <w:r w:rsidRPr="00EB25F9">
              <w:rPr>
                <w:rFonts w:ascii="Garamond" w:eastAsia="Calibri" w:hAnsi="Garamond"/>
                <w:sz w:val="22"/>
                <w:szCs w:val="22"/>
                <w:lang w:eastAsia="en-US"/>
              </w:rPr>
              <w:tab/>
              <w:t>Lumina</w:t>
            </w:r>
          </w:p>
          <w:p w14:paraId="56E59FEC"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Termélk típus</w:t>
            </w:r>
            <w:r w:rsidRPr="00EB25F9">
              <w:rPr>
                <w:rFonts w:ascii="Garamond" w:eastAsia="Calibri" w:hAnsi="Garamond"/>
                <w:sz w:val="22"/>
                <w:szCs w:val="22"/>
                <w:lang w:eastAsia="en-US"/>
              </w:rPr>
              <w:tab/>
              <w:t>Hollow Cathode Lamp (HCL)</w:t>
            </w:r>
          </w:p>
          <w:p w14:paraId="4234F6FA"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Alkalmazás</w:t>
            </w:r>
            <w:r w:rsidRPr="00EB25F9">
              <w:rPr>
                <w:rFonts w:ascii="Garamond" w:eastAsia="Calibri" w:hAnsi="Garamond"/>
                <w:sz w:val="22"/>
                <w:szCs w:val="22"/>
                <w:lang w:eastAsia="en-US"/>
              </w:rPr>
              <w:tab/>
              <w:t>Atom Abszorpció (AA)</w:t>
            </w:r>
          </w:p>
        </w:tc>
        <w:tc>
          <w:tcPr>
            <w:tcW w:w="2835" w:type="dxa"/>
          </w:tcPr>
          <w:p w14:paraId="04F3B149"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977" w:type="dxa"/>
          </w:tcPr>
          <w:p w14:paraId="13E4F68B"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B HCL Lumina lámpa. kódolt csatlakozóval ellátott.</w:t>
            </w:r>
          </w:p>
          <w:p w14:paraId="51D2EEBD"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 multielemes Ag-Cr-Cu-Fe-Ni HCL Lumina ™ üregkatódos lámpa az elemek spektrumát garantáltan bocsátja ki a szállítás időpontja után két évig. </w:t>
            </w:r>
          </w:p>
          <w:p w14:paraId="241DA400"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garanciális lámpa vagy 5000 mA-óra vagy 1000 üzemóra értékig, amelyik előbb bekövetkezik.</w:t>
            </w:r>
          </w:p>
        </w:tc>
        <w:tc>
          <w:tcPr>
            <w:tcW w:w="2476" w:type="dxa"/>
          </w:tcPr>
          <w:p w14:paraId="20295796"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t>Igen</w:t>
            </w:r>
          </w:p>
        </w:tc>
      </w:tr>
      <w:tr w:rsidR="00EB25F9" w:rsidRPr="00EB25F9" w14:paraId="74ECD8D3" w14:textId="77777777" w:rsidTr="00EB25F9">
        <w:trPr>
          <w:trHeight w:val="454"/>
        </w:trPr>
        <w:tc>
          <w:tcPr>
            <w:tcW w:w="1346" w:type="dxa"/>
            <w:noWrap/>
          </w:tcPr>
          <w:p w14:paraId="632BAC27"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Eu HCL Lámpa</w:t>
            </w:r>
          </w:p>
          <w:p w14:paraId="1D784C95"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Specifikáció</w:t>
            </w:r>
          </w:p>
          <w:p w14:paraId="2B1E9FA3"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N305-0124</w:t>
            </w:r>
          </w:p>
          <w:p w14:paraId="50DEE9D6"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Külső Átmérő</w:t>
            </w:r>
            <w:r w:rsidRPr="00EB25F9">
              <w:rPr>
                <w:rFonts w:ascii="Garamond" w:eastAsia="Calibri" w:hAnsi="Garamond"/>
                <w:sz w:val="22"/>
                <w:szCs w:val="22"/>
                <w:lang w:eastAsia="en-US"/>
              </w:rPr>
              <w:tab/>
              <w:t>2 in</w:t>
            </w:r>
          </w:p>
          <w:p w14:paraId="12BD845F"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Gyártó</w:t>
            </w:r>
            <w:r w:rsidRPr="00EB25F9">
              <w:rPr>
                <w:rFonts w:ascii="Garamond" w:eastAsia="Calibri" w:hAnsi="Garamond"/>
                <w:sz w:val="22"/>
                <w:szCs w:val="22"/>
                <w:lang w:eastAsia="en-US"/>
              </w:rPr>
              <w:tab/>
              <w:t>Lumina</w:t>
            </w:r>
          </w:p>
          <w:p w14:paraId="0B8BEAE2"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Termélk típus</w:t>
            </w:r>
            <w:r w:rsidRPr="00EB25F9">
              <w:rPr>
                <w:rFonts w:ascii="Garamond" w:eastAsia="Calibri" w:hAnsi="Garamond"/>
                <w:sz w:val="22"/>
                <w:szCs w:val="22"/>
                <w:lang w:eastAsia="en-US"/>
              </w:rPr>
              <w:tab/>
              <w:t>Hollow Cathode Lamp (HCL)</w:t>
            </w:r>
          </w:p>
          <w:p w14:paraId="11BEA6B0"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lastRenderedPageBreak/>
              <w:t>Alkalmazás</w:t>
            </w:r>
            <w:r w:rsidRPr="00EB25F9">
              <w:rPr>
                <w:rFonts w:ascii="Garamond" w:eastAsia="Calibri" w:hAnsi="Garamond"/>
                <w:sz w:val="22"/>
                <w:szCs w:val="22"/>
                <w:lang w:eastAsia="en-US"/>
              </w:rPr>
              <w:tab/>
              <w:t>Atom Abszorpció (AA)</w:t>
            </w:r>
          </w:p>
        </w:tc>
        <w:tc>
          <w:tcPr>
            <w:tcW w:w="2835" w:type="dxa"/>
          </w:tcPr>
          <w:p w14:paraId="5A0D6575"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lastRenderedPageBreak/>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977" w:type="dxa"/>
          </w:tcPr>
          <w:p w14:paraId="4EFA2A32"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Az Eu HCL Lumina lámpa. kódolt csatlakozóval ellátott.</w:t>
            </w:r>
          </w:p>
          <w:p w14:paraId="6E31A132"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 multielemes Ag-Cr-Cu-Fe-Ni HCL Lumina ™ üregkatódos lámpa az elemek spektrumát garantáltan bocsátja ki a szállítás időpontja után két évig. </w:t>
            </w:r>
          </w:p>
          <w:p w14:paraId="0101DDA0"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garanciális lámpa vagy 5000 mA-óra vagy 1000 üzemóraértékig, amelyik előbb bekövetkezik.</w:t>
            </w:r>
          </w:p>
        </w:tc>
        <w:tc>
          <w:tcPr>
            <w:tcW w:w="2476" w:type="dxa"/>
          </w:tcPr>
          <w:p w14:paraId="3F9FEA50"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t>Igen</w:t>
            </w:r>
          </w:p>
        </w:tc>
      </w:tr>
      <w:tr w:rsidR="00EB25F9" w:rsidRPr="00EB25F9" w14:paraId="5E499378" w14:textId="77777777" w:rsidTr="00EB25F9">
        <w:trPr>
          <w:trHeight w:val="454"/>
        </w:trPr>
        <w:tc>
          <w:tcPr>
            <w:tcW w:w="1346" w:type="dxa"/>
            <w:noWrap/>
          </w:tcPr>
          <w:p w14:paraId="3D47132F"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Fe HCL Lámpa</w:t>
            </w:r>
          </w:p>
          <w:p w14:paraId="6AB7C7B7"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N305-0126</w:t>
            </w:r>
          </w:p>
          <w:p w14:paraId="2775A8EC"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Külső Átmérő</w:t>
            </w:r>
            <w:r w:rsidRPr="00EB25F9">
              <w:rPr>
                <w:rFonts w:ascii="Garamond" w:eastAsia="Calibri" w:hAnsi="Garamond"/>
                <w:sz w:val="22"/>
                <w:szCs w:val="22"/>
                <w:lang w:eastAsia="en-US"/>
              </w:rPr>
              <w:tab/>
              <w:t>2 in</w:t>
            </w:r>
          </w:p>
          <w:p w14:paraId="67DE3FB9"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Gyártó</w:t>
            </w:r>
            <w:r w:rsidRPr="00EB25F9">
              <w:rPr>
                <w:rFonts w:ascii="Garamond" w:eastAsia="Calibri" w:hAnsi="Garamond"/>
                <w:sz w:val="22"/>
                <w:szCs w:val="22"/>
                <w:lang w:eastAsia="en-US"/>
              </w:rPr>
              <w:tab/>
              <w:t>Lumina</w:t>
            </w:r>
          </w:p>
          <w:p w14:paraId="543F7BD1"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Termélk típus</w:t>
            </w:r>
            <w:r w:rsidRPr="00EB25F9">
              <w:rPr>
                <w:rFonts w:ascii="Garamond" w:eastAsia="Calibri" w:hAnsi="Garamond"/>
                <w:sz w:val="22"/>
                <w:szCs w:val="22"/>
                <w:lang w:eastAsia="en-US"/>
              </w:rPr>
              <w:tab/>
              <w:t>Hollow Cathode Lamp (HCL)</w:t>
            </w:r>
          </w:p>
          <w:p w14:paraId="227DD213"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Alkalmazás</w:t>
            </w:r>
            <w:r w:rsidRPr="00EB25F9">
              <w:rPr>
                <w:rFonts w:ascii="Garamond" w:eastAsia="Calibri" w:hAnsi="Garamond"/>
                <w:sz w:val="22"/>
                <w:szCs w:val="22"/>
                <w:lang w:eastAsia="en-US"/>
              </w:rPr>
              <w:tab/>
              <w:t>Atom Abszorpció (AA)</w:t>
            </w:r>
          </w:p>
        </w:tc>
        <w:tc>
          <w:tcPr>
            <w:tcW w:w="2835" w:type="dxa"/>
          </w:tcPr>
          <w:p w14:paraId="4FF0F1E0"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977" w:type="dxa"/>
          </w:tcPr>
          <w:p w14:paraId="697C0972"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 A Fe HCL Lumina lámpa. kódolt csatlakozóval ellátott.</w:t>
            </w:r>
          </w:p>
          <w:p w14:paraId="568349E8"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 multielemes Ag-Cr-Cu-Fe-Ni HCL Lumina ™ üregkatód lámpa az elemek spektrumát garantáltan bocsátja ki a szállítás időpontja után két évig. </w:t>
            </w:r>
          </w:p>
          <w:p w14:paraId="05B72DEA"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garanciális lámpa vagy 5000 mA-óra vagy 1000 üzemóra értékig, amelyik előbb bekövetkezik.</w:t>
            </w:r>
          </w:p>
        </w:tc>
        <w:tc>
          <w:tcPr>
            <w:tcW w:w="2476" w:type="dxa"/>
          </w:tcPr>
          <w:p w14:paraId="5F691B4F"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t>Igen</w:t>
            </w:r>
          </w:p>
        </w:tc>
      </w:tr>
      <w:tr w:rsidR="00EB25F9" w:rsidRPr="00EB25F9" w14:paraId="55FFD214" w14:textId="77777777" w:rsidTr="00EB25F9">
        <w:trPr>
          <w:trHeight w:val="454"/>
        </w:trPr>
        <w:tc>
          <w:tcPr>
            <w:tcW w:w="1346" w:type="dxa"/>
            <w:noWrap/>
          </w:tcPr>
          <w:p w14:paraId="47AB4067"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La HCL Lámpa</w:t>
            </w:r>
          </w:p>
          <w:p w14:paraId="0FD29925"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N305-0141</w:t>
            </w:r>
          </w:p>
          <w:p w14:paraId="1D49DF3C"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Külső Átmérő</w:t>
            </w:r>
            <w:r w:rsidRPr="00EB25F9">
              <w:rPr>
                <w:rFonts w:ascii="Garamond" w:eastAsia="Calibri" w:hAnsi="Garamond"/>
                <w:sz w:val="22"/>
                <w:szCs w:val="22"/>
                <w:lang w:eastAsia="en-US"/>
              </w:rPr>
              <w:tab/>
              <w:t>2 in</w:t>
            </w:r>
          </w:p>
          <w:p w14:paraId="3605BC84"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Gyártó</w:t>
            </w:r>
            <w:r w:rsidRPr="00EB25F9">
              <w:rPr>
                <w:rFonts w:ascii="Garamond" w:eastAsia="Calibri" w:hAnsi="Garamond"/>
                <w:sz w:val="22"/>
                <w:szCs w:val="22"/>
                <w:lang w:eastAsia="en-US"/>
              </w:rPr>
              <w:tab/>
              <w:t>Lumina</w:t>
            </w:r>
          </w:p>
          <w:p w14:paraId="151DE4E1"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Termélk típus</w:t>
            </w:r>
            <w:r w:rsidRPr="00EB25F9">
              <w:rPr>
                <w:rFonts w:ascii="Garamond" w:eastAsia="Calibri" w:hAnsi="Garamond"/>
                <w:sz w:val="22"/>
                <w:szCs w:val="22"/>
                <w:lang w:eastAsia="en-US"/>
              </w:rPr>
              <w:tab/>
              <w:t>Hollow Cathode Lamp (HCL)</w:t>
            </w:r>
          </w:p>
          <w:p w14:paraId="36E245CF"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Alkalmazás</w:t>
            </w:r>
            <w:r w:rsidRPr="00EB25F9">
              <w:rPr>
                <w:rFonts w:ascii="Garamond" w:eastAsia="Calibri" w:hAnsi="Garamond"/>
                <w:sz w:val="22"/>
                <w:szCs w:val="22"/>
                <w:lang w:eastAsia="en-US"/>
              </w:rPr>
              <w:tab/>
              <w:t>Atom Abszorpció (AA)</w:t>
            </w:r>
          </w:p>
        </w:tc>
        <w:tc>
          <w:tcPr>
            <w:tcW w:w="2835" w:type="dxa"/>
          </w:tcPr>
          <w:p w14:paraId="219CE746"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977" w:type="dxa"/>
          </w:tcPr>
          <w:p w14:paraId="1B613070"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La HCL Lumina lámpa. kódolt csatlakozóval ellátott.</w:t>
            </w:r>
          </w:p>
          <w:p w14:paraId="7A8C0184"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 multielemes Ag-Cr-Cu-Fe-Ni HCL Lumina ™ üregkatódlámpa az elemek spektrumát garantáltan bocsátja ki a szállítás időpontja után két évig. </w:t>
            </w:r>
          </w:p>
          <w:p w14:paraId="68231412"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garanciális lámpa vagy 5000 mA-óra vagy 1000 üzemóra értékig, amelyik előbb bekövetkezik.</w:t>
            </w:r>
          </w:p>
        </w:tc>
        <w:tc>
          <w:tcPr>
            <w:tcW w:w="2476" w:type="dxa"/>
          </w:tcPr>
          <w:p w14:paraId="24C5DEC4"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t>Igen</w:t>
            </w:r>
          </w:p>
        </w:tc>
      </w:tr>
      <w:tr w:rsidR="00EB25F9" w:rsidRPr="00EB25F9" w14:paraId="0ECEF3D7" w14:textId="77777777" w:rsidTr="00EB25F9">
        <w:trPr>
          <w:trHeight w:val="454"/>
        </w:trPr>
        <w:tc>
          <w:tcPr>
            <w:tcW w:w="1346" w:type="dxa"/>
            <w:noWrap/>
          </w:tcPr>
          <w:p w14:paraId="522B310A"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Nb (niobium) HCL Lámpa</w:t>
            </w:r>
          </w:p>
          <w:p w14:paraId="5E053C6D"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N305-0149</w:t>
            </w:r>
          </w:p>
          <w:p w14:paraId="09EBFBBD"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Külső Átmérő</w:t>
            </w:r>
            <w:r w:rsidRPr="00EB25F9">
              <w:rPr>
                <w:rFonts w:ascii="Garamond" w:eastAsia="Calibri" w:hAnsi="Garamond"/>
                <w:sz w:val="22"/>
                <w:szCs w:val="22"/>
                <w:lang w:eastAsia="en-US"/>
              </w:rPr>
              <w:tab/>
              <w:t>2 in</w:t>
            </w:r>
          </w:p>
          <w:p w14:paraId="3D2548D8"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Gyártó</w:t>
            </w:r>
            <w:r w:rsidRPr="00EB25F9">
              <w:rPr>
                <w:rFonts w:ascii="Garamond" w:eastAsia="Calibri" w:hAnsi="Garamond"/>
                <w:sz w:val="22"/>
                <w:szCs w:val="22"/>
                <w:lang w:eastAsia="en-US"/>
              </w:rPr>
              <w:tab/>
              <w:t>Lumina</w:t>
            </w:r>
          </w:p>
          <w:p w14:paraId="5A684F5F"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Termélk típus</w:t>
            </w:r>
            <w:r w:rsidRPr="00EB25F9">
              <w:rPr>
                <w:rFonts w:ascii="Garamond" w:eastAsia="Calibri" w:hAnsi="Garamond"/>
                <w:sz w:val="22"/>
                <w:szCs w:val="22"/>
                <w:lang w:eastAsia="en-US"/>
              </w:rPr>
              <w:tab/>
              <w:t>Hollow Cathode Lamp (HCL)</w:t>
            </w:r>
          </w:p>
          <w:p w14:paraId="6EB9E599"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Alkalmazás</w:t>
            </w:r>
            <w:r w:rsidRPr="00EB25F9">
              <w:rPr>
                <w:rFonts w:ascii="Garamond" w:eastAsia="Calibri" w:hAnsi="Garamond"/>
                <w:sz w:val="22"/>
                <w:szCs w:val="22"/>
                <w:lang w:eastAsia="en-US"/>
              </w:rPr>
              <w:tab/>
              <w:t xml:space="preserve">Atom </w:t>
            </w:r>
            <w:r w:rsidRPr="00EB25F9">
              <w:rPr>
                <w:rFonts w:ascii="Garamond" w:eastAsia="Calibri" w:hAnsi="Garamond"/>
                <w:sz w:val="22"/>
                <w:szCs w:val="22"/>
                <w:lang w:eastAsia="en-US"/>
              </w:rPr>
              <w:lastRenderedPageBreak/>
              <w:t>Abszorpció (AA)</w:t>
            </w:r>
          </w:p>
        </w:tc>
        <w:tc>
          <w:tcPr>
            <w:tcW w:w="2835" w:type="dxa"/>
          </w:tcPr>
          <w:p w14:paraId="6CAA029C"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lastRenderedPageBreak/>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977" w:type="dxa"/>
          </w:tcPr>
          <w:p w14:paraId="51330764"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Az Nd HCL Lumina lámpa. kódolt csatlakozóval ellátott.</w:t>
            </w:r>
          </w:p>
          <w:p w14:paraId="2DAF76BF"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 multielemes Ag-Cr-Cu-Fe-Ni HCL Lumina ™ üregkatód lámpa az elemek spektrumát garantáltan bocsátja ki a szállítás időpontja után két évig. </w:t>
            </w:r>
          </w:p>
          <w:p w14:paraId="3F6B5B0C"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garanciális lámpa vagy 5000 mA-óra vagy 1000 üzemóra értékig, amelyik előbb bekövetkezik.</w:t>
            </w:r>
          </w:p>
        </w:tc>
        <w:tc>
          <w:tcPr>
            <w:tcW w:w="2476" w:type="dxa"/>
          </w:tcPr>
          <w:p w14:paraId="1490B726"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t>Igen</w:t>
            </w:r>
          </w:p>
        </w:tc>
      </w:tr>
      <w:tr w:rsidR="00EB25F9" w:rsidRPr="00EB25F9" w14:paraId="5FF73D90" w14:textId="77777777" w:rsidTr="00EB25F9">
        <w:trPr>
          <w:trHeight w:val="454"/>
        </w:trPr>
        <w:tc>
          <w:tcPr>
            <w:tcW w:w="1346" w:type="dxa"/>
            <w:noWrap/>
          </w:tcPr>
          <w:p w14:paraId="346D3A13"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Pb HCL Lámpa</w:t>
            </w:r>
          </w:p>
          <w:p w14:paraId="5D59C2DE"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N305-0157ű</w:t>
            </w:r>
          </w:p>
          <w:p w14:paraId="5795A1ED"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Külső Átmérő</w:t>
            </w:r>
            <w:r w:rsidRPr="00EB25F9">
              <w:rPr>
                <w:rFonts w:ascii="Garamond" w:eastAsia="Calibri" w:hAnsi="Garamond"/>
                <w:sz w:val="22"/>
                <w:szCs w:val="22"/>
                <w:lang w:eastAsia="en-US"/>
              </w:rPr>
              <w:tab/>
              <w:t>2 in</w:t>
            </w:r>
          </w:p>
          <w:p w14:paraId="2271F4CA"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Gyártó</w:t>
            </w:r>
            <w:r w:rsidRPr="00EB25F9">
              <w:rPr>
                <w:rFonts w:ascii="Garamond" w:eastAsia="Calibri" w:hAnsi="Garamond"/>
                <w:sz w:val="22"/>
                <w:szCs w:val="22"/>
                <w:lang w:eastAsia="en-US"/>
              </w:rPr>
              <w:tab/>
              <w:t>Lumina</w:t>
            </w:r>
          </w:p>
          <w:p w14:paraId="08C8AE3F"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Termélk típus</w:t>
            </w:r>
            <w:r w:rsidRPr="00EB25F9">
              <w:rPr>
                <w:rFonts w:ascii="Garamond" w:eastAsia="Calibri" w:hAnsi="Garamond"/>
                <w:sz w:val="22"/>
                <w:szCs w:val="22"/>
                <w:lang w:eastAsia="en-US"/>
              </w:rPr>
              <w:tab/>
              <w:t>Hollow Cathode Lamp (HCL)</w:t>
            </w:r>
          </w:p>
          <w:p w14:paraId="15D15798"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Alkalmazás</w:t>
            </w:r>
            <w:r w:rsidRPr="00EB25F9">
              <w:rPr>
                <w:rFonts w:ascii="Garamond" w:eastAsia="Calibri" w:hAnsi="Garamond"/>
                <w:sz w:val="22"/>
                <w:szCs w:val="22"/>
                <w:lang w:eastAsia="en-US"/>
              </w:rPr>
              <w:tab/>
              <w:t>Atom Abszorpció (AA)</w:t>
            </w:r>
          </w:p>
        </w:tc>
        <w:tc>
          <w:tcPr>
            <w:tcW w:w="2835" w:type="dxa"/>
          </w:tcPr>
          <w:p w14:paraId="1B1A183F"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977" w:type="dxa"/>
          </w:tcPr>
          <w:p w14:paraId="5320DAF0"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Az Pb HCL Lumina lámpa. kódolt csatlakozóval ellátott. Az Pb HCL Lumina ™ üregkatód lámpa az elem spektrumát garantáltan bocsátja ki a szállítás időpontja után két évig. </w:t>
            </w:r>
          </w:p>
          <w:p w14:paraId="2E7C0FEA"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garanciális lámpa vagy 5000 mA-óra vagy 1000 üzemóra értékig, amelyik előbb bekövetkezik.</w:t>
            </w:r>
          </w:p>
        </w:tc>
        <w:tc>
          <w:tcPr>
            <w:tcW w:w="2476" w:type="dxa"/>
          </w:tcPr>
          <w:p w14:paraId="687B5EF8"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t>Igen</w:t>
            </w:r>
          </w:p>
        </w:tc>
      </w:tr>
      <w:tr w:rsidR="00EB25F9" w:rsidRPr="00EB25F9" w14:paraId="1A671C45" w14:textId="77777777" w:rsidTr="00EB25F9">
        <w:trPr>
          <w:trHeight w:val="454"/>
        </w:trPr>
        <w:tc>
          <w:tcPr>
            <w:tcW w:w="1346" w:type="dxa"/>
            <w:noWrap/>
          </w:tcPr>
          <w:p w14:paraId="2B01A59D"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Rh (ródium) HCL Lámpa</w:t>
            </w:r>
          </w:p>
          <w:p w14:paraId="793B4BE0"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N305-0166</w:t>
            </w:r>
          </w:p>
          <w:p w14:paraId="72DADA64"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Külső Átmérő</w:t>
            </w:r>
            <w:r w:rsidRPr="00EB25F9">
              <w:rPr>
                <w:rFonts w:ascii="Garamond" w:eastAsia="Calibri" w:hAnsi="Garamond"/>
                <w:sz w:val="22"/>
                <w:szCs w:val="22"/>
                <w:lang w:eastAsia="en-US"/>
              </w:rPr>
              <w:tab/>
              <w:t>2 in</w:t>
            </w:r>
          </w:p>
          <w:p w14:paraId="50F91EA5"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Gyártó</w:t>
            </w:r>
            <w:r w:rsidRPr="00EB25F9">
              <w:rPr>
                <w:rFonts w:ascii="Garamond" w:eastAsia="Calibri" w:hAnsi="Garamond"/>
                <w:sz w:val="22"/>
                <w:szCs w:val="22"/>
                <w:lang w:eastAsia="en-US"/>
              </w:rPr>
              <w:tab/>
              <w:t>Lumina</w:t>
            </w:r>
          </w:p>
          <w:p w14:paraId="00198493"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Termélk típus</w:t>
            </w:r>
            <w:r w:rsidRPr="00EB25F9">
              <w:rPr>
                <w:rFonts w:ascii="Garamond" w:eastAsia="Calibri" w:hAnsi="Garamond"/>
                <w:sz w:val="22"/>
                <w:szCs w:val="22"/>
                <w:lang w:eastAsia="en-US"/>
              </w:rPr>
              <w:tab/>
              <w:t>Hollow Cathode Lamp (HCL)</w:t>
            </w:r>
          </w:p>
          <w:p w14:paraId="6DFFACB4"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Alkalmazás</w:t>
            </w:r>
            <w:r w:rsidRPr="00EB25F9">
              <w:rPr>
                <w:rFonts w:ascii="Garamond" w:eastAsia="Calibri" w:hAnsi="Garamond"/>
                <w:sz w:val="22"/>
                <w:szCs w:val="22"/>
                <w:lang w:eastAsia="en-US"/>
              </w:rPr>
              <w:tab/>
              <w:t>Atom Abszorpció (AA)</w:t>
            </w:r>
          </w:p>
        </w:tc>
        <w:tc>
          <w:tcPr>
            <w:tcW w:w="2835" w:type="dxa"/>
          </w:tcPr>
          <w:p w14:paraId="0491632A"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977" w:type="dxa"/>
          </w:tcPr>
          <w:p w14:paraId="5896076A"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Rh HCL Lumina lámpa.</w:t>
            </w:r>
          </w:p>
          <w:p w14:paraId="0EA76073"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 Rh üregkatód lámpa az elem spektrumát garantáltan bocsátja ki a szállítás időpontja után két évig. </w:t>
            </w:r>
          </w:p>
          <w:p w14:paraId="462BE7AE"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garanciális lámpa vagy 5000 mA-óra vagy 1000 üzemóra értékig, amelyik előbb bekövetkezik. kódolt csatlakozóval ellátott.</w:t>
            </w:r>
          </w:p>
        </w:tc>
        <w:tc>
          <w:tcPr>
            <w:tcW w:w="2476" w:type="dxa"/>
          </w:tcPr>
          <w:p w14:paraId="1D63D821"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t>Igen</w:t>
            </w:r>
          </w:p>
        </w:tc>
      </w:tr>
      <w:tr w:rsidR="00EB25F9" w:rsidRPr="00EB25F9" w14:paraId="01DFA435" w14:textId="77777777" w:rsidTr="00EB25F9">
        <w:trPr>
          <w:trHeight w:val="454"/>
        </w:trPr>
        <w:tc>
          <w:tcPr>
            <w:tcW w:w="1346" w:type="dxa"/>
            <w:noWrap/>
          </w:tcPr>
          <w:p w14:paraId="00B431FA"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Ru HCL Lámpa</w:t>
            </w:r>
          </w:p>
          <w:p w14:paraId="1BEDEC0F"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N3050168</w:t>
            </w:r>
          </w:p>
          <w:p w14:paraId="1185C3AF"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Külső Átmérő</w:t>
            </w:r>
            <w:r w:rsidRPr="00EB25F9">
              <w:rPr>
                <w:rFonts w:ascii="Garamond" w:eastAsia="Calibri" w:hAnsi="Garamond"/>
                <w:sz w:val="22"/>
                <w:szCs w:val="22"/>
                <w:lang w:eastAsia="en-US"/>
              </w:rPr>
              <w:tab/>
              <w:t>2 in</w:t>
            </w:r>
          </w:p>
          <w:p w14:paraId="53B0D372"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Gyártó</w:t>
            </w:r>
            <w:r w:rsidRPr="00EB25F9">
              <w:rPr>
                <w:rFonts w:ascii="Garamond" w:eastAsia="Calibri" w:hAnsi="Garamond"/>
                <w:sz w:val="22"/>
                <w:szCs w:val="22"/>
                <w:lang w:eastAsia="en-US"/>
              </w:rPr>
              <w:tab/>
              <w:t>Lumina</w:t>
            </w:r>
          </w:p>
          <w:p w14:paraId="41ACADD1"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Termélk típus</w:t>
            </w:r>
            <w:r w:rsidRPr="00EB25F9">
              <w:rPr>
                <w:rFonts w:ascii="Garamond" w:eastAsia="Calibri" w:hAnsi="Garamond"/>
                <w:sz w:val="22"/>
                <w:szCs w:val="22"/>
                <w:lang w:eastAsia="en-US"/>
              </w:rPr>
              <w:tab/>
              <w:t>Hollow Cathode Lamp (HCL)</w:t>
            </w:r>
          </w:p>
          <w:p w14:paraId="18951494"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Alkalmazás</w:t>
            </w:r>
            <w:r w:rsidRPr="00EB25F9">
              <w:rPr>
                <w:rFonts w:ascii="Garamond" w:eastAsia="Calibri" w:hAnsi="Garamond"/>
                <w:sz w:val="22"/>
                <w:szCs w:val="22"/>
                <w:lang w:eastAsia="en-US"/>
              </w:rPr>
              <w:tab/>
              <w:t>Atom Abszorpció (AA)</w:t>
            </w:r>
          </w:p>
          <w:p w14:paraId="2A432997" w14:textId="77777777" w:rsidR="00EB25F9" w:rsidRPr="00EB25F9" w:rsidRDefault="00EB25F9" w:rsidP="00EB25F9">
            <w:pPr>
              <w:tabs>
                <w:tab w:val="center" w:pos="6521"/>
              </w:tabs>
              <w:spacing w:after="120"/>
              <w:jc w:val="both"/>
              <w:rPr>
                <w:rFonts w:ascii="Garamond" w:eastAsia="Calibri" w:hAnsi="Garamond"/>
                <w:sz w:val="22"/>
                <w:szCs w:val="22"/>
                <w:lang w:eastAsia="en-US"/>
              </w:rPr>
            </w:pPr>
          </w:p>
        </w:tc>
        <w:tc>
          <w:tcPr>
            <w:tcW w:w="2835" w:type="dxa"/>
          </w:tcPr>
          <w:p w14:paraId="6D9F45B1"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lastRenderedPageBreak/>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977" w:type="dxa"/>
          </w:tcPr>
          <w:p w14:paraId="12418E37"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Az Ru HCL Lumina lámpa. kódolt csatlakozóval ellátott.</w:t>
            </w:r>
          </w:p>
          <w:p w14:paraId="77F991A5"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Az üregkatód lámpa az elem spektrumát garantáltan bocsátja ki a szállítás időpontja után két évig. </w:t>
            </w:r>
          </w:p>
          <w:p w14:paraId="3C555397"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garanciális lámpa vagy 5000 mA-óra vagy 1000 üzemóraértékig, amelyik előbb bekövetkezik.</w:t>
            </w:r>
          </w:p>
        </w:tc>
        <w:tc>
          <w:tcPr>
            <w:tcW w:w="2476" w:type="dxa"/>
          </w:tcPr>
          <w:p w14:paraId="30748A05"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t>Igen</w:t>
            </w:r>
          </w:p>
        </w:tc>
      </w:tr>
      <w:tr w:rsidR="00EB25F9" w:rsidRPr="00EB25F9" w14:paraId="4D07CEDF" w14:textId="77777777" w:rsidTr="00EB25F9">
        <w:trPr>
          <w:trHeight w:val="454"/>
        </w:trPr>
        <w:tc>
          <w:tcPr>
            <w:tcW w:w="1346" w:type="dxa"/>
            <w:noWrap/>
          </w:tcPr>
          <w:p w14:paraId="7BAB362E"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Sc HCL Lámpa</w:t>
            </w:r>
          </w:p>
          <w:p w14:paraId="724A7401"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N305-0168</w:t>
            </w:r>
          </w:p>
          <w:p w14:paraId="2D512D7F"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Külső Átmérő</w:t>
            </w:r>
            <w:r w:rsidRPr="00EB25F9">
              <w:rPr>
                <w:rFonts w:ascii="Garamond" w:eastAsia="Calibri" w:hAnsi="Garamond"/>
                <w:sz w:val="22"/>
                <w:szCs w:val="22"/>
                <w:lang w:eastAsia="en-US"/>
              </w:rPr>
              <w:tab/>
              <w:t>2 in</w:t>
            </w:r>
          </w:p>
          <w:p w14:paraId="1E4B209A"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Gyártó</w:t>
            </w:r>
            <w:r w:rsidRPr="00EB25F9">
              <w:rPr>
                <w:rFonts w:ascii="Garamond" w:eastAsia="Calibri" w:hAnsi="Garamond"/>
                <w:sz w:val="22"/>
                <w:szCs w:val="22"/>
                <w:lang w:eastAsia="en-US"/>
              </w:rPr>
              <w:tab/>
              <w:t>Lumina</w:t>
            </w:r>
          </w:p>
          <w:p w14:paraId="432E8804"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Termélk típus</w:t>
            </w:r>
            <w:r w:rsidRPr="00EB25F9">
              <w:rPr>
                <w:rFonts w:ascii="Garamond" w:eastAsia="Calibri" w:hAnsi="Garamond"/>
                <w:sz w:val="22"/>
                <w:szCs w:val="22"/>
                <w:lang w:eastAsia="en-US"/>
              </w:rPr>
              <w:tab/>
              <w:t>Hollow Cathode Lamp (HCL)</w:t>
            </w:r>
          </w:p>
          <w:p w14:paraId="6B24D3A6"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Alkalmazás</w:t>
            </w:r>
            <w:r w:rsidRPr="00EB25F9">
              <w:rPr>
                <w:rFonts w:ascii="Garamond" w:eastAsia="Calibri" w:hAnsi="Garamond"/>
                <w:sz w:val="22"/>
                <w:szCs w:val="22"/>
                <w:lang w:eastAsia="en-US"/>
              </w:rPr>
              <w:tab/>
              <w:t>Atom Abszorpció (AA)</w:t>
            </w:r>
          </w:p>
        </w:tc>
        <w:tc>
          <w:tcPr>
            <w:tcW w:w="2835" w:type="dxa"/>
          </w:tcPr>
          <w:p w14:paraId="7ED86B1B"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977" w:type="dxa"/>
          </w:tcPr>
          <w:p w14:paraId="4F91E8EA"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Az Sc HCL Lumina lámpa. kódolt csatlakozóval ellátott. A Sc Lumina ™ üregkatód lámpa az elem spektrumát garantáltan bocsátja ki a szállítás időpontja után két évig. </w:t>
            </w:r>
          </w:p>
          <w:p w14:paraId="2BA12776"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garanciális lámpa vagy 5000 mA-óra vagy 1000 üzemóra értékig, amelyik előbb bekövetkezik.</w:t>
            </w:r>
          </w:p>
        </w:tc>
        <w:tc>
          <w:tcPr>
            <w:tcW w:w="2476" w:type="dxa"/>
          </w:tcPr>
          <w:p w14:paraId="60739429"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t>Igen</w:t>
            </w:r>
          </w:p>
        </w:tc>
      </w:tr>
      <w:tr w:rsidR="00EB25F9" w:rsidRPr="00EB25F9" w14:paraId="6EE01C5E" w14:textId="77777777" w:rsidTr="00EB25F9">
        <w:trPr>
          <w:trHeight w:val="454"/>
        </w:trPr>
        <w:tc>
          <w:tcPr>
            <w:tcW w:w="1346" w:type="dxa"/>
            <w:noWrap/>
          </w:tcPr>
          <w:p w14:paraId="3F982305"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Y HCL Lámpa</w:t>
            </w:r>
          </w:p>
          <w:p w14:paraId="4A8440C5"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N3050189</w:t>
            </w:r>
          </w:p>
          <w:p w14:paraId="4EB5AA1F"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Külső Átmérő</w:t>
            </w:r>
            <w:r w:rsidRPr="00EB25F9">
              <w:rPr>
                <w:rFonts w:ascii="Garamond" w:eastAsia="Calibri" w:hAnsi="Garamond"/>
                <w:sz w:val="22"/>
                <w:szCs w:val="22"/>
                <w:lang w:eastAsia="en-US"/>
              </w:rPr>
              <w:tab/>
              <w:t>2 in</w:t>
            </w:r>
          </w:p>
          <w:p w14:paraId="2A4C37F6"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Gyártó</w:t>
            </w:r>
            <w:r w:rsidRPr="00EB25F9">
              <w:rPr>
                <w:rFonts w:ascii="Garamond" w:eastAsia="Calibri" w:hAnsi="Garamond"/>
                <w:sz w:val="22"/>
                <w:szCs w:val="22"/>
                <w:lang w:eastAsia="en-US"/>
              </w:rPr>
              <w:tab/>
              <w:t>Lumina</w:t>
            </w:r>
          </w:p>
          <w:p w14:paraId="490BA3E5"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Termélk típus</w:t>
            </w:r>
            <w:r w:rsidRPr="00EB25F9">
              <w:rPr>
                <w:rFonts w:ascii="Garamond" w:eastAsia="Calibri" w:hAnsi="Garamond"/>
                <w:sz w:val="22"/>
                <w:szCs w:val="22"/>
                <w:lang w:eastAsia="en-US"/>
              </w:rPr>
              <w:tab/>
              <w:t>Hollow Cathode Lamp (HCL)</w:t>
            </w:r>
          </w:p>
          <w:p w14:paraId="5E9B65A0"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Alkalmazás</w:t>
            </w:r>
            <w:r w:rsidRPr="00EB25F9">
              <w:rPr>
                <w:rFonts w:ascii="Garamond" w:eastAsia="Calibri" w:hAnsi="Garamond"/>
                <w:sz w:val="22"/>
                <w:szCs w:val="22"/>
                <w:lang w:eastAsia="en-US"/>
              </w:rPr>
              <w:tab/>
              <w:t>Atom Abszorpció (AA)</w:t>
            </w:r>
          </w:p>
        </w:tc>
        <w:tc>
          <w:tcPr>
            <w:tcW w:w="2835" w:type="dxa"/>
          </w:tcPr>
          <w:p w14:paraId="0A969860"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977" w:type="dxa"/>
          </w:tcPr>
          <w:p w14:paraId="4E6047E8"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Az Y HCL Lumina lámpa.</w:t>
            </w:r>
          </w:p>
          <w:p w14:paraId="5EB36F7D"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kódolt csatlakozóval ellátott.</w:t>
            </w:r>
          </w:p>
          <w:p w14:paraId="24C8F0F1"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Az üregkatód lámpa az elem spektrumát garantáltan bocsátja ki a szállítás időpontja után két évig. </w:t>
            </w:r>
          </w:p>
          <w:p w14:paraId="4BD021EB"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garanciális lámpa vagy 5000 mA-óra vagy 1000 üzemóra értékig, amelyik előbb bekövetkezik.</w:t>
            </w:r>
          </w:p>
        </w:tc>
        <w:tc>
          <w:tcPr>
            <w:tcW w:w="2476" w:type="dxa"/>
          </w:tcPr>
          <w:p w14:paraId="0AB22272"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t>Igen</w:t>
            </w:r>
          </w:p>
        </w:tc>
      </w:tr>
      <w:tr w:rsidR="00EB25F9" w:rsidRPr="00EB25F9" w14:paraId="5F31E28B" w14:textId="77777777" w:rsidTr="00EB25F9">
        <w:trPr>
          <w:trHeight w:val="454"/>
        </w:trPr>
        <w:tc>
          <w:tcPr>
            <w:tcW w:w="1346" w:type="dxa"/>
            <w:noWrap/>
          </w:tcPr>
          <w:p w14:paraId="26AD41C1"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Ag-Au HCL Lámpa</w:t>
            </w:r>
          </w:p>
          <w:p w14:paraId="5FC0497A"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multielemes</w:t>
            </w:r>
          </w:p>
          <w:p w14:paraId="6ECFA848"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N305-0201</w:t>
            </w:r>
          </w:p>
          <w:p w14:paraId="2F77BFA1"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Külső Átmérő</w:t>
            </w:r>
            <w:r w:rsidRPr="00EB25F9">
              <w:rPr>
                <w:rFonts w:ascii="Garamond" w:eastAsia="Calibri" w:hAnsi="Garamond"/>
                <w:sz w:val="22"/>
                <w:szCs w:val="22"/>
                <w:lang w:eastAsia="en-US"/>
              </w:rPr>
              <w:tab/>
              <w:t>2 in</w:t>
            </w:r>
          </w:p>
          <w:p w14:paraId="1FFF4581"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Gyártó</w:t>
            </w:r>
            <w:r w:rsidRPr="00EB25F9">
              <w:rPr>
                <w:rFonts w:ascii="Garamond" w:eastAsia="Calibri" w:hAnsi="Garamond"/>
                <w:sz w:val="22"/>
                <w:szCs w:val="22"/>
                <w:lang w:eastAsia="en-US"/>
              </w:rPr>
              <w:tab/>
              <w:t>Lumina</w:t>
            </w:r>
          </w:p>
          <w:p w14:paraId="1F1A1A51"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Termélk típus</w:t>
            </w:r>
            <w:r w:rsidRPr="00EB25F9">
              <w:rPr>
                <w:rFonts w:ascii="Garamond" w:eastAsia="Calibri" w:hAnsi="Garamond"/>
                <w:sz w:val="22"/>
                <w:szCs w:val="22"/>
                <w:lang w:eastAsia="en-US"/>
              </w:rPr>
              <w:tab/>
              <w:t>Hollow Cathode Lamp (HCL)</w:t>
            </w:r>
          </w:p>
          <w:p w14:paraId="47704E99"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Alkalmazás</w:t>
            </w:r>
            <w:r w:rsidRPr="00EB25F9">
              <w:rPr>
                <w:rFonts w:ascii="Garamond" w:eastAsia="Calibri" w:hAnsi="Garamond"/>
                <w:sz w:val="22"/>
                <w:szCs w:val="22"/>
                <w:lang w:eastAsia="en-US"/>
              </w:rPr>
              <w:tab/>
              <w:t xml:space="preserve">Atom </w:t>
            </w:r>
            <w:r w:rsidRPr="00EB25F9">
              <w:rPr>
                <w:rFonts w:ascii="Garamond" w:eastAsia="Calibri" w:hAnsi="Garamond"/>
                <w:sz w:val="22"/>
                <w:szCs w:val="22"/>
                <w:lang w:eastAsia="en-US"/>
              </w:rPr>
              <w:lastRenderedPageBreak/>
              <w:t>Abszorpció (AA)</w:t>
            </w:r>
          </w:p>
        </w:tc>
        <w:tc>
          <w:tcPr>
            <w:tcW w:w="2835" w:type="dxa"/>
          </w:tcPr>
          <w:p w14:paraId="3A840DC3"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lastRenderedPageBreak/>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977" w:type="dxa"/>
          </w:tcPr>
          <w:p w14:paraId="7710C4EF"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Az Ag-Au HCL Lumina lámpa. kódolt csatlakozóval ellátott.</w:t>
            </w:r>
          </w:p>
          <w:p w14:paraId="595FEF85"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 xml:space="preserve">A kételemes Ag-Au HCL Lumina ™ üregkatód lámpa az elemek spektrumát garantáltan bocsátja ki a szállítás időpontja után két évig. </w:t>
            </w:r>
          </w:p>
          <w:p w14:paraId="5074B455"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A garanciális lámpa vagy 5000 mA-óra vagy 1000 üzemóra értékig, amelyik előbb bekövetkezik.</w:t>
            </w:r>
          </w:p>
        </w:tc>
        <w:tc>
          <w:tcPr>
            <w:tcW w:w="2476" w:type="dxa"/>
          </w:tcPr>
          <w:p w14:paraId="2836F3C0"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t>Igen</w:t>
            </w:r>
          </w:p>
        </w:tc>
      </w:tr>
      <w:tr w:rsidR="00EB25F9" w:rsidRPr="00EB25F9" w14:paraId="34623705" w14:textId="77777777" w:rsidTr="00EB25F9">
        <w:trPr>
          <w:trHeight w:val="454"/>
        </w:trPr>
        <w:tc>
          <w:tcPr>
            <w:tcW w:w="1346" w:type="dxa"/>
            <w:noWrap/>
          </w:tcPr>
          <w:p w14:paraId="17CCC784"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Background Corrector Lamp</w:t>
            </w:r>
          </w:p>
          <w:p w14:paraId="260EBE57"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PinAAcle 900T 3160231készülékhez illeszkedő deutérium lámpa.</w:t>
            </w:r>
          </w:p>
          <w:p w14:paraId="1EA8C99A" w14:textId="77777777" w:rsidR="00EB25F9" w:rsidRPr="00EB25F9" w:rsidRDefault="00EB25F9" w:rsidP="00EB25F9">
            <w:pPr>
              <w:tabs>
                <w:tab w:val="center" w:pos="6521"/>
              </w:tabs>
              <w:spacing w:after="120"/>
              <w:jc w:val="both"/>
              <w:rPr>
                <w:rFonts w:ascii="Garamond" w:eastAsia="Calibri" w:hAnsi="Garamond"/>
                <w:sz w:val="22"/>
                <w:szCs w:val="22"/>
                <w:lang w:eastAsia="en-US"/>
              </w:rPr>
            </w:pPr>
          </w:p>
        </w:tc>
        <w:tc>
          <w:tcPr>
            <w:tcW w:w="2835" w:type="dxa"/>
          </w:tcPr>
          <w:p w14:paraId="4C4AE30D" w14:textId="77777777" w:rsidR="00EB25F9" w:rsidRPr="00EB25F9" w:rsidRDefault="00EB25F9" w:rsidP="00EB25F9">
            <w:pPr>
              <w:tabs>
                <w:tab w:val="center" w:pos="6521"/>
              </w:tabs>
              <w:spacing w:after="120"/>
              <w:jc w:val="both"/>
              <w:rPr>
                <w:rFonts w:ascii="Garamond" w:eastAsia="Calibri" w:hAnsi="Garamond"/>
                <w:sz w:val="22"/>
                <w:szCs w:val="22"/>
                <w:lang w:eastAsia="en-US"/>
              </w:rPr>
            </w:pPr>
          </w:p>
        </w:tc>
        <w:tc>
          <w:tcPr>
            <w:tcW w:w="2977" w:type="dxa"/>
          </w:tcPr>
          <w:p w14:paraId="6FF535D9"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Háttérkorrekció a 190- 360nm tartományú a spektrumok esetén, ahol a strukturált háttérben fekszenek az abszorpciós vonalak.</w:t>
            </w:r>
          </w:p>
        </w:tc>
        <w:tc>
          <w:tcPr>
            <w:tcW w:w="2476" w:type="dxa"/>
          </w:tcPr>
          <w:p w14:paraId="2D1FB4A7"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t>Igen</w:t>
            </w:r>
          </w:p>
        </w:tc>
      </w:tr>
      <w:tr w:rsidR="00EB25F9" w:rsidRPr="00EB25F9" w14:paraId="3119CE33" w14:textId="77777777" w:rsidTr="00EB25F9">
        <w:trPr>
          <w:trHeight w:val="454"/>
        </w:trPr>
        <w:tc>
          <w:tcPr>
            <w:tcW w:w="1346" w:type="dxa"/>
            <w:noWrap/>
          </w:tcPr>
          <w:p w14:paraId="36E5982E"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Közvetlen csatlakozási lehetőség a PerkinElmer 900T Atomabszorpciós spektrométer készülékhez, a PerkinElmer korszerű kóddal ellátott üregkatód és elektródnélküli kisülő lámpákat. Az un. Lumina lámpákat tudjuk alkalmazni a készülékekhez.</w:t>
            </w:r>
          </w:p>
        </w:tc>
        <w:tc>
          <w:tcPr>
            <w:tcW w:w="2835" w:type="dxa"/>
          </w:tcPr>
          <w:p w14:paraId="210BDCA1" w14:textId="77777777" w:rsidR="00EB25F9" w:rsidRPr="00EB25F9" w:rsidRDefault="00EB25F9" w:rsidP="00EB25F9">
            <w:pPr>
              <w:tabs>
                <w:tab w:val="center" w:pos="6521"/>
              </w:tabs>
              <w:spacing w:after="120"/>
              <w:jc w:val="both"/>
              <w:rPr>
                <w:rFonts w:ascii="Garamond" w:eastAsia="Calibri" w:hAnsi="Garamond"/>
                <w:sz w:val="22"/>
                <w:szCs w:val="22"/>
                <w:lang w:eastAsia="en-US"/>
              </w:rPr>
            </w:pPr>
          </w:p>
        </w:tc>
        <w:tc>
          <w:tcPr>
            <w:tcW w:w="2977" w:type="dxa"/>
          </w:tcPr>
          <w:p w14:paraId="5F1BBDA4" w14:textId="77777777" w:rsidR="00EB25F9" w:rsidRPr="00EB25F9" w:rsidRDefault="00EB25F9" w:rsidP="00EB25F9">
            <w:pPr>
              <w:tabs>
                <w:tab w:val="center" w:pos="6521"/>
              </w:tabs>
              <w:spacing w:after="120"/>
              <w:jc w:val="both"/>
              <w:rPr>
                <w:rFonts w:ascii="Garamond" w:eastAsia="Calibri" w:hAnsi="Garamond"/>
                <w:sz w:val="22"/>
                <w:szCs w:val="22"/>
                <w:lang w:eastAsia="en-US"/>
              </w:rPr>
            </w:pPr>
          </w:p>
        </w:tc>
        <w:tc>
          <w:tcPr>
            <w:tcW w:w="2476" w:type="dxa"/>
          </w:tcPr>
          <w:p w14:paraId="46471C69" w14:textId="77777777" w:rsidR="00EB25F9" w:rsidRPr="00EB25F9" w:rsidRDefault="00EB25F9" w:rsidP="00EB25F9">
            <w:pPr>
              <w:tabs>
                <w:tab w:val="center" w:pos="6521"/>
              </w:tabs>
              <w:spacing w:after="120"/>
              <w:jc w:val="center"/>
              <w:rPr>
                <w:rFonts w:ascii="Garamond" w:eastAsia="Calibri" w:hAnsi="Garamond"/>
                <w:sz w:val="22"/>
                <w:szCs w:val="22"/>
                <w:lang w:eastAsia="en-US"/>
              </w:rPr>
            </w:pPr>
            <w:r w:rsidRPr="00EB25F9">
              <w:rPr>
                <w:rFonts w:ascii="Garamond" w:eastAsia="Calibri" w:hAnsi="Garamond"/>
                <w:sz w:val="22"/>
                <w:szCs w:val="22"/>
                <w:lang w:eastAsia="en-US"/>
              </w:rPr>
              <w:t>Igen</w:t>
            </w:r>
          </w:p>
        </w:tc>
      </w:tr>
      <w:tr w:rsidR="00EB25F9" w:rsidRPr="00EB25F9" w14:paraId="2B0E350E" w14:textId="77777777" w:rsidTr="00EB25F9">
        <w:trPr>
          <w:trHeight w:val="454"/>
        </w:trPr>
        <w:tc>
          <w:tcPr>
            <w:tcW w:w="1346" w:type="dxa"/>
            <w:noWrap/>
          </w:tcPr>
          <w:p w14:paraId="46083D23"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Jótállás: minimum 12 hónap</w:t>
            </w:r>
          </w:p>
        </w:tc>
        <w:tc>
          <w:tcPr>
            <w:tcW w:w="2835" w:type="dxa"/>
          </w:tcPr>
          <w:p w14:paraId="451E53E9" w14:textId="77777777" w:rsidR="00EB25F9" w:rsidRPr="00EB25F9" w:rsidRDefault="00EB25F9" w:rsidP="00EB25F9">
            <w:pPr>
              <w:tabs>
                <w:tab w:val="center" w:pos="6521"/>
              </w:tabs>
              <w:spacing w:after="120"/>
              <w:jc w:val="both"/>
              <w:rPr>
                <w:rFonts w:ascii="Garamond" w:eastAsia="Calibri" w:hAnsi="Garamond"/>
                <w:sz w:val="22"/>
                <w:szCs w:val="22"/>
                <w:lang w:eastAsia="en-US"/>
              </w:rPr>
            </w:pPr>
          </w:p>
        </w:tc>
        <w:tc>
          <w:tcPr>
            <w:tcW w:w="2977" w:type="dxa"/>
          </w:tcPr>
          <w:p w14:paraId="3785F693" w14:textId="77777777" w:rsidR="00EB25F9" w:rsidRPr="00EB25F9" w:rsidRDefault="00EB25F9" w:rsidP="00EB25F9">
            <w:pPr>
              <w:tabs>
                <w:tab w:val="center" w:pos="6521"/>
              </w:tabs>
              <w:spacing w:after="120"/>
              <w:jc w:val="both"/>
              <w:rPr>
                <w:rFonts w:ascii="Garamond" w:eastAsia="Calibri" w:hAnsi="Garamond"/>
                <w:sz w:val="22"/>
                <w:szCs w:val="22"/>
                <w:lang w:eastAsia="en-US"/>
              </w:rPr>
            </w:pPr>
          </w:p>
        </w:tc>
        <w:tc>
          <w:tcPr>
            <w:tcW w:w="2476" w:type="dxa"/>
          </w:tcPr>
          <w:p w14:paraId="29513295" w14:textId="77777777" w:rsidR="00EB25F9" w:rsidRPr="00EB25F9" w:rsidRDefault="00EB25F9" w:rsidP="00EB25F9">
            <w:pPr>
              <w:tabs>
                <w:tab w:val="center" w:pos="6521"/>
              </w:tabs>
              <w:spacing w:after="120"/>
              <w:jc w:val="both"/>
              <w:rPr>
                <w:rFonts w:ascii="Garamond" w:eastAsia="Calibri" w:hAnsi="Garamond"/>
                <w:sz w:val="22"/>
                <w:szCs w:val="22"/>
                <w:lang w:eastAsia="en-US"/>
              </w:rPr>
            </w:pPr>
            <w:r w:rsidRPr="00EB25F9">
              <w:rPr>
                <w:rFonts w:ascii="Garamond" w:eastAsia="Calibri" w:hAnsi="Garamond"/>
                <w:sz w:val="22"/>
                <w:szCs w:val="22"/>
                <w:lang w:eastAsia="en-US"/>
              </w:rPr>
              <w:t>Igen</w:t>
            </w:r>
          </w:p>
        </w:tc>
      </w:tr>
    </w:tbl>
    <w:p w14:paraId="56BD4E00" w14:textId="77777777" w:rsidR="003E1097" w:rsidRDefault="003E1097">
      <w:pPr>
        <w:rPr>
          <w:rFonts w:ascii="Garamond" w:hAnsi="Garamond"/>
          <w:b/>
        </w:rPr>
      </w:pPr>
      <w:r>
        <w:rPr>
          <w:rFonts w:ascii="Garamond" w:hAnsi="Garamond"/>
          <w:b/>
        </w:rPr>
        <w:br w:type="page"/>
      </w:r>
    </w:p>
    <w:p w14:paraId="19046B92" w14:textId="77777777" w:rsidR="00277C17" w:rsidRDefault="00277C17" w:rsidP="00FF1412">
      <w:pPr>
        <w:pStyle w:val="Szvegtrzsbehzssal"/>
        <w:jc w:val="center"/>
        <w:rPr>
          <w:rFonts w:ascii="Garamond" w:hAnsi="Garamond"/>
          <w:b/>
          <w:sz w:val="24"/>
          <w:szCs w:val="24"/>
        </w:rPr>
      </w:pPr>
    </w:p>
    <w:p w14:paraId="083C83E5" w14:textId="77777777" w:rsidR="00277C17" w:rsidRDefault="00277C17" w:rsidP="00FF1412">
      <w:pPr>
        <w:pStyle w:val="Szvegtrzsbehzssal"/>
        <w:jc w:val="center"/>
        <w:rPr>
          <w:rFonts w:ascii="Garamond" w:hAnsi="Garamond"/>
          <w:b/>
          <w:sz w:val="24"/>
          <w:szCs w:val="24"/>
        </w:rPr>
      </w:pPr>
    </w:p>
    <w:p w14:paraId="37003858" w14:textId="77777777" w:rsidR="00277C17" w:rsidRDefault="00277C17" w:rsidP="00FF1412">
      <w:pPr>
        <w:pStyle w:val="Szvegtrzsbehzssal"/>
        <w:jc w:val="center"/>
        <w:rPr>
          <w:rFonts w:ascii="Garamond" w:hAnsi="Garamond"/>
          <w:b/>
          <w:sz w:val="24"/>
          <w:szCs w:val="24"/>
        </w:rPr>
      </w:pPr>
    </w:p>
    <w:p w14:paraId="36C14E86" w14:textId="77777777" w:rsidR="00277C17" w:rsidRDefault="00277C17" w:rsidP="00FF1412">
      <w:pPr>
        <w:pStyle w:val="Szvegtrzsbehzssal"/>
        <w:jc w:val="center"/>
        <w:rPr>
          <w:rFonts w:ascii="Garamond" w:hAnsi="Garamond"/>
          <w:b/>
          <w:sz w:val="24"/>
          <w:szCs w:val="24"/>
        </w:rPr>
      </w:pPr>
    </w:p>
    <w:p w14:paraId="684078A6" w14:textId="77777777" w:rsidR="00277C17" w:rsidRDefault="00277C17" w:rsidP="00FF1412">
      <w:pPr>
        <w:pStyle w:val="Szvegtrzsbehzssal"/>
        <w:jc w:val="center"/>
        <w:rPr>
          <w:rFonts w:ascii="Garamond" w:hAnsi="Garamond"/>
          <w:b/>
          <w:sz w:val="24"/>
          <w:szCs w:val="24"/>
        </w:rPr>
      </w:pPr>
    </w:p>
    <w:p w14:paraId="36D9A6B0" w14:textId="77777777" w:rsidR="00277C17" w:rsidRDefault="00277C17" w:rsidP="00FF1412">
      <w:pPr>
        <w:pStyle w:val="Szvegtrzsbehzssal"/>
        <w:jc w:val="center"/>
        <w:rPr>
          <w:rFonts w:ascii="Garamond" w:hAnsi="Garamond"/>
          <w:b/>
          <w:sz w:val="24"/>
          <w:szCs w:val="24"/>
        </w:rPr>
      </w:pPr>
    </w:p>
    <w:p w14:paraId="3BA285F1" w14:textId="77777777" w:rsidR="00277C17" w:rsidRDefault="00277C17" w:rsidP="00FF1412">
      <w:pPr>
        <w:pStyle w:val="Szvegtrzsbehzssal"/>
        <w:jc w:val="center"/>
        <w:rPr>
          <w:rFonts w:ascii="Garamond" w:hAnsi="Garamond"/>
          <w:b/>
          <w:sz w:val="24"/>
          <w:szCs w:val="24"/>
        </w:rPr>
      </w:pPr>
    </w:p>
    <w:p w14:paraId="131DF4DB" w14:textId="77777777" w:rsidR="00277C17" w:rsidRDefault="00277C17" w:rsidP="00FF1412">
      <w:pPr>
        <w:pStyle w:val="Szvegtrzsbehzssal"/>
        <w:jc w:val="center"/>
        <w:rPr>
          <w:rFonts w:ascii="Garamond" w:hAnsi="Garamond"/>
          <w:b/>
          <w:sz w:val="24"/>
          <w:szCs w:val="24"/>
        </w:rPr>
      </w:pPr>
    </w:p>
    <w:p w14:paraId="44D35D7D" w14:textId="630E4000" w:rsidR="008D5B4A" w:rsidRDefault="008D5B4A" w:rsidP="0044285D">
      <w:pPr>
        <w:pStyle w:val="Szvegtrzsbehzssal"/>
        <w:ind w:left="0"/>
        <w:rPr>
          <w:rFonts w:ascii="Garamond" w:hAnsi="Garamond"/>
          <w:b/>
          <w:sz w:val="24"/>
          <w:szCs w:val="24"/>
        </w:rPr>
      </w:pPr>
    </w:p>
    <w:p w14:paraId="2B359D3C" w14:textId="77777777" w:rsidR="008D5B4A" w:rsidRDefault="008D5B4A" w:rsidP="00FF1412">
      <w:pPr>
        <w:pStyle w:val="Szvegtrzsbehzssal"/>
        <w:jc w:val="center"/>
        <w:rPr>
          <w:rFonts w:ascii="Garamond" w:hAnsi="Garamond"/>
          <w:b/>
          <w:sz w:val="24"/>
          <w:szCs w:val="24"/>
        </w:rPr>
      </w:pPr>
    </w:p>
    <w:p w14:paraId="73DBBF29" w14:textId="77777777" w:rsidR="008D5B4A" w:rsidRDefault="008D5B4A" w:rsidP="00FF1412">
      <w:pPr>
        <w:pStyle w:val="Szvegtrzsbehzssal"/>
        <w:jc w:val="center"/>
        <w:rPr>
          <w:rFonts w:ascii="Garamond" w:hAnsi="Garamond"/>
          <w:b/>
          <w:sz w:val="24"/>
          <w:szCs w:val="24"/>
        </w:rPr>
      </w:pPr>
    </w:p>
    <w:p w14:paraId="4E25B37E" w14:textId="77777777" w:rsidR="008D5B4A" w:rsidRDefault="008D5B4A" w:rsidP="00FF1412">
      <w:pPr>
        <w:pStyle w:val="Szvegtrzsbehzssal"/>
        <w:jc w:val="center"/>
        <w:rPr>
          <w:rFonts w:ascii="Garamond" w:hAnsi="Garamond"/>
          <w:b/>
          <w:sz w:val="24"/>
          <w:szCs w:val="24"/>
        </w:rPr>
      </w:pPr>
    </w:p>
    <w:p w14:paraId="4991368A" w14:textId="77777777" w:rsidR="008D5B4A" w:rsidRDefault="008D5B4A" w:rsidP="00FF1412">
      <w:pPr>
        <w:pStyle w:val="Szvegtrzsbehzssal"/>
        <w:jc w:val="center"/>
        <w:rPr>
          <w:rFonts w:ascii="Garamond" w:hAnsi="Garamond"/>
          <w:b/>
          <w:sz w:val="24"/>
          <w:szCs w:val="24"/>
        </w:rPr>
      </w:pPr>
    </w:p>
    <w:p w14:paraId="06B90657" w14:textId="5310E0E9" w:rsidR="006D5B78" w:rsidRPr="00604981" w:rsidRDefault="00FF1412" w:rsidP="00FF1412">
      <w:pPr>
        <w:pStyle w:val="Szvegtrzsbehzssal"/>
        <w:jc w:val="center"/>
        <w:rPr>
          <w:rFonts w:ascii="Garamond" w:hAnsi="Garamond"/>
          <w:b/>
          <w:sz w:val="24"/>
          <w:szCs w:val="24"/>
        </w:rPr>
      </w:pPr>
      <w:r w:rsidRPr="00604981">
        <w:rPr>
          <w:rFonts w:ascii="Garamond" w:hAnsi="Garamond"/>
          <w:b/>
          <w:sz w:val="24"/>
          <w:szCs w:val="24"/>
        </w:rPr>
        <w:t>I</w:t>
      </w:r>
      <w:r w:rsidR="006D5B78" w:rsidRPr="00604981">
        <w:rPr>
          <w:rFonts w:ascii="Garamond" w:hAnsi="Garamond"/>
          <w:b/>
          <w:sz w:val="24"/>
          <w:szCs w:val="24"/>
        </w:rPr>
        <w:t xml:space="preserve">V. </w:t>
      </w:r>
    </w:p>
    <w:p w14:paraId="0334DF66" w14:textId="77777777" w:rsidR="006D18BA" w:rsidRPr="00604981" w:rsidRDefault="006D18BA" w:rsidP="00421C8A">
      <w:pPr>
        <w:pStyle w:val="Szvegtrzs2"/>
        <w:ind w:right="22"/>
        <w:jc w:val="center"/>
        <w:rPr>
          <w:b/>
          <w:sz w:val="24"/>
          <w:szCs w:val="24"/>
        </w:rPr>
      </w:pPr>
    </w:p>
    <w:p w14:paraId="0A2436BD" w14:textId="02BDFB7E" w:rsidR="008C511F" w:rsidRPr="00604981" w:rsidRDefault="00497677" w:rsidP="00421C8A">
      <w:pPr>
        <w:pStyle w:val="Szvegtrzs2"/>
        <w:ind w:right="22"/>
        <w:jc w:val="center"/>
        <w:rPr>
          <w:b/>
          <w:sz w:val="24"/>
          <w:szCs w:val="24"/>
        </w:rPr>
      </w:pPr>
      <w:r w:rsidRPr="00604981">
        <w:rPr>
          <w:b/>
          <w:sz w:val="24"/>
          <w:szCs w:val="24"/>
        </w:rPr>
        <w:t>Szerződés tervezet</w:t>
      </w:r>
    </w:p>
    <w:p w14:paraId="6785D354" w14:textId="29376D82" w:rsidR="00BE3FA9" w:rsidRDefault="00BE3FA9" w:rsidP="00BE3FA9">
      <w:pPr>
        <w:spacing w:after="40"/>
        <w:rPr>
          <w:rFonts w:ascii="Garamond" w:hAnsi="Garamond"/>
          <w:b/>
        </w:rPr>
      </w:pPr>
    </w:p>
    <w:p w14:paraId="4E70E573" w14:textId="2C205CA3" w:rsidR="00145D91" w:rsidRDefault="00145D91" w:rsidP="00BE3FA9">
      <w:pPr>
        <w:spacing w:after="40"/>
        <w:rPr>
          <w:rFonts w:ascii="Garamond" w:hAnsi="Garamond"/>
          <w:b/>
        </w:rPr>
      </w:pPr>
    </w:p>
    <w:p w14:paraId="708EB6AD" w14:textId="7AC557A2" w:rsidR="00145D91" w:rsidRDefault="00145D91" w:rsidP="00BE3FA9">
      <w:pPr>
        <w:spacing w:after="40"/>
        <w:rPr>
          <w:rFonts w:ascii="Garamond" w:hAnsi="Garamond"/>
          <w:b/>
        </w:rPr>
      </w:pPr>
    </w:p>
    <w:p w14:paraId="7FBFD277" w14:textId="7A5C38C2" w:rsidR="00145D91" w:rsidRDefault="00145D91" w:rsidP="00BE3FA9">
      <w:pPr>
        <w:spacing w:after="40"/>
        <w:rPr>
          <w:rFonts w:ascii="Garamond" w:hAnsi="Garamond"/>
          <w:b/>
        </w:rPr>
      </w:pPr>
    </w:p>
    <w:p w14:paraId="3EFA59BF" w14:textId="37A79715" w:rsidR="00145D91" w:rsidRDefault="00145D91" w:rsidP="00BE3FA9">
      <w:pPr>
        <w:spacing w:after="40"/>
        <w:rPr>
          <w:rFonts w:ascii="Garamond" w:hAnsi="Garamond"/>
          <w:b/>
        </w:rPr>
      </w:pPr>
    </w:p>
    <w:p w14:paraId="335BE45C" w14:textId="280007FC" w:rsidR="00145D91" w:rsidRDefault="00145D91" w:rsidP="00BE3FA9">
      <w:pPr>
        <w:spacing w:after="40"/>
        <w:rPr>
          <w:rFonts w:ascii="Garamond" w:hAnsi="Garamond"/>
          <w:b/>
        </w:rPr>
      </w:pPr>
    </w:p>
    <w:p w14:paraId="243F12A9" w14:textId="555326D3" w:rsidR="00145D91" w:rsidRDefault="00145D91" w:rsidP="00BE3FA9">
      <w:pPr>
        <w:spacing w:after="40"/>
        <w:rPr>
          <w:rFonts w:ascii="Garamond" w:hAnsi="Garamond"/>
          <w:b/>
        </w:rPr>
      </w:pPr>
    </w:p>
    <w:p w14:paraId="33533CFD" w14:textId="77777777" w:rsidR="00BE3FA9" w:rsidRPr="00604981" w:rsidRDefault="00BE3FA9" w:rsidP="00BE3FA9">
      <w:pPr>
        <w:spacing w:after="40"/>
        <w:rPr>
          <w:rFonts w:ascii="Garamond" w:hAnsi="Garamond"/>
        </w:rPr>
        <w:sectPr w:rsidR="00BE3FA9" w:rsidRPr="00604981" w:rsidSect="005721B3">
          <w:headerReference w:type="default" r:id="rId14"/>
          <w:footerReference w:type="default" r:id="rId15"/>
          <w:type w:val="continuous"/>
          <w:pgSz w:w="11906" w:h="16838"/>
          <w:pgMar w:top="1417" w:right="1417" w:bottom="1417" w:left="1417" w:header="708" w:footer="708" w:gutter="0"/>
          <w:cols w:space="708"/>
          <w:docGrid w:linePitch="360"/>
        </w:sectPr>
      </w:pPr>
    </w:p>
    <w:p w14:paraId="73A1ADEA" w14:textId="5E5FA248" w:rsidR="006D5B78" w:rsidRPr="00604981" w:rsidRDefault="00D37374" w:rsidP="005721B3">
      <w:pPr>
        <w:pStyle w:val="Cmsor2"/>
        <w:jc w:val="center"/>
        <w:rPr>
          <w:rFonts w:ascii="Garamond" w:hAnsi="Garamond"/>
          <w:b/>
          <w:i w:val="0"/>
          <w:sz w:val="24"/>
          <w:szCs w:val="24"/>
        </w:rPr>
      </w:pPr>
      <w:r w:rsidRPr="00604981">
        <w:rPr>
          <w:rFonts w:ascii="Garamond" w:hAnsi="Garamond"/>
          <w:b/>
          <w:i w:val="0"/>
          <w:sz w:val="24"/>
          <w:szCs w:val="24"/>
        </w:rPr>
        <w:lastRenderedPageBreak/>
        <w:t>V</w:t>
      </w:r>
      <w:r w:rsidR="006D5B78" w:rsidRPr="00604981">
        <w:rPr>
          <w:rFonts w:ascii="Garamond" w:hAnsi="Garamond"/>
          <w:b/>
          <w:i w:val="0"/>
          <w:sz w:val="24"/>
          <w:szCs w:val="24"/>
        </w:rPr>
        <w:t>.</w:t>
      </w:r>
    </w:p>
    <w:p w14:paraId="1C99E1BF" w14:textId="77777777" w:rsidR="00755481" w:rsidRPr="00604981" w:rsidRDefault="00755481" w:rsidP="005721B3">
      <w:pPr>
        <w:pStyle w:val="Cmsor2"/>
        <w:jc w:val="center"/>
        <w:rPr>
          <w:rFonts w:ascii="Garamond" w:hAnsi="Garamond"/>
          <w:b/>
          <w:i w:val="0"/>
          <w:sz w:val="24"/>
          <w:szCs w:val="24"/>
        </w:rPr>
      </w:pPr>
      <w:r w:rsidRPr="00604981">
        <w:rPr>
          <w:rFonts w:ascii="Garamond" w:hAnsi="Garamond"/>
          <w:b/>
          <w:i w:val="0"/>
          <w:sz w:val="24"/>
          <w:szCs w:val="24"/>
        </w:rPr>
        <w:t>Mellékletek (a gazdasági szereplők által benyújtandó dokumentumok mintái)</w:t>
      </w:r>
    </w:p>
    <w:p w14:paraId="56761A0D" w14:textId="77777777" w:rsidR="00755481" w:rsidRPr="00604981" w:rsidRDefault="00755481" w:rsidP="00755481">
      <w:pPr>
        <w:pStyle w:val="llb1"/>
        <w:tabs>
          <w:tab w:val="clear" w:pos="4536"/>
          <w:tab w:val="clear" w:pos="9072"/>
        </w:tabs>
        <w:jc w:val="center"/>
        <w:rPr>
          <w:rFonts w:ascii="Garamond" w:hAnsi="Garamond"/>
          <w:b/>
          <w:szCs w:val="24"/>
        </w:rPr>
      </w:pPr>
    </w:p>
    <w:p w14:paraId="0BD2515F" w14:textId="77777777" w:rsidR="00755481" w:rsidRPr="00604981" w:rsidRDefault="00755481" w:rsidP="00755481">
      <w:pPr>
        <w:pStyle w:val="llb1"/>
        <w:tabs>
          <w:tab w:val="clear" w:pos="4536"/>
          <w:tab w:val="clear" w:pos="9072"/>
        </w:tabs>
        <w:jc w:val="right"/>
        <w:rPr>
          <w:rFonts w:ascii="Garamond" w:hAnsi="Garamond"/>
          <w:szCs w:val="24"/>
        </w:rPr>
      </w:pPr>
      <w:r w:rsidRPr="00604981">
        <w:rPr>
          <w:rFonts w:ascii="Garamond" w:hAnsi="Garamond"/>
          <w:b/>
          <w:szCs w:val="24"/>
        </w:rPr>
        <w:t>AD. 1. sz. melléklet</w:t>
      </w:r>
    </w:p>
    <w:p w14:paraId="1E886B87" w14:textId="77777777" w:rsidR="00755481" w:rsidRPr="00604981" w:rsidRDefault="00755481" w:rsidP="00755481">
      <w:pPr>
        <w:pStyle w:val="standard"/>
        <w:jc w:val="both"/>
        <w:rPr>
          <w:rFonts w:ascii="Garamond" w:hAnsi="Garamond"/>
          <w:b/>
        </w:rPr>
      </w:pPr>
    </w:p>
    <w:p w14:paraId="7291CE7D" w14:textId="77777777" w:rsidR="00755481" w:rsidRPr="00604981" w:rsidRDefault="00755481" w:rsidP="00755481">
      <w:pPr>
        <w:pStyle w:val="standard"/>
        <w:jc w:val="both"/>
        <w:rPr>
          <w:rFonts w:ascii="Garamond" w:hAnsi="Garamond"/>
        </w:rPr>
      </w:pPr>
      <w:r w:rsidRPr="00604981">
        <w:rPr>
          <w:rFonts w:ascii="Garamond" w:hAnsi="Garamond"/>
        </w:rPr>
        <w:t>— Tartalomjegyzék,</w:t>
      </w:r>
    </w:p>
    <w:p w14:paraId="4294ECB9" w14:textId="566F3B0E" w:rsidR="00DB7D32" w:rsidRPr="00604981" w:rsidRDefault="00755481" w:rsidP="00DB7D32">
      <w:pPr>
        <w:pStyle w:val="NormlWeb"/>
        <w:shd w:val="clear" w:color="auto" w:fill="FFFFFF"/>
        <w:spacing w:before="0" w:beforeAutospacing="0" w:after="0" w:afterAutospacing="0"/>
        <w:jc w:val="both"/>
        <w:rPr>
          <w:rFonts w:ascii="Garamond" w:hAnsi="Garamond"/>
        </w:rPr>
      </w:pPr>
      <w:r w:rsidRPr="00604981">
        <w:rPr>
          <w:rFonts w:ascii="Garamond" w:hAnsi="Garamond"/>
        </w:rPr>
        <w:t>— Felolvasólap (</w:t>
      </w:r>
      <w:r w:rsidRPr="00604981">
        <w:rPr>
          <w:rFonts w:ascii="Garamond" w:hAnsi="Garamond"/>
          <w:b/>
        </w:rPr>
        <w:t>AD. 2. sz. melléklet</w:t>
      </w:r>
      <w:r w:rsidRPr="00604981">
        <w:rPr>
          <w:rFonts w:ascii="Garamond" w:hAnsi="Garamond"/>
        </w:rPr>
        <w:t>)</w:t>
      </w:r>
    </w:p>
    <w:p w14:paraId="043969F2" w14:textId="1773A936" w:rsidR="00DB7D32" w:rsidRPr="00604981" w:rsidRDefault="00DB7D32" w:rsidP="00DB7D32">
      <w:pPr>
        <w:pStyle w:val="NormlWeb"/>
        <w:shd w:val="clear" w:color="auto" w:fill="FFFFFF"/>
        <w:spacing w:before="0" w:beforeAutospacing="0" w:after="0" w:afterAutospacing="0"/>
        <w:jc w:val="both"/>
        <w:rPr>
          <w:rFonts w:ascii="Garamond" w:hAnsi="Garamond"/>
        </w:rPr>
      </w:pPr>
      <w:r w:rsidRPr="00604981">
        <w:rPr>
          <w:rFonts w:ascii="Garamond" w:hAnsi="Garamond"/>
        </w:rPr>
        <w:t xml:space="preserve">— </w:t>
      </w:r>
      <w:r w:rsidR="00142CD3">
        <w:rPr>
          <w:rFonts w:ascii="Garamond" w:hAnsi="Garamond"/>
        </w:rPr>
        <w:t>Szakmai</w:t>
      </w:r>
      <w:r w:rsidR="00607009" w:rsidRPr="00604981">
        <w:rPr>
          <w:rFonts w:ascii="Garamond" w:hAnsi="Garamond"/>
        </w:rPr>
        <w:t xml:space="preserve"> ajánlat </w:t>
      </w:r>
      <w:r w:rsidRPr="00604981">
        <w:rPr>
          <w:rFonts w:ascii="Garamond" w:hAnsi="Garamond"/>
        </w:rPr>
        <w:t>(</w:t>
      </w:r>
      <w:r w:rsidRPr="00604981">
        <w:rPr>
          <w:rFonts w:ascii="Garamond" w:hAnsi="Garamond"/>
          <w:b/>
        </w:rPr>
        <w:t>AD. 2/A. sz. melléklet)</w:t>
      </w:r>
    </w:p>
    <w:p w14:paraId="77D87BF3" w14:textId="77777777" w:rsidR="00755481" w:rsidRPr="00604981" w:rsidRDefault="00441F31" w:rsidP="00441F31">
      <w:pPr>
        <w:pStyle w:val="NormlWeb"/>
        <w:shd w:val="clear" w:color="auto" w:fill="FFFFFF"/>
        <w:spacing w:before="0" w:beforeAutospacing="0" w:after="0" w:afterAutospacing="0"/>
        <w:jc w:val="both"/>
        <w:rPr>
          <w:rFonts w:ascii="Garamond" w:hAnsi="Garamond"/>
        </w:rPr>
      </w:pPr>
      <w:r w:rsidRPr="00604981">
        <w:rPr>
          <w:rFonts w:ascii="Garamond" w:hAnsi="Garamond"/>
        </w:rPr>
        <w:t xml:space="preserve">— </w:t>
      </w:r>
      <w:r w:rsidR="00755481" w:rsidRPr="00604981">
        <w:rPr>
          <w:rFonts w:ascii="Garamond" w:hAnsi="Garamond"/>
        </w:rPr>
        <w:t xml:space="preserve">Nyilatkozat a Kbt. 66. § (2) bekezdésre vonatkozóan </w:t>
      </w:r>
      <w:r w:rsidR="00755481" w:rsidRPr="00645266">
        <w:rPr>
          <w:rFonts w:ascii="Garamond" w:hAnsi="Garamond"/>
        </w:rPr>
        <w:t>(</w:t>
      </w:r>
      <w:r w:rsidR="00755481" w:rsidRPr="00604981">
        <w:rPr>
          <w:rFonts w:ascii="Garamond" w:hAnsi="Garamond"/>
          <w:b/>
        </w:rPr>
        <w:t>AD. 3. sz. melléklet</w:t>
      </w:r>
      <w:r w:rsidR="00755481" w:rsidRPr="00645266">
        <w:rPr>
          <w:rFonts w:ascii="Garamond" w:hAnsi="Garamond"/>
        </w:rPr>
        <w:t>)</w:t>
      </w:r>
      <w:r w:rsidR="00755481" w:rsidRPr="00604981">
        <w:rPr>
          <w:rFonts w:ascii="Garamond" w:hAnsi="Garamond"/>
          <w:b/>
        </w:rPr>
        <w:t>,</w:t>
      </w:r>
    </w:p>
    <w:p w14:paraId="471819B4" w14:textId="6C8473FF" w:rsidR="00755481" w:rsidRDefault="00755481" w:rsidP="00965F0B">
      <w:pPr>
        <w:pStyle w:val="standard"/>
        <w:numPr>
          <w:ilvl w:val="0"/>
          <w:numId w:val="53"/>
        </w:numPr>
        <w:suppressAutoHyphens/>
        <w:autoSpaceDN w:val="0"/>
        <w:ind w:left="284" w:hanging="284"/>
        <w:jc w:val="both"/>
        <w:textAlignment w:val="baseline"/>
        <w:rPr>
          <w:rFonts w:ascii="Garamond" w:hAnsi="Garamond"/>
        </w:rPr>
      </w:pPr>
      <w:r w:rsidRPr="00604981">
        <w:rPr>
          <w:rFonts w:ascii="Garamond" w:hAnsi="Garamond"/>
        </w:rPr>
        <w:t>Ajánlattevő (közös Ajánlattevők) megfelelő képviseleti jogosultsággal rendelkező személye(i) által aláírt egységes európai közbeszerzési dokumentum; a 321/2015. (X. 30.) Korm. rendelet 4-6. §-ának és a Kr. 2. §-nak megfelelően részletezett kért módon kitöltve a közbeszerzési dokumentumokban részletezettek szerint (</w:t>
      </w:r>
      <w:r w:rsidRPr="00604981">
        <w:rPr>
          <w:rFonts w:ascii="Garamond" w:hAnsi="Garamond"/>
          <w:b/>
        </w:rPr>
        <w:t>AD. 4. sz. melléklet</w:t>
      </w:r>
      <w:r w:rsidRPr="00604981">
        <w:rPr>
          <w:rFonts w:ascii="Garamond" w:hAnsi="Garamond"/>
        </w:rPr>
        <w:t>)</w:t>
      </w:r>
      <w:r w:rsidR="005A624A" w:rsidRPr="00604981">
        <w:rPr>
          <w:rFonts w:ascii="Garamond" w:hAnsi="Garamond"/>
        </w:rPr>
        <w:t>,</w:t>
      </w:r>
    </w:p>
    <w:p w14:paraId="09C23052" w14:textId="70E31D04" w:rsidR="00D87518" w:rsidRPr="00D87518" w:rsidRDefault="00D87518" w:rsidP="00D87518">
      <w:pPr>
        <w:pStyle w:val="standard"/>
        <w:suppressAutoHyphens/>
        <w:autoSpaceDN w:val="0"/>
        <w:jc w:val="both"/>
        <w:textAlignment w:val="baseline"/>
        <w:rPr>
          <w:rFonts w:ascii="Garamond" w:hAnsi="Garamond"/>
        </w:rPr>
      </w:pPr>
      <w:r w:rsidRPr="00D87518">
        <w:rPr>
          <w:rFonts w:ascii="Garamond" w:hAnsi="Garamond"/>
        </w:rPr>
        <w:t>—Nyilatkozat a Kbt. 66. § (4) bekezdésre vonatkozóan. (</w:t>
      </w:r>
      <w:r w:rsidRPr="00645266">
        <w:rPr>
          <w:rFonts w:ascii="Garamond" w:hAnsi="Garamond"/>
          <w:b/>
        </w:rPr>
        <w:t xml:space="preserve">AD. </w:t>
      </w:r>
      <w:r w:rsidR="00645266" w:rsidRPr="00645266">
        <w:rPr>
          <w:rFonts w:ascii="Garamond" w:hAnsi="Garamond"/>
          <w:b/>
        </w:rPr>
        <w:t>5</w:t>
      </w:r>
      <w:r w:rsidRPr="00645266">
        <w:rPr>
          <w:rFonts w:ascii="Garamond" w:hAnsi="Garamond"/>
          <w:b/>
        </w:rPr>
        <w:t>. sz. melléklet</w:t>
      </w:r>
      <w:r w:rsidRPr="00D87518">
        <w:rPr>
          <w:rFonts w:ascii="Garamond" w:hAnsi="Garamond"/>
        </w:rPr>
        <w:t>),</w:t>
      </w:r>
    </w:p>
    <w:p w14:paraId="79C4732E" w14:textId="12C654C2" w:rsidR="00D87518" w:rsidRPr="00D87518" w:rsidRDefault="00D87518" w:rsidP="00D87518">
      <w:pPr>
        <w:pStyle w:val="standard"/>
        <w:suppressAutoHyphens/>
        <w:autoSpaceDN w:val="0"/>
        <w:jc w:val="both"/>
        <w:textAlignment w:val="baseline"/>
        <w:rPr>
          <w:rFonts w:ascii="Garamond" w:hAnsi="Garamond"/>
        </w:rPr>
      </w:pPr>
      <w:r>
        <w:rPr>
          <w:rFonts w:ascii="Garamond" w:hAnsi="Garamond"/>
        </w:rPr>
        <w:softHyphen/>
      </w:r>
      <w:r>
        <w:rPr>
          <w:rFonts w:ascii="Garamond" w:hAnsi="Garamond"/>
        </w:rPr>
        <w:softHyphen/>
      </w:r>
      <w:r>
        <w:rPr>
          <w:rFonts w:ascii="Garamond" w:hAnsi="Garamond"/>
        </w:rPr>
        <w:softHyphen/>
      </w:r>
      <w:r w:rsidRPr="00D87518">
        <w:rPr>
          <w:rFonts w:ascii="Garamond" w:hAnsi="Garamond"/>
        </w:rPr>
        <w:t>—Nyilatkozat a Kbt. 67. § (4) bekezdésre vonatkozóan (</w:t>
      </w:r>
      <w:r w:rsidRPr="00645266">
        <w:rPr>
          <w:rFonts w:ascii="Garamond" w:hAnsi="Garamond"/>
          <w:b/>
        </w:rPr>
        <w:t xml:space="preserve">AD. </w:t>
      </w:r>
      <w:r w:rsidR="00645266" w:rsidRPr="00645266">
        <w:rPr>
          <w:rFonts w:ascii="Garamond" w:hAnsi="Garamond"/>
          <w:b/>
        </w:rPr>
        <w:t>6</w:t>
      </w:r>
      <w:r w:rsidRPr="00645266">
        <w:rPr>
          <w:rFonts w:ascii="Garamond" w:hAnsi="Garamond"/>
          <w:b/>
        </w:rPr>
        <w:t>. sz. melléklet</w:t>
      </w:r>
      <w:r w:rsidRPr="00D87518">
        <w:rPr>
          <w:rFonts w:ascii="Garamond" w:hAnsi="Garamond"/>
        </w:rPr>
        <w:t>),</w:t>
      </w:r>
    </w:p>
    <w:p w14:paraId="3062F79F" w14:textId="61CC3D7E" w:rsidR="00D87518" w:rsidRDefault="00D87518" w:rsidP="00D87518">
      <w:pPr>
        <w:pStyle w:val="standard"/>
        <w:numPr>
          <w:ilvl w:val="0"/>
          <w:numId w:val="53"/>
        </w:numPr>
        <w:suppressAutoHyphens/>
        <w:autoSpaceDN w:val="0"/>
        <w:ind w:left="284" w:hanging="284"/>
        <w:jc w:val="both"/>
        <w:textAlignment w:val="baseline"/>
        <w:rPr>
          <w:rFonts w:ascii="Garamond" w:hAnsi="Garamond"/>
        </w:rPr>
      </w:pPr>
      <w:r w:rsidRPr="00D87518">
        <w:rPr>
          <w:rFonts w:ascii="Garamond" w:hAnsi="Garamond"/>
        </w:rPr>
        <w:t>Nyilatkozat a Kbt. 73. § (4)-(5) bekezdésre vonatkozóan (</w:t>
      </w:r>
      <w:r w:rsidRPr="00645266">
        <w:rPr>
          <w:rFonts w:ascii="Garamond" w:hAnsi="Garamond"/>
          <w:b/>
        </w:rPr>
        <w:t xml:space="preserve">AD. </w:t>
      </w:r>
      <w:r w:rsidR="00645266" w:rsidRPr="00645266">
        <w:rPr>
          <w:rFonts w:ascii="Garamond" w:hAnsi="Garamond"/>
          <w:b/>
        </w:rPr>
        <w:t>7</w:t>
      </w:r>
      <w:r w:rsidRPr="00645266">
        <w:rPr>
          <w:rFonts w:ascii="Garamond" w:hAnsi="Garamond"/>
          <w:b/>
        </w:rPr>
        <w:t>. sz. melléklet</w:t>
      </w:r>
      <w:r w:rsidRPr="00D87518">
        <w:rPr>
          <w:rFonts w:ascii="Garamond" w:hAnsi="Garamond"/>
        </w:rPr>
        <w:t>),</w:t>
      </w:r>
    </w:p>
    <w:p w14:paraId="752A7B8C" w14:textId="25236C9C" w:rsidR="00D87518" w:rsidRPr="00D87518" w:rsidRDefault="00D87518" w:rsidP="00D87518">
      <w:pPr>
        <w:pStyle w:val="standard"/>
        <w:suppressAutoHyphens/>
        <w:autoSpaceDN w:val="0"/>
        <w:jc w:val="both"/>
        <w:textAlignment w:val="baseline"/>
        <w:rPr>
          <w:rFonts w:ascii="Garamond" w:hAnsi="Garamond"/>
        </w:rPr>
      </w:pPr>
      <w:r w:rsidRPr="00D87518">
        <w:rPr>
          <w:rFonts w:ascii="Garamond" w:hAnsi="Garamond"/>
        </w:rPr>
        <w:t>—Az ajánlatot aláíró cégjegyzésre jogosult személy(ek) (közjegyzői aláírás-hitelesítéssel ellátott) aláírási címpéldánya vagy aláírás mintája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 teljes bizonyító erejű magánokiratba, vagy közokiratba foglalva – a meghatalmazásnak tartalmaznia kell a meghatalmazott aláírását (</w:t>
      </w:r>
      <w:r w:rsidRPr="00645266">
        <w:rPr>
          <w:rFonts w:ascii="Garamond" w:hAnsi="Garamond"/>
          <w:b/>
        </w:rPr>
        <w:t>AD. 8. sz. melléklet</w:t>
      </w:r>
      <w:r w:rsidRPr="00D87518">
        <w:rPr>
          <w:rFonts w:ascii="Garamond" w:hAnsi="Garamond"/>
        </w:rPr>
        <w:t>),</w:t>
      </w:r>
    </w:p>
    <w:p w14:paraId="79D29F45" w14:textId="77777777" w:rsidR="00D87518" w:rsidRPr="00D87518" w:rsidRDefault="00D87518" w:rsidP="00D87518">
      <w:pPr>
        <w:pStyle w:val="standard"/>
        <w:numPr>
          <w:ilvl w:val="0"/>
          <w:numId w:val="53"/>
        </w:numPr>
        <w:suppressAutoHyphens/>
        <w:autoSpaceDN w:val="0"/>
        <w:jc w:val="both"/>
        <w:textAlignment w:val="baseline"/>
        <w:rPr>
          <w:rFonts w:ascii="Garamond" w:hAnsi="Garamond"/>
        </w:rPr>
      </w:pPr>
      <w:r w:rsidRPr="00D87518">
        <w:rPr>
          <w:rFonts w:ascii="Garamond" w:hAnsi="Garamond"/>
        </w:rPr>
        <w:t>Ajánlattevő (közös Ajánlattevők) cégszerűen aláírt nyilatkozata, hogy az ajánlat elektronikus formában benyújtott (jelszó nélkül olvasható, de nem módosítható .pdf – vagy azzal egyenértékű kiterjesztésű – file) példányai a papír alapú (eredeti) példánnyal megegyeznek (</w:t>
      </w:r>
      <w:r w:rsidRPr="00645266">
        <w:rPr>
          <w:rFonts w:ascii="Garamond" w:hAnsi="Garamond"/>
          <w:b/>
        </w:rPr>
        <w:t>AD. 9. sz. melléklet</w:t>
      </w:r>
      <w:r w:rsidRPr="00D87518">
        <w:rPr>
          <w:rFonts w:ascii="Garamond" w:hAnsi="Garamond"/>
        </w:rPr>
        <w:t>),</w:t>
      </w:r>
    </w:p>
    <w:p w14:paraId="20350C2F" w14:textId="77777777" w:rsidR="00D87518" w:rsidRPr="00D87518" w:rsidRDefault="00D87518" w:rsidP="00645266">
      <w:pPr>
        <w:pStyle w:val="standard"/>
        <w:suppressAutoHyphens/>
        <w:autoSpaceDN w:val="0"/>
        <w:jc w:val="both"/>
        <w:textAlignment w:val="baseline"/>
        <w:rPr>
          <w:rFonts w:ascii="Garamond" w:hAnsi="Garamond"/>
        </w:rPr>
      </w:pPr>
      <w:r w:rsidRPr="00D87518">
        <w:rPr>
          <w:rFonts w:ascii="Garamond" w:hAnsi="Garamond"/>
        </w:rPr>
        <w:t>— Nyilatkozat változásbejegyzési kérelem tekintetében (nemleges tartalmú nyilatkozat esetében is) (</w:t>
      </w:r>
      <w:r w:rsidRPr="00645266">
        <w:rPr>
          <w:rFonts w:ascii="Garamond" w:hAnsi="Garamond"/>
          <w:b/>
        </w:rPr>
        <w:t>AD. 10. sz. melléklet</w:t>
      </w:r>
      <w:r w:rsidRPr="00D87518">
        <w:rPr>
          <w:rFonts w:ascii="Garamond" w:hAnsi="Garamond"/>
        </w:rPr>
        <w:t>),</w:t>
      </w:r>
    </w:p>
    <w:p w14:paraId="2E213321" w14:textId="77777777" w:rsidR="00D87518" w:rsidRPr="00D87518" w:rsidRDefault="00D87518" w:rsidP="00645266">
      <w:pPr>
        <w:pStyle w:val="standard"/>
        <w:suppressAutoHyphens/>
        <w:autoSpaceDN w:val="0"/>
        <w:jc w:val="both"/>
        <w:textAlignment w:val="baseline"/>
        <w:rPr>
          <w:rFonts w:ascii="Garamond" w:hAnsi="Garamond"/>
        </w:rPr>
      </w:pPr>
      <w:r w:rsidRPr="00D87518">
        <w:rPr>
          <w:rFonts w:ascii="Garamond" w:hAnsi="Garamond"/>
        </w:rPr>
        <w:t>— Amennyiben bármely, az ajánlathoz csatolt okirat, igazolás, nyilatkozat stb. nem magyar nyelven került kiállításra, úgy az Ajánlattevőnek az eredeti dokumentum mellé csatolnia kell a magyar fordítást is. [Ajánlatkérő elfogadja a felelős fordítást, nem követeli meg a szakfordításról és a tolmácsolásról szóló 24/1986. (VI. 26.) MT rendelet szerinti hitelesített magyar fordítást.] A fordításban elkövetett hibákért az Ajánlattevő felel. (adott esetben) (</w:t>
      </w:r>
      <w:r w:rsidRPr="00645266">
        <w:rPr>
          <w:rFonts w:ascii="Garamond" w:hAnsi="Garamond"/>
          <w:b/>
        </w:rPr>
        <w:t>AD. 11. sz. melléklet</w:t>
      </w:r>
      <w:r w:rsidRPr="00D87518">
        <w:rPr>
          <w:rFonts w:ascii="Garamond" w:hAnsi="Garamond"/>
        </w:rPr>
        <w:t>),</w:t>
      </w:r>
    </w:p>
    <w:p w14:paraId="4AB33A7A" w14:textId="77777777" w:rsidR="00D87518" w:rsidRPr="00D87518" w:rsidRDefault="00D87518" w:rsidP="00645266">
      <w:pPr>
        <w:pStyle w:val="standard"/>
        <w:suppressAutoHyphens/>
        <w:autoSpaceDN w:val="0"/>
        <w:jc w:val="both"/>
        <w:textAlignment w:val="baseline"/>
        <w:rPr>
          <w:rFonts w:ascii="Garamond" w:hAnsi="Garamond"/>
        </w:rPr>
      </w:pPr>
      <w:r w:rsidRPr="00D87518">
        <w:rPr>
          <w:rFonts w:ascii="Garamond" w:hAnsi="Garamond"/>
        </w:rPr>
        <w:t>— Közös ajánlattétel esetén az együttműködésükről szóló megállapodás (adott esetben) (</w:t>
      </w:r>
      <w:r w:rsidRPr="00645266">
        <w:rPr>
          <w:rFonts w:ascii="Garamond" w:hAnsi="Garamond"/>
          <w:b/>
        </w:rPr>
        <w:t>AD. 12. sz. melléklet</w:t>
      </w:r>
      <w:r w:rsidRPr="00D87518">
        <w:rPr>
          <w:rFonts w:ascii="Garamond" w:hAnsi="Garamond"/>
        </w:rPr>
        <w:t>),</w:t>
      </w:r>
    </w:p>
    <w:p w14:paraId="58D72AB8" w14:textId="77777777" w:rsidR="00D87518" w:rsidRPr="00D87518" w:rsidRDefault="00D87518" w:rsidP="00645266">
      <w:pPr>
        <w:pStyle w:val="standard"/>
        <w:suppressAutoHyphens/>
        <w:autoSpaceDN w:val="0"/>
        <w:jc w:val="both"/>
        <w:textAlignment w:val="baseline"/>
        <w:rPr>
          <w:rFonts w:ascii="Garamond" w:hAnsi="Garamond"/>
        </w:rPr>
      </w:pPr>
      <w:r w:rsidRPr="00D87518">
        <w:rPr>
          <w:rFonts w:ascii="Garamond" w:hAnsi="Garamond"/>
        </w:rPr>
        <w:t>— azon igazolás(ok) vagy egyéb releváns információ(k) feltüntetése, amelyekhez az e-Certis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w:t>
      </w:r>
      <w:r w:rsidRPr="00645266">
        <w:rPr>
          <w:rFonts w:ascii="Garamond" w:hAnsi="Garamond"/>
          <w:b/>
        </w:rPr>
        <w:t>AD. 13. sz. melléklet</w:t>
      </w:r>
      <w:r w:rsidRPr="00D87518">
        <w:rPr>
          <w:rFonts w:ascii="Garamond" w:hAnsi="Garamond"/>
        </w:rPr>
        <w:t>),</w:t>
      </w:r>
    </w:p>
    <w:p w14:paraId="518EAADC" w14:textId="356B4867" w:rsidR="00D87518" w:rsidRPr="00D87518" w:rsidRDefault="00D87518" w:rsidP="00625E03">
      <w:pPr>
        <w:pStyle w:val="standard"/>
        <w:suppressAutoHyphens/>
        <w:autoSpaceDN w:val="0"/>
        <w:jc w:val="both"/>
        <w:textAlignment w:val="baseline"/>
        <w:rPr>
          <w:rFonts w:ascii="Garamond" w:hAnsi="Garamond"/>
        </w:rPr>
      </w:pPr>
      <w:r w:rsidRPr="00D87518">
        <w:rPr>
          <w:rFonts w:ascii="Garamond" w:hAnsi="Garamond"/>
        </w:rPr>
        <w:t>— A műszaki, illetve szakmai alkalmasság esetén a kapacitásra támaszkodás Kbt. 65 § (7) bekezdése szerinti igazolása (adott esetben) (</w:t>
      </w:r>
      <w:r w:rsidRPr="00645266">
        <w:rPr>
          <w:rFonts w:ascii="Garamond" w:hAnsi="Garamond"/>
          <w:b/>
        </w:rPr>
        <w:t>AD. 1</w:t>
      </w:r>
      <w:r w:rsidR="00645266" w:rsidRPr="00645266">
        <w:rPr>
          <w:rFonts w:ascii="Garamond" w:hAnsi="Garamond"/>
          <w:b/>
        </w:rPr>
        <w:t>4</w:t>
      </w:r>
      <w:r w:rsidRPr="00645266">
        <w:rPr>
          <w:rFonts w:ascii="Garamond" w:hAnsi="Garamond"/>
          <w:b/>
        </w:rPr>
        <w:t>. sz. melléklet</w:t>
      </w:r>
      <w:r w:rsidRPr="00D87518">
        <w:rPr>
          <w:rFonts w:ascii="Garamond" w:hAnsi="Garamond"/>
        </w:rPr>
        <w:t>),</w:t>
      </w:r>
    </w:p>
    <w:p w14:paraId="7D5CCED9" w14:textId="7A5CB300" w:rsidR="00D87518" w:rsidRPr="00645266" w:rsidRDefault="00D87518" w:rsidP="00625E03">
      <w:pPr>
        <w:pStyle w:val="standard"/>
        <w:suppressAutoHyphens/>
        <w:autoSpaceDN w:val="0"/>
        <w:jc w:val="both"/>
        <w:textAlignment w:val="baseline"/>
        <w:rPr>
          <w:rFonts w:ascii="Garamond" w:hAnsi="Garamond"/>
        </w:rPr>
      </w:pPr>
      <w:r w:rsidRPr="00D87518">
        <w:rPr>
          <w:rFonts w:ascii="Garamond" w:hAnsi="Garamond"/>
        </w:rPr>
        <w:t xml:space="preserve">— Nyilatkozat üzleti </w:t>
      </w:r>
      <w:r w:rsidR="00645266">
        <w:rPr>
          <w:rFonts w:ascii="Garamond" w:hAnsi="Garamond"/>
        </w:rPr>
        <w:t>titokról (adott esetben) (</w:t>
      </w:r>
      <w:r w:rsidR="00645266" w:rsidRPr="00645266">
        <w:rPr>
          <w:rFonts w:ascii="Garamond" w:hAnsi="Garamond"/>
          <w:b/>
        </w:rPr>
        <w:t>AD. 15</w:t>
      </w:r>
      <w:r w:rsidRPr="00645266">
        <w:rPr>
          <w:rFonts w:ascii="Garamond" w:hAnsi="Garamond"/>
          <w:b/>
        </w:rPr>
        <w:t>. sz. melléklet</w:t>
      </w:r>
      <w:r w:rsidRPr="00D87518">
        <w:rPr>
          <w:rFonts w:ascii="Garamond" w:hAnsi="Garamond"/>
        </w:rPr>
        <w:t>),</w:t>
      </w:r>
    </w:p>
    <w:p w14:paraId="24D58209" w14:textId="6A79DD91" w:rsidR="00D87518" w:rsidRPr="00604981" w:rsidRDefault="00D87518" w:rsidP="00625E03">
      <w:pPr>
        <w:pStyle w:val="standard"/>
        <w:suppressAutoHyphens/>
        <w:autoSpaceDN w:val="0"/>
        <w:jc w:val="both"/>
        <w:textAlignment w:val="baseline"/>
        <w:rPr>
          <w:rFonts w:ascii="Garamond" w:hAnsi="Garamond"/>
        </w:rPr>
      </w:pPr>
      <w:r w:rsidRPr="00D87518">
        <w:rPr>
          <w:rFonts w:ascii="Garamond" w:hAnsi="Garamond"/>
        </w:rPr>
        <w:t>—Ajánlattevő nyilatkozata nyertesség esetén a Szerződés feltöltéséhez szükséges adatokról (</w:t>
      </w:r>
      <w:r w:rsidRPr="00645266">
        <w:rPr>
          <w:rFonts w:ascii="Garamond" w:hAnsi="Garamond"/>
          <w:b/>
        </w:rPr>
        <w:t xml:space="preserve">AD. </w:t>
      </w:r>
      <w:r w:rsidR="00645266" w:rsidRPr="00645266">
        <w:rPr>
          <w:rFonts w:ascii="Garamond" w:hAnsi="Garamond"/>
          <w:b/>
        </w:rPr>
        <w:t>16</w:t>
      </w:r>
      <w:r w:rsidRPr="00645266">
        <w:rPr>
          <w:rFonts w:ascii="Garamond" w:hAnsi="Garamond"/>
          <w:b/>
        </w:rPr>
        <w:t>.</w:t>
      </w:r>
      <w:r w:rsidR="00645266" w:rsidRPr="00645266">
        <w:rPr>
          <w:rFonts w:ascii="Garamond" w:hAnsi="Garamond"/>
          <w:b/>
        </w:rPr>
        <w:t xml:space="preserve"> </w:t>
      </w:r>
      <w:r w:rsidRPr="00645266">
        <w:rPr>
          <w:rFonts w:ascii="Garamond" w:hAnsi="Garamond"/>
          <w:b/>
        </w:rPr>
        <w:t>sz. mellé</w:t>
      </w:r>
      <w:r w:rsidRPr="00D87518">
        <w:rPr>
          <w:rFonts w:ascii="Garamond" w:hAnsi="Garamond"/>
        </w:rPr>
        <w:t>klet)</w:t>
      </w:r>
    </w:p>
    <w:p w14:paraId="029EF51F" w14:textId="14D3D49F" w:rsidR="00755481" w:rsidRPr="00604981" w:rsidRDefault="00755481" w:rsidP="00965F0B">
      <w:pPr>
        <w:pStyle w:val="Listaszerbekezds"/>
        <w:numPr>
          <w:ilvl w:val="0"/>
          <w:numId w:val="53"/>
        </w:numPr>
        <w:tabs>
          <w:tab w:val="left" w:pos="284"/>
        </w:tabs>
        <w:ind w:left="284" w:hanging="284"/>
        <w:contextualSpacing/>
        <w:rPr>
          <w:rFonts w:ascii="Garamond" w:hAnsi="Garamond"/>
          <w:szCs w:val="24"/>
        </w:rPr>
      </w:pPr>
      <w:r w:rsidRPr="00604981">
        <w:rPr>
          <w:rFonts w:ascii="Garamond" w:hAnsi="Garamond"/>
          <w:bCs/>
          <w:iCs/>
          <w:szCs w:val="24"/>
        </w:rPr>
        <w:t xml:space="preserve">Nyilatkozat </w:t>
      </w:r>
      <w:r w:rsidRPr="00604981">
        <w:rPr>
          <w:rFonts w:ascii="Garamond" w:hAnsi="Garamond"/>
          <w:spacing w:val="-6"/>
          <w:szCs w:val="24"/>
        </w:rPr>
        <w:t xml:space="preserve">a Kbt. 62. § (2) bekezdésében meghatározott kizáró okokról – </w:t>
      </w:r>
      <w:r w:rsidRPr="00604981">
        <w:rPr>
          <w:rFonts w:ascii="Garamond" w:hAnsi="Garamond"/>
          <w:szCs w:val="24"/>
        </w:rPr>
        <w:t>Ajánlatkérő Kbt. 69. § (4) bekezdése szerinti felhívásra szükséges benyújtani. (</w:t>
      </w:r>
      <w:r w:rsidRPr="00604981">
        <w:rPr>
          <w:rFonts w:ascii="Garamond" w:hAnsi="Garamond"/>
          <w:b/>
          <w:szCs w:val="24"/>
        </w:rPr>
        <w:t xml:space="preserve">AD. </w:t>
      </w:r>
      <w:r w:rsidR="00645266">
        <w:rPr>
          <w:rFonts w:ascii="Garamond" w:hAnsi="Garamond"/>
          <w:b/>
          <w:szCs w:val="24"/>
        </w:rPr>
        <w:t>17</w:t>
      </w:r>
      <w:r w:rsidRPr="00604981">
        <w:rPr>
          <w:rFonts w:ascii="Garamond" w:hAnsi="Garamond"/>
          <w:b/>
          <w:szCs w:val="24"/>
        </w:rPr>
        <w:t>. sz. melléklet)</w:t>
      </w:r>
    </w:p>
    <w:p w14:paraId="272E5ADD" w14:textId="41BA52FC" w:rsidR="00755481" w:rsidRPr="00604981" w:rsidRDefault="00755481" w:rsidP="00965F0B">
      <w:pPr>
        <w:pStyle w:val="Listaszerbekezds"/>
        <w:numPr>
          <w:ilvl w:val="0"/>
          <w:numId w:val="53"/>
        </w:numPr>
        <w:tabs>
          <w:tab w:val="left" w:pos="284"/>
        </w:tabs>
        <w:ind w:left="284" w:hanging="284"/>
        <w:contextualSpacing/>
        <w:rPr>
          <w:rFonts w:ascii="Garamond" w:hAnsi="Garamond"/>
          <w:szCs w:val="24"/>
        </w:rPr>
      </w:pPr>
      <w:r w:rsidRPr="00604981">
        <w:rPr>
          <w:rFonts w:ascii="Garamond" w:hAnsi="Garamond"/>
          <w:spacing w:val="-6"/>
          <w:szCs w:val="24"/>
        </w:rPr>
        <w:lastRenderedPageBreak/>
        <w:t xml:space="preserve">Nyilatkozat a Kbt. 62. § (1) bekezdés </w:t>
      </w:r>
      <w:r w:rsidRPr="00604981">
        <w:rPr>
          <w:rFonts w:ascii="Garamond" w:hAnsi="Garamond"/>
          <w:szCs w:val="24"/>
        </w:rPr>
        <w:t>k) pont kb) és kc) alpontja tekintetében a kizáró okokról – Ajánlatkérő Kbt. 69. § (4) bekezdése szerinti felhívásra szükséges benyújtani. (</w:t>
      </w:r>
      <w:r w:rsidRPr="00604981">
        <w:rPr>
          <w:rFonts w:ascii="Garamond" w:hAnsi="Garamond"/>
          <w:b/>
          <w:szCs w:val="24"/>
        </w:rPr>
        <w:t xml:space="preserve">AD. </w:t>
      </w:r>
      <w:r w:rsidR="00645266">
        <w:rPr>
          <w:rFonts w:ascii="Garamond" w:hAnsi="Garamond"/>
          <w:b/>
          <w:szCs w:val="24"/>
        </w:rPr>
        <w:t>18</w:t>
      </w:r>
      <w:r w:rsidRPr="00604981">
        <w:rPr>
          <w:rFonts w:ascii="Garamond" w:hAnsi="Garamond"/>
          <w:b/>
          <w:szCs w:val="24"/>
        </w:rPr>
        <w:t>. sz. melléklet)</w:t>
      </w:r>
    </w:p>
    <w:p w14:paraId="57E2CFA1" w14:textId="0732F93B" w:rsidR="00755481" w:rsidRPr="00645266" w:rsidRDefault="00755481" w:rsidP="006E47C8">
      <w:pPr>
        <w:pStyle w:val="Listaszerbekezds"/>
        <w:numPr>
          <w:ilvl w:val="0"/>
          <w:numId w:val="49"/>
        </w:numPr>
        <w:tabs>
          <w:tab w:val="left" w:pos="284"/>
        </w:tabs>
        <w:ind w:left="284" w:hanging="284"/>
        <w:contextualSpacing/>
        <w:rPr>
          <w:rFonts w:ascii="Garamond" w:hAnsi="Garamond"/>
          <w:szCs w:val="24"/>
        </w:rPr>
      </w:pPr>
      <w:r w:rsidRPr="00604981">
        <w:rPr>
          <w:rFonts w:ascii="Garamond" w:hAnsi="Garamond"/>
          <w:szCs w:val="24"/>
        </w:rPr>
        <w:t>Az eljárást megindító felhívásban előírt műszaki és szakmai alkalmassági követelmény igazolása (</w:t>
      </w:r>
      <w:r w:rsidR="00677729" w:rsidRPr="00604981">
        <w:rPr>
          <w:rFonts w:ascii="Garamond" w:hAnsi="Garamond" w:cs="Calibri"/>
          <w:szCs w:val="24"/>
        </w:rPr>
        <w:t>az eljárást megindító felhívás feladásától visszafelé számított három év (36 hónap) legjelentősebb</w:t>
      </w:r>
      <w:r w:rsidR="006502B0" w:rsidRPr="00604981">
        <w:rPr>
          <w:rFonts w:ascii="Garamond" w:hAnsi="Garamond" w:cs="Calibri"/>
          <w:szCs w:val="24"/>
        </w:rPr>
        <w:t xml:space="preserve"> </w:t>
      </w:r>
      <w:r w:rsidR="006E47C8" w:rsidRPr="006E47C8">
        <w:rPr>
          <w:rFonts w:ascii="Garamond" w:hAnsi="Garamond" w:cs="Calibri"/>
          <w:szCs w:val="24"/>
        </w:rPr>
        <w:t>szintetikus kismolekulák előállítására, azonosítására és karakterizálására szolgáló műszere</w:t>
      </w:r>
      <w:r w:rsidR="006E47C8">
        <w:rPr>
          <w:rFonts w:ascii="Garamond" w:hAnsi="Garamond" w:cs="Calibri"/>
          <w:szCs w:val="24"/>
        </w:rPr>
        <w:t>k</w:t>
      </w:r>
      <w:r w:rsidR="006E47C8" w:rsidRPr="006E47C8">
        <w:rPr>
          <w:rFonts w:ascii="Garamond" w:hAnsi="Garamond" w:cs="Calibri"/>
          <w:szCs w:val="24"/>
        </w:rPr>
        <w:t xml:space="preserve"> </w:t>
      </w:r>
      <w:r w:rsidR="00A25431" w:rsidRPr="00A25431">
        <w:rPr>
          <w:rFonts w:ascii="Garamond" w:hAnsi="Garamond" w:cs="Calibri"/>
          <w:szCs w:val="24"/>
        </w:rPr>
        <w:t>szállításá</w:t>
      </w:r>
      <w:r w:rsidR="00A25431">
        <w:rPr>
          <w:rFonts w:ascii="Garamond" w:hAnsi="Garamond" w:cs="Calibri"/>
          <w:szCs w:val="24"/>
        </w:rPr>
        <w:t>ról</w:t>
      </w:r>
      <w:r w:rsidR="00497677" w:rsidRPr="00604981">
        <w:rPr>
          <w:rFonts w:ascii="Garamond" w:hAnsi="Garamond"/>
          <w:szCs w:val="24"/>
        </w:rPr>
        <w:t xml:space="preserve"> szóló </w:t>
      </w:r>
      <w:r w:rsidR="00677729" w:rsidRPr="00604981">
        <w:rPr>
          <w:rFonts w:ascii="Garamond" w:hAnsi="Garamond"/>
          <w:szCs w:val="24"/>
        </w:rPr>
        <w:t xml:space="preserve">referencia nyilatkozat, vagy a </w:t>
      </w:r>
      <w:r w:rsidR="00677729" w:rsidRPr="009A1B76">
        <w:rPr>
          <w:rFonts w:ascii="Garamond" w:hAnsi="Garamond"/>
          <w:szCs w:val="24"/>
        </w:rPr>
        <w:t>szerződést kötő másik fél által adott igazolás)</w:t>
      </w:r>
      <w:r w:rsidRPr="00604981">
        <w:rPr>
          <w:rFonts w:ascii="Garamond" w:hAnsi="Garamond"/>
          <w:szCs w:val="24"/>
        </w:rPr>
        <w:t xml:space="preserve">– Ajánlatkérő Kbt. 69. § (4) bekezdése szerinti felhívására szükséges benyújtani. </w:t>
      </w:r>
      <w:r w:rsidRPr="00604981">
        <w:rPr>
          <w:rFonts w:ascii="Garamond" w:hAnsi="Garamond"/>
          <w:i/>
          <w:szCs w:val="24"/>
        </w:rPr>
        <w:t>(</w:t>
      </w:r>
      <w:r w:rsidR="00645266">
        <w:rPr>
          <w:rFonts w:ascii="Garamond" w:eastAsia="Arial Unicode MS" w:hAnsi="Garamond" w:cs="Arial Unicode MS"/>
          <w:b/>
          <w:szCs w:val="24"/>
        </w:rPr>
        <w:t xml:space="preserve">AD. </w:t>
      </w:r>
      <w:r w:rsidR="00CD2D5D">
        <w:rPr>
          <w:rFonts w:ascii="Garamond" w:eastAsia="Arial Unicode MS" w:hAnsi="Garamond" w:cs="Arial Unicode MS"/>
          <w:b/>
          <w:szCs w:val="24"/>
        </w:rPr>
        <w:t>19</w:t>
      </w:r>
      <w:r w:rsidRPr="00604981">
        <w:rPr>
          <w:rFonts w:ascii="Garamond" w:eastAsia="Arial Unicode MS" w:hAnsi="Garamond" w:cs="Arial Unicode MS"/>
          <w:b/>
          <w:szCs w:val="24"/>
        </w:rPr>
        <w:t>. sz. melléklet</w:t>
      </w:r>
      <w:r w:rsidRPr="00604981">
        <w:rPr>
          <w:rFonts w:ascii="Garamond" w:hAnsi="Garamond"/>
          <w:i/>
          <w:szCs w:val="24"/>
        </w:rPr>
        <w:t>)</w:t>
      </w:r>
    </w:p>
    <w:p w14:paraId="4FAA16E7" w14:textId="77777777" w:rsidR="00743037" w:rsidRPr="00604981" w:rsidRDefault="00743037" w:rsidP="00755481">
      <w:pPr>
        <w:pStyle w:val="Standard0"/>
        <w:rPr>
          <w:rFonts w:ascii="Garamond" w:hAnsi="Garamond"/>
          <w:b/>
        </w:rPr>
      </w:pPr>
    </w:p>
    <w:p w14:paraId="593086AC" w14:textId="77777777" w:rsidR="00D92183" w:rsidRPr="00604981" w:rsidRDefault="00D92183" w:rsidP="00755481">
      <w:pPr>
        <w:pStyle w:val="Standard0"/>
        <w:rPr>
          <w:rFonts w:ascii="Garamond" w:hAnsi="Garamond"/>
          <w:b/>
        </w:rPr>
      </w:pPr>
    </w:p>
    <w:p w14:paraId="35AB500C" w14:textId="77777777" w:rsidR="00755481" w:rsidRPr="00604981" w:rsidRDefault="00755481" w:rsidP="00755481">
      <w:pPr>
        <w:pStyle w:val="Standard0"/>
        <w:rPr>
          <w:rFonts w:ascii="Garamond" w:hAnsi="Garamond"/>
        </w:rPr>
      </w:pPr>
      <w:r w:rsidRPr="00604981">
        <w:rPr>
          <w:rFonts w:ascii="Garamond" w:hAnsi="Garamond"/>
          <w:b/>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082AB4DA" w14:textId="77777777" w:rsidR="00755481" w:rsidRPr="00604981" w:rsidRDefault="00755481" w:rsidP="00755481">
      <w:pPr>
        <w:rPr>
          <w:rFonts w:ascii="Garamond" w:hAnsi="Garamond"/>
          <w:lang w:eastAsia="en-US"/>
        </w:rPr>
      </w:pPr>
    </w:p>
    <w:p w14:paraId="6968D686" w14:textId="77777777" w:rsidR="00755481" w:rsidRPr="00604981" w:rsidRDefault="00755481" w:rsidP="00755481">
      <w:pPr>
        <w:pStyle w:val="Textbodyindent"/>
        <w:spacing w:after="0" w:line="240" w:lineRule="auto"/>
        <w:ind w:left="0"/>
        <w:jc w:val="both"/>
        <w:rPr>
          <w:rFonts w:ascii="Garamond" w:hAnsi="Garamond"/>
          <w:sz w:val="24"/>
          <w:szCs w:val="24"/>
        </w:rPr>
      </w:pPr>
      <w:r w:rsidRPr="00604981">
        <w:rPr>
          <w:rFonts w:ascii="Garamond" w:hAnsi="Garamond"/>
          <w:b/>
          <w:bCs/>
          <w:sz w:val="24"/>
          <w:szCs w:val="24"/>
        </w:rPr>
        <w:t>A kizáró okok igazolásának módja tekintetében irányadó: a Kbt. 67. § (1)-(3) bekezdése, a 321/2015. (X.30.) Korm. rendelet 3. §-a és a 4. § (1) bekezdése.</w:t>
      </w:r>
    </w:p>
    <w:p w14:paraId="75FACFE2" w14:textId="77777777" w:rsidR="00755481" w:rsidRPr="00604981" w:rsidRDefault="00755481" w:rsidP="00657787">
      <w:pPr>
        <w:pStyle w:val="standard"/>
        <w:jc w:val="both"/>
        <w:rPr>
          <w:rFonts w:ascii="Garamond" w:hAnsi="Garamond" w:cs="Calibri"/>
        </w:rPr>
      </w:pPr>
    </w:p>
    <w:p w14:paraId="3205FEF3" w14:textId="77777777" w:rsidR="00755481" w:rsidRPr="00604981" w:rsidRDefault="00755481" w:rsidP="00755481">
      <w:pPr>
        <w:pStyle w:val="standard"/>
        <w:jc w:val="both"/>
        <w:rPr>
          <w:rFonts w:ascii="Garamond" w:hAnsi="Garamond"/>
          <w:b/>
        </w:rPr>
      </w:pPr>
      <w:r w:rsidRPr="00604981">
        <w:rPr>
          <w:rFonts w:ascii="Garamond" w:hAnsi="Garamond" w:cs="Calibri"/>
          <w:b/>
        </w:rPr>
        <w:t>A kizáró okok fenn nem állását a Kbt. 69. § (4) bekezdés szerinti felhívásra az Ajánlattevőnek (közös ajánlattevőnek) a 321/2015. (X. 30.) Kr. 8-16. §-aiban meghatározottak szerint kell igazolnia.</w:t>
      </w:r>
    </w:p>
    <w:p w14:paraId="2B126ED8" w14:textId="3ED2DF41" w:rsidR="00755481" w:rsidRPr="00604981" w:rsidRDefault="00755481" w:rsidP="00755481">
      <w:pPr>
        <w:pStyle w:val="standard"/>
        <w:pageBreakBefore/>
        <w:jc w:val="right"/>
        <w:rPr>
          <w:rFonts w:ascii="Garamond" w:hAnsi="Garamond"/>
        </w:rPr>
      </w:pPr>
      <w:bookmarkStart w:id="1" w:name="_DV_M1264"/>
      <w:bookmarkStart w:id="2" w:name="_DV_M1266"/>
      <w:bookmarkStart w:id="3" w:name="_DV_M1268"/>
      <w:bookmarkStart w:id="4" w:name="_DV_M4301"/>
      <w:bookmarkStart w:id="5" w:name="_DV_M4300"/>
      <w:bookmarkStart w:id="6" w:name="_DV_M4312"/>
      <w:bookmarkStart w:id="7" w:name="_DV_M4311"/>
      <w:bookmarkStart w:id="8" w:name="_DV_M4310"/>
      <w:bookmarkStart w:id="9" w:name="_DV_M4309"/>
      <w:bookmarkStart w:id="10" w:name="_DV_M4308"/>
      <w:bookmarkStart w:id="11" w:name="_DV_M4307"/>
      <w:bookmarkEnd w:id="1"/>
      <w:bookmarkEnd w:id="2"/>
      <w:bookmarkEnd w:id="3"/>
      <w:bookmarkEnd w:id="4"/>
      <w:bookmarkEnd w:id="5"/>
      <w:bookmarkEnd w:id="6"/>
      <w:bookmarkEnd w:id="7"/>
      <w:bookmarkEnd w:id="8"/>
      <w:bookmarkEnd w:id="9"/>
      <w:bookmarkEnd w:id="10"/>
      <w:bookmarkEnd w:id="11"/>
      <w:r w:rsidRPr="00604981">
        <w:rPr>
          <w:rFonts w:ascii="Garamond" w:hAnsi="Garamond"/>
          <w:b/>
        </w:rPr>
        <w:lastRenderedPageBreak/>
        <w:t>AD. 2</w:t>
      </w:r>
      <w:r w:rsidR="00145D91">
        <w:rPr>
          <w:rFonts w:ascii="Garamond" w:hAnsi="Garamond"/>
          <w:b/>
        </w:rPr>
        <w:t>/1</w:t>
      </w:r>
      <w:r w:rsidRPr="00604981">
        <w:rPr>
          <w:rFonts w:ascii="Garamond" w:hAnsi="Garamond"/>
          <w:b/>
        </w:rPr>
        <w:t>. sz. melléklet</w:t>
      </w:r>
    </w:p>
    <w:p w14:paraId="7D3321A4" w14:textId="77777777" w:rsidR="00755481" w:rsidRPr="00604981" w:rsidRDefault="00755481" w:rsidP="00755481">
      <w:pPr>
        <w:pStyle w:val="standard"/>
        <w:jc w:val="center"/>
        <w:rPr>
          <w:rFonts w:ascii="Garamond" w:hAnsi="Garamond"/>
        </w:rPr>
      </w:pPr>
      <w:r w:rsidRPr="00604981">
        <w:rPr>
          <w:rFonts w:ascii="Garamond" w:hAnsi="Garamond"/>
          <w:b/>
        </w:rPr>
        <w:t>Felolvasólap</w:t>
      </w:r>
    </w:p>
    <w:p w14:paraId="2D9E943B" w14:textId="77777777" w:rsidR="00755481" w:rsidRPr="00604981" w:rsidRDefault="00755481" w:rsidP="00755481">
      <w:pPr>
        <w:pStyle w:val="standard"/>
        <w:jc w:val="center"/>
        <w:rPr>
          <w:rFonts w:ascii="Garamond" w:hAnsi="Garamond"/>
          <w:b/>
        </w:rPr>
      </w:pPr>
    </w:p>
    <w:p w14:paraId="37A95474" w14:textId="28991A1B" w:rsidR="00755481" w:rsidRPr="00604981" w:rsidRDefault="00145D91" w:rsidP="00755481">
      <w:pPr>
        <w:pStyle w:val="Standard0"/>
        <w:tabs>
          <w:tab w:val="left" w:pos="2268"/>
          <w:tab w:val="right" w:leader="dot" w:pos="10490"/>
        </w:tabs>
        <w:ind w:left="595" w:hanging="595"/>
        <w:jc w:val="center"/>
        <w:outlineLvl w:val="0"/>
        <w:rPr>
          <w:rFonts w:ascii="Garamond" w:hAnsi="Garamond"/>
          <w:b/>
        </w:rPr>
      </w:pPr>
      <w:r w:rsidRPr="00145D91">
        <w:rPr>
          <w:rFonts w:ascii="Garamond" w:hAnsi="Garamond" w:cs="Calibri"/>
          <w:b/>
        </w:rPr>
        <w:t>„</w:t>
      </w:r>
      <w:r w:rsidR="007F6C7D" w:rsidRPr="007F6C7D">
        <w:rPr>
          <w:rFonts w:ascii="Garamond" w:hAnsi="Garamond" w:cs="Calibri"/>
          <w:b/>
        </w:rPr>
        <w:t>GINOP-2.3.2-15-2016-00049 jelű pályázat keretében megvalósuló szintetikus kismolekulák előállítására, azonosítására és karakterizálására szolgáló műszeregyüttes beszerzése a Pécsi Tudományegyetem részére</w:t>
      </w:r>
      <w:r w:rsidRPr="00145D91">
        <w:rPr>
          <w:rFonts w:ascii="Garamond" w:hAnsi="Garamond" w:cs="Calibri"/>
          <w:b/>
        </w:rPr>
        <w:t>”</w:t>
      </w:r>
    </w:p>
    <w:p w14:paraId="7619C8BE" w14:textId="77777777" w:rsidR="00755481" w:rsidRPr="00604981" w:rsidRDefault="00755481" w:rsidP="00755481">
      <w:pPr>
        <w:pStyle w:val="Standard0"/>
        <w:ind w:firstLine="204"/>
        <w:rPr>
          <w:rFonts w:ascii="Garamond" w:hAnsi="Garamond" w:cs="Calibri"/>
          <w:b/>
        </w:rPr>
      </w:pPr>
    </w:p>
    <w:p w14:paraId="563722B9" w14:textId="538B4A71" w:rsidR="00755481" w:rsidRPr="00604981" w:rsidRDefault="00755481" w:rsidP="00755481">
      <w:pPr>
        <w:pStyle w:val="Standard0"/>
        <w:jc w:val="center"/>
        <w:rPr>
          <w:rFonts w:ascii="Garamond" w:hAnsi="Garamond"/>
        </w:rPr>
      </w:pPr>
      <w:r w:rsidRPr="00604981">
        <w:rPr>
          <w:rFonts w:ascii="Garamond" w:hAnsi="Garamond" w:cs="Calibri"/>
          <w:b/>
          <w:smallCaps/>
        </w:rPr>
        <w:t>.</w:t>
      </w:r>
    </w:p>
    <w:p w14:paraId="1C3BFD3C" w14:textId="77777777" w:rsidR="00755481" w:rsidRPr="00604981" w:rsidRDefault="00755481" w:rsidP="00755481">
      <w:pPr>
        <w:pStyle w:val="Standard0"/>
        <w:jc w:val="center"/>
        <w:rPr>
          <w:rFonts w:ascii="Garamond" w:hAnsi="Garamond" w:cs="Calibri"/>
          <w:b/>
          <w:smallCaps/>
        </w:rPr>
      </w:pPr>
    </w:p>
    <w:p w14:paraId="446E9B19" w14:textId="77777777" w:rsidR="00755481" w:rsidRPr="00604981" w:rsidRDefault="00755481" w:rsidP="00755481">
      <w:pPr>
        <w:pStyle w:val="Standard0"/>
        <w:rPr>
          <w:rFonts w:ascii="Garamond" w:hAnsi="Garamond"/>
        </w:rPr>
      </w:pPr>
      <w:r w:rsidRPr="00604981">
        <w:rPr>
          <w:rFonts w:ascii="Garamond" w:hAnsi="Garamond" w:cs="Calibri"/>
        </w:rPr>
        <w:t>Ajánlattevő neve:</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6240DFAD" w14:textId="77777777" w:rsidR="00755481" w:rsidRPr="00604981" w:rsidRDefault="00755481" w:rsidP="00755481">
      <w:pPr>
        <w:pStyle w:val="Standard0"/>
        <w:rPr>
          <w:rFonts w:ascii="Garamond" w:hAnsi="Garamond"/>
        </w:rPr>
      </w:pPr>
      <w:r w:rsidRPr="00604981">
        <w:rPr>
          <w:rFonts w:ascii="Garamond" w:hAnsi="Garamond" w:cs="Calibri"/>
        </w:rPr>
        <w:t>Ajánlattevő székhelye:</w:t>
      </w:r>
      <w:r w:rsidRPr="00604981">
        <w:rPr>
          <w:rFonts w:ascii="Garamond" w:hAnsi="Garamond" w:cs="Calibri"/>
        </w:rPr>
        <w:tab/>
      </w:r>
      <w:r w:rsidRPr="00604981">
        <w:rPr>
          <w:rFonts w:ascii="Garamond" w:hAnsi="Garamond" w:cs="Calibri"/>
        </w:rPr>
        <w:tab/>
        <w:t>…………………………………………………..</w:t>
      </w:r>
    </w:p>
    <w:p w14:paraId="6DD1E8A1" w14:textId="77777777" w:rsidR="00755481" w:rsidRPr="00604981" w:rsidRDefault="00755481" w:rsidP="00755481">
      <w:pPr>
        <w:pStyle w:val="Standard0"/>
        <w:rPr>
          <w:rFonts w:ascii="Garamond" w:hAnsi="Garamond"/>
        </w:rPr>
      </w:pPr>
      <w:r w:rsidRPr="00604981">
        <w:rPr>
          <w:rFonts w:ascii="Garamond" w:hAnsi="Garamond" w:cs="Calibri"/>
        </w:rPr>
        <w:t>Ajánlattevő cégjegyzék száma:</w:t>
      </w:r>
      <w:r w:rsidRPr="00604981">
        <w:rPr>
          <w:rFonts w:ascii="Garamond" w:hAnsi="Garamond" w:cs="Calibri"/>
        </w:rPr>
        <w:tab/>
        <w:t>…………………………………………………..</w:t>
      </w:r>
    </w:p>
    <w:p w14:paraId="28D66133" w14:textId="77777777" w:rsidR="00755481" w:rsidRPr="00604981" w:rsidRDefault="00755481" w:rsidP="00755481">
      <w:pPr>
        <w:pStyle w:val="Standard0"/>
        <w:rPr>
          <w:rFonts w:ascii="Garamond" w:hAnsi="Garamond"/>
        </w:rPr>
      </w:pPr>
      <w:r w:rsidRPr="00604981">
        <w:rPr>
          <w:rFonts w:ascii="Garamond" w:hAnsi="Garamond" w:cs="Calibri"/>
        </w:rPr>
        <w:t>Ajánlattevő adószáma:</w:t>
      </w:r>
      <w:r w:rsidRPr="00604981">
        <w:rPr>
          <w:rFonts w:ascii="Garamond" w:hAnsi="Garamond" w:cs="Calibri"/>
        </w:rPr>
        <w:tab/>
      </w:r>
      <w:r w:rsidRPr="00604981">
        <w:rPr>
          <w:rFonts w:ascii="Garamond" w:hAnsi="Garamond" w:cs="Calibri"/>
        </w:rPr>
        <w:tab/>
        <w:t>…………………………………………………..</w:t>
      </w:r>
    </w:p>
    <w:p w14:paraId="435BACFB" w14:textId="77777777" w:rsidR="00755481" w:rsidRPr="00604981" w:rsidRDefault="00755481" w:rsidP="00755481">
      <w:pPr>
        <w:pStyle w:val="Standard0"/>
        <w:rPr>
          <w:rFonts w:ascii="Garamond" w:hAnsi="Garamond"/>
        </w:rPr>
      </w:pPr>
      <w:r w:rsidRPr="00604981">
        <w:rPr>
          <w:rFonts w:ascii="Garamond" w:hAnsi="Garamond" w:cs="Calibri"/>
        </w:rPr>
        <w:t>Telefonszáma:</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2F07EFA7" w14:textId="77777777" w:rsidR="00755481" w:rsidRPr="00604981" w:rsidRDefault="00755481" w:rsidP="00755481">
      <w:pPr>
        <w:pStyle w:val="Standard0"/>
        <w:rPr>
          <w:rFonts w:ascii="Garamond" w:hAnsi="Garamond"/>
        </w:rPr>
      </w:pPr>
      <w:r w:rsidRPr="00604981">
        <w:rPr>
          <w:rFonts w:ascii="Garamond" w:hAnsi="Garamond" w:cs="Calibri"/>
        </w:rPr>
        <w:t>Telefax száma:</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5E81A4AB" w14:textId="77777777" w:rsidR="00755481" w:rsidRPr="00604981" w:rsidRDefault="00755481" w:rsidP="00755481">
      <w:pPr>
        <w:pStyle w:val="Standard0"/>
        <w:rPr>
          <w:rFonts w:ascii="Garamond" w:hAnsi="Garamond" w:cs="Calibri"/>
        </w:rPr>
      </w:pPr>
      <w:r w:rsidRPr="00604981">
        <w:rPr>
          <w:rFonts w:ascii="Garamond" w:hAnsi="Garamond" w:cs="Calibri"/>
        </w:rPr>
        <w:t>E-mail címe:</w:t>
      </w:r>
      <w:r w:rsidRPr="00604981">
        <w:rPr>
          <w:rFonts w:ascii="Garamond" w:hAnsi="Garamond" w:cs="Calibri"/>
        </w:rPr>
        <w:tab/>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2E972D82" w14:textId="77777777" w:rsidR="00E94483" w:rsidRPr="00604981" w:rsidRDefault="00E94483" w:rsidP="00E94483">
      <w:pPr>
        <w:pStyle w:val="H4"/>
        <w:keepNext w:val="0"/>
        <w:widowControl/>
        <w:tabs>
          <w:tab w:val="right" w:pos="2835"/>
          <w:tab w:val="right" w:leader="underscore" w:pos="7938"/>
        </w:tabs>
        <w:spacing w:before="0" w:after="0"/>
        <w:rPr>
          <w:rFonts w:ascii="Garamond" w:hAnsi="Garamond"/>
          <w:szCs w:val="24"/>
        </w:rPr>
      </w:pPr>
    </w:p>
    <w:p w14:paraId="6748C88E" w14:textId="40C872EA" w:rsidR="00145D91" w:rsidRPr="00145D91" w:rsidRDefault="00145D91" w:rsidP="00145D91">
      <w:pPr>
        <w:jc w:val="both"/>
        <w:rPr>
          <w:rFonts w:ascii="Garamond" w:hAnsi="Garamond"/>
          <w:b/>
          <w:u w:val="single"/>
        </w:rPr>
      </w:pPr>
      <w:r w:rsidRPr="00145D91">
        <w:rPr>
          <w:rFonts w:ascii="Garamond" w:hAnsi="Garamond"/>
          <w:b/>
          <w:u w:val="single"/>
        </w:rPr>
        <w:t>1. ajánlati rész:</w:t>
      </w:r>
      <w:r>
        <w:rPr>
          <w:rFonts w:ascii="Garamond" w:hAnsi="Garamond"/>
          <w:b/>
          <w:u w:val="single"/>
        </w:rPr>
        <w:t xml:space="preserve"> </w:t>
      </w:r>
      <w:r w:rsidR="00EB3F8C" w:rsidRPr="00EB3F8C">
        <w:rPr>
          <w:rFonts w:ascii="Garamond" w:hAnsi="Garamond"/>
        </w:rPr>
        <w:t>Nagy teljesítményű Fourier transzformált infravörös spektrométer kutatólaboratóriumi alkalmazásokhoz történő beszerzése a Pécsi Tudományegyetem részére</w:t>
      </w:r>
    </w:p>
    <w:p w14:paraId="6E42E8BE" w14:textId="77777777" w:rsidR="00145D91" w:rsidRPr="00145D91" w:rsidRDefault="00145D91" w:rsidP="00145D91">
      <w:pPr>
        <w:jc w:val="both"/>
        <w:rPr>
          <w:rFonts w:ascii="Garamond" w:hAnsi="Garamond"/>
          <w:b/>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260"/>
      </w:tblGrid>
      <w:tr w:rsidR="00145D91" w:rsidRPr="00145D91" w14:paraId="2D840474" w14:textId="77777777" w:rsidTr="008C5201">
        <w:trPr>
          <w:trHeight w:val="388"/>
        </w:trPr>
        <w:tc>
          <w:tcPr>
            <w:tcW w:w="6096" w:type="dxa"/>
            <w:vAlign w:val="center"/>
          </w:tcPr>
          <w:p w14:paraId="72A543EC" w14:textId="001B05A9" w:rsidR="00145D91" w:rsidRPr="00145D91" w:rsidRDefault="00145D91" w:rsidP="00145D91">
            <w:pPr>
              <w:autoSpaceDE w:val="0"/>
              <w:autoSpaceDN w:val="0"/>
              <w:adjustRightInd w:val="0"/>
              <w:rPr>
                <w:rFonts w:ascii="Garamond" w:hAnsi="Garamond"/>
                <w:bCs/>
                <w:color w:val="000000"/>
              </w:rPr>
            </w:pPr>
            <w:r w:rsidRPr="00145D91">
              <w:rPr>
                <w:rFonts w:ascii="Garamond" w:hAnsi="Garamond"/>
                <w:bCs/>
                <w:color w:val="000000"/>
              </w:rPr>
              <w:t xml:space="preserve">I. </w:t>
            </w:r>
            <w:r w:rsidR="00B27420" w:rsidRPr="00B27420">
              <w:rPr>
                <w:rFonts w:ascii="Garamond" w:hAnsi="Garamond"/>
                <w:bCs/>
                <w:color w:val="000000"/>
              </w:rPr>
              <w:t>A berendezés nettó ajánlati ára</w:t>
            </w:r>
          </w:p>
        </w:tc>
        <w:tc>
          <w:tcPr>
            <w:tcW w:w="3260" w:type="dxa"/>
            <w:vAlign w:val="center"/>
          </w:tcPr>
          <w:p w14:paraId="492BB9CF" w14:textId="3C08F550" w:rsidR="00145D91" w:rsidRPr="00145D91" w:rsidRDefault="00145D91" w:rsidP="00145D91">
            <w:pPr>
              <w:autoSpaceDE w:val="0"/>
              <w:autoSpaceDN w:val="0"/>
              <w:adjustRightInd w:val="0"/>
              <w:jc w:val="center"/>
              <w:rPr>
                <w:rFonts w:ascii="Garamond" w:hAnsi="Garamond"/>
                <w:bCs/>
                <w:color w:val="000000"/>
              </w:rPr>
            </w:pPr>
            <w:r w:rsidRPr="00145D91">
              <w:rPr>
                <w:rFonts w:ascii="Garamond" w:hAnsi="Garamond"/>
                <w:bCs/>
                <w:color w:val="000000"/>
              </w:rPr>
              <w:t>__________</w:t>
            </w:r>
            <w:r>
              <w:rPr>
                <w:rFonts w:ascii="Garamond" w:hAnsi="Garamond"/>
                <w:bCs/>
                <w:color w:val="000000"/>
              </w:rPr>
              <w:t>HUF</w:t>
            </w:r>
          </w:p>
        </w:tc>
      </w:tr>
      <w:tr w:rsidR="00145D91" w:rsidRPr="00145D91" w14:paraId="37A6459F" w14:textId="77777777" w:rsidTr="008C5201">
        <w:trPr>
          <w:trHeight w:val="488"/>
        </w:trPr>
        <w:tc>
          <w:tcPr>
            <w:tcW w:w="6096" w:type="dxa"/>
            <w:vAlign w:val="center"/>
          </w:tcPr>
          <w:p w14:paraId="3CABB034" w14:textId="6A57D65C" w:rsidR="00145D91" w:rsidRPr="00145D91" w:rsidRDefault="00145D91" w:rsidP="00145D91">
            <w:pPr>
              <w:autoSpaceDE w:val="0"/>
              <w:autoSpaceDN w:val="0"/>
              <w:adjustRightInd w:val="0"/>
              <w:rPr>
                <w:rFonts w:ascii="Garamond" w:hAnsi="Garamond"/>
                <w:bCs/>
                <w:color w:val="000000"/>
              </w:rPr>
            </w:pPr>
            <w:r w:rsidRPr="00145D91">
              <w:rPr>
                <w:rFonts w:ascii="Garamond" w:hAnsi="Garamond"/>
                <w:bCs/>
                <w:color w:val="000000"/>
              </w:rPr>
              <w:t xml:space="preserve">II. </w:t>
            </w:r>
            <w:r w:rsidR="006C4945" w:rsidRPr="006C4945">
              <w:rPr>
                <w:rFonts w:ascii="Garamond" w:hAnsi="Garamond"/>
                <w:bCs/>
                <w:color w:val="000000"/>
              </w:rPr>
              <w:t>Jobb spektrális felbontás: &lt; 0.2 cm</w:t>
            </w:r>
            <w:r w:rsidR="006C4945" w:rsidRPr="00ED647C">
              <w:rPr>
                <w:rFonts w:ascii="Garamond" w:hAnsi="Garamond"/>
                <w:bCs/>
                <w:color w:val="000000"/>
                <w:vertAlign w:val="superscript"/>
              </w:rPr>
              <w:t>-1</w:t>
            </w:r>
            <w:r w:rsidR="006C4945" w:rsidRPr="006C4945">
              <w:rPr>
                <w:rFonts w:ascii="Garamond" w:hAnsi="Garamond"/>
                <w:bCs/>
                <w:color w:val="000000"/>
              </w:rPr>
              <w:t xml:space="preserve"> (minimum: 0.001 cm</w:t>
            </w:r>
            <w:r w:rsidR="006C4945" w:rsidRPr="00ED647C">
              <w:rPr>
                <w:rFonts w:ascii="Garamond" w:hAnsi="Garamond"/>
                <w:bCs/>
                <w:color w:val="000000"/>
                <w:vertAlign w:val="superscript"/>
              </w:rPr>
              <w:t>-1</w:t>
            </w:r>
            <w:r w:rsidR="006C4945" w:rsidRPr="006C4945">
              <w:rPr>
                <w:rFonts w:ascii="Garamond" w:hAnsi="Garamond"/>
                <w:bCs/>
                <w:color w:val="000000"/>
              </w:rPr>
              <w:t xml:space="preserve"> )</w:t>
            </w:r>
          </w:p>
        </w:tc>
        <w:tc>
          <w:tcPr>
            <w:tcW w:w="3260" w:type="dxa"/>
            <w:vAlign w:val="center"/>
          </w:tcPr>
          <w:p w14:paraId="2193A178" w14:textId="3FF3A10E" w:rsidR="00145D91" w:rsidRPr="00145D91" w:rsidRDefault="006C4945" w:rsidP="00145D91">
            <w:pPr>
              <w:autoSpaceDE w:val="0"/>
              <w:autoSpaceDN w:val="0"/>
              <w:adjustRightInd w:val="0"/>
              <w:jc w:val="center"/>
              <w:rPr>
                <w:rFonts w:ascii="Garamond" w:hAnsi="Garamond"/>
                <w:bCs/>
                <w:color w:val="000000"/>
              </w:rPr>
            </w:pPr>
            <w:r w:rsidRPr="006C4945">
              <w:rPr>
                <w:rFonts w:ascii="Garamond" w:hAnsi="Garamond"/>
                <w:bCs/>
                <w:color w:val="000000"/>
              </w:rPr>
              <w:t>__________cm</w:t>
            </w:r>
          </w:p>
        </w:tc>
      </w:tr>
      <w:tr w:rsidR="00145D91" w:rsidRPr="00145D91" w14:paraId="4E56FD18" w14:textId="77777777" w:rsidTr="008C5201">
        <w:trPr>
          <w:trHeight w:val="488"/>
        </w:trPr>
        <w:tc>
          <w:tcPr>
            <w:tcW w:w="6096" w:type="dxa"/>
            <w:vAlign w:val="center"/>
          </w:tcPr>
          <w:p w14:paraId="00C9B41D" w14:textId="11C85B4D" w:rsidR="00145D91" w:rsidRPr="00145D91" w:rsidRDefault="00145D91" w:rsidP="00145D91">
            <w:pPr>
              <w:autoSpaceDE w:val="0"/>
              <w:autoSpaceDN w:val="0"/>
              <w:adjustRightInd w:val="0"/>
              <w:rPr>
                <w:rFonts w:ascii="Garamond" w:hAnsi="Garamond"/>
                <w:bCs/>
                <w:color w:val="000000"/>
              </w:rPr>
            </w:pPr>
            <w:r w:rsidRPr="00145D91">
              <w:rPr>
                <w:rFonts w:ascii="Garamond" w:hAnsi="Garamond"/>
                <w:bCs/>
                <w:color w:val="000000"/>
              </w:rPr>
              <w:t xml:space="preserve">III. </w:t>
            </w:r>
            <w:r w:rsidR="006C4945" w:rsidRPr="006C4945">
              <w:rPr>
                <w:rFonts w:ascii="Garamond" w:hAnsi="Garamond"/>
                <w:bCs/>
                <w:color w:val="000000"/>
              </w:rPr>
              <w:t>Jobb időfelbontás a rapid scan esetében : &gt; 100 spektrum / másodperc (16 cm</w:t>
            </w:r>
            <w:r w:rsidR="006C4945" w:rsidRPr="00ED647C">
              <w:rPr>
                <w:rFonts w:ascii="Garamond" w:hAnsi="Garamond"/>
                <w:bCs/>
                <w:color w:val="000000"/>
                <w:vertAlign w:val="superscript"/>
              </w:rPr>
              <w:t>-1</w:t>
            </w:r>
            <w:r w:rsidR="006C4945" w:rsidRPr="006C4945">
              <w:rPr>
                <w:rFonts w:ascii="Garamond" w:hAnsi="Garamond"/>
                <w:bCs/>
                <w:color w:val="000000"/>
              </w:rPr>
              <w:t xml:space="preserve"> felbontás mellett, maximális érték 250 spektrum/másodperc)</w:t>
            </w:r>
          </w:p>
        </w:tc>
        <w:tc>
          <w:tcPr>
            <w:tcW w:w="3260" w:type="dxa"/>
            <w:vAlign w:val="center"/>
          </w:tcPr>
          <w:p w14:paraId="550F7DB9" w14:textId="55ECA68C" w:rsidR="00145D91" w:rsidRPr="00145D91" w:rsidRDefault="008C5201" w:rsidP="00145D91">
            <w:pPr>
              <w:autoSpaceDE w:val="0"/>
              <w:autoSpaceDN w:val="0"/>
              <w:adjustRightInd w:val="0"/>
              <w:jc w:val="center"/>
              <w:rPr>
                <w:rFonts w:ascii="Garamond" w:hAnsi="Garamond"/>
                <w:bCs/>
                <w:color w:val="000000"/>
              </w:rPr>
            </w:pPr>
            <w:r w:rsidRPr="008C5201">
              <w:rPr>
                <w:rFonts w:ascii="Garamond" w:hAnsi="Garamond"/>
                <w:bCs/>
                <w:color w:val="000000"/>
              </w:rPr>
              <w:t>________</w:t>
            </w:r>
            <w:r>
              <w:rPr>
                <w:rFonts w:ascii="Garamond" w:hAnsi="Garamond"/>
                <w:bCs/>
                <w:color w:val="000000"/>
              </w:rPr>
              <w:t>spektrum/másodperc</w:t>
            </w:r>
          </w:p>
        </w:tc>
      </w:tr>
      <w:tr w:rsidR="00145D91" w:rsidRPr="00145D91" w14:paraId="36EF33F2" w14:textId="77777777" w:rsidTr="008C5201">
        <w:trPr>
          <w:trHeight w:val="488"/>
        </w:trPr>
        <w:tc>
          <w:tcPr>
            <w:tcW w:w="6096" w:type="dxa"/>
            <w:vAlign w:val="center"/>
          </w:tcPr>
          <w:p w14:paraId="7A3873AE" w14:textId="5279BB00" w:rsidR="00145D91" w:rsidRPr="00145D91" w:rsidRDefault="00145D91" w:rsidP="00CB7038">
            <w:pPr>
              <w:autoSpaceDE w:val="0"/>
              <w:autoSpaceDN w:val="0"/>
              <w:adjustRightInd w:val="0"/>
              <w:rPr>
                <w:rFonts w:ascii="Garamond" w:hAnsi="Garamond"/>
                <w:bCs/>
                <w:color w:val="000000"/>
              </w:rPr>
            </w:pPr>
            <w:r w:rsidRPr="00145D91">
              <w:rPr>
                <w:rFonts w:ascii="Garamond" w:hAnsi="Garamond"/>
                <w:bCs/>
                <w:color w:val="000000"/>
              </w:rPr>
              <w:t xml:space="preserve">IV. </w:t>
            </w:r>
            <w:r w:rsidR="006C4945" w:rsidRPr="006C4945">
              <w:rPr>
                <w:rFonts w:ascii="Garamond" w:hAnsi="Garamond"/>
                <w:bCs/>
                <w:color w:val="000000"/>
              </w:rPr>
              <w:t>Ki- és belépő portok száma (</w:t>
            </w:r>
            <w:r w:rsidR="003C3DEE">
              <w:rPr>
                <w:rFonts w:ascii="Garamond" w:hAnsi="Garamond"/>
                <w:bCs/>
                <w:color w:val="000000"/>
              </w:rPr>
              <w:t xml:space="preserve">minimum 2 db/ </w:t>
            </w:r>
            <w:r w:rsidR="006C4945" w:rsidRPr="006C4945">
              <w:rPr>
                <w:rFonts w:ascii="Garamond" w:hAnsi="Garamond"/>
                <w:bCs/>
                <w:color w:val="000000"/>
              </w:rPr>
              <w:t>maximum 10</w:t>
            </w:r>
            <w:r w:rsidR="003C3DEE">
              <w:rPr>
                <w:rFonts w:ascii="Garamond" w:hAnsi="Garamond"/>
                <w:bCs/>
                <w:color w:val="000000"/>
              </w:rPr>
              <w:t xml:space="preserve"> db</w:t>
            </w:r>
            <w:r w:rsidR="006C4945" w:rsidRPr="006C4945">
              <w:rPr>
                <w:rFonts w:ascii="Garamond" w:hAnsi="Garamond"/>
                <w:bCs/>
                <w:color w:val="000000"/>
              </w:rPr>
              <w:t>)</w:t>
            </w:r>
          </w:p>
        </w:tc>
        <w:tc>
          <w:tcPr>
            <w:tcW w:w="3260" w:type="dxa"/>
            <w:vAlign w:val="center"/>
          </w:tcPr>
          <w:p w14:paraId="62BAE4FA" w14:textId="3AFEA8B1" w:rsidR="00145D91" w:rsidRPr="00145D91" w:rsidRDefault="008C5201" w:rsidP="008C5201">
            <w:pPr>
              <w:autoSpaceDE w:val="0"/>
              <w:autoSpaceDN w:val="0"/>
              <w:adjustRightInd w:val="0"/>
              <w:jc w:val="center"/>
              <w:rPr>
                <w:rFonts w:ascii="Garamond" w:hAnsi="Garamond"/>
                <w:bCs/>
                <w:color w:val="000000"/>
              </w:rPr>
            </w:pPr>
            <w:r w:rsidRPr="008C5201">
              <w:rPr>
                <w:rFonts w:ascii="Garamond" w:hAnsi="Garamond"/>
                <w:bCs/>
                <w:color w:val="000000"/>
              </w:rPr>
              <w:t>________</w:t>
            </w:r>
            <w:r>
              <w:rPr>
                <w:rFonts w:ascii="Garamond" w:hAnsi="Garamond"/>
                <w:bCs/>
                <w:color w:val="000000"/>
              </w:rPr>
              <w:t>db</w:t>
            </w:r>
          </w:p>
        </w:tc>
      </w:tr>
      <w:tr w:rsidR="00145D91" w:rsidRPr="00145D91" w14:paraId="0197E445" w14:textId="77777777" w:rsidTr="008C5201">
        <w:trPr>
          <w:trHeight w:val="488"/>
        </w:trPr>
        <w:tc>
          <w:tcPr>
            <w:tcW w:w="6096" w:type="dxa"/>
            <w:vAlign w:val="center"/>
          </w:tcPr>
          <w:p w14:paraId="11A89EB0" w14:textId="3E96DA2E" w:rsidR="00145D91" w:rsidRPr="00145D91" w:rsidRDefault="00145D91" w:rsidP="007C1249">
            <w:pPr>
              <w:autoSpaceDE w:val="0"/>
              <w:autoSpaceDN w:val="0"/>
              <w:adjustRightInd w:val="0"/>
              <w:jc w:val="both"/>
              <w:rPr>
                <w:rFonts w:ascii="Garamond" w:hAnsi="Garamond"/>
                <w:bCs/>
                <w:color w:val="000000"/>
              </w:rPr>
            </w:pPr>
            <w:r w:rsidRPr="00145D91">
              <w:rPr>
                <w:rFonts w:ascii="Garamond" w:hAnsi="Garamond"/>
                <w:bCs/>
                <w:color w:val="000000"/>
              </w:rPr>
              <w:t xml:space="preserve">V. </w:t>
            </w:r>
            <w:r w:rsidR="000C4B94" w:rsidRPr="000C4B94">
              <w:rPr>
                <w:rFonts w:ascii="Garamond" w:hAnsi="Garamond"/>
                <w:bCs/>
              </w:rPr>
              <w:t>Nagyobb opcionális spektrométer alsó határa</w:t>
            </w:r>
            <w:r w:rsidR="000C4B94" w:rsidRPr="000C4B94" w:rsidDel="00FE33D7">
              <w:rPr>
                <w:rFonts w:ascii="Garamond" w:hAnsi="Garamond"/>
                <w:bCs/>
              </w:rPr>
              <w:t xml:space="preserve"> </w:t>
            </w:r>
            <w:r w:rsidR="000C4B94" w:rsidRPr="000C4B94">
              <w:rPr>
                <w:rFonts w:ascii="Garamond" w:hAnsi="Garamond"/>
              </w:rPr>
              <w:t>(FIR, legkisebb érték 10 cm</w:t>
            </w:r>
            <w:r w:rsidR="000C4B94" w:rsidRPr="000C4B94">
              <w:rPr>
                <w:rFonts w:ascii="Garamond" w:hAnsi="Garamond"/>
                <w:vertAlign w:val="superscript"/>
              </w:rPr>
              <w:t>-1</w:t>
            </w:r>
            <w:r w:rsidR="000C4B94" w:rsidRPr="000C4B94">
              <w:rPr>
                <w:rFonts w:ascii="Garamond" w:hAnsi="Garamond"/>
              </w:rPr>
              <w:t>) : &lt; 350 cm</w:t>
            </w:r>
            <w:r w:rsidR="000C4B94" w:rsidRPr="000C4B94">
              <w:rPr>
                <w:rFonts w:ascii="Garamond" w:hAnsi="Garamond"/>
                <w:vertAlign w:val="superscript"/>
              </w:rPr>
              <w:t>-1</w:t>
            </w:r>
          </w:p>
        </w:tc>
        <w:tc>
          <w:tcPr>
            <w:tcW w:w="3260" w:type="dxa"/>
            <w:vAlign w:val="center"/>
          </w:tcPr>
          <w:p w14:paraId="0CDC7C44" w14:textId="3C3CF412" w:rsidR="00145D91" w:rsidRPr="007C1249" w:rsidRDefault="008C5201" w:rsidP="000C4B94">
            <w:pPr>
              <w:autoSpaceDE w:val="0"/>
              <w:autoSpaceDN w:val="0"/>
              <w:adjustRightInd w:val="0"/>
              <w:jc w:val="center"/>
              <w:rPr>
                <w:rFonts w:ascii="Garamond" w:hAnsi="Garamond"/>
                <w:bCs/>
                <w:color w:val="000000"/>
                <w:vertAlign w:val="superscript"/>
              </w:rPr>
            </w:pPr>
            <w:r w:rsidRPr="008C5201">
              <w:rPr>
                <w:rFonts w:ascii="Garamond" w:hAnsi="Garamond"/>
                <w:bCs/>
                <w:color w:val="000000"/>
              </w:rPr>
              <w:t>__________cm</w:t>
            </w:r>
            <w:r w:rsidR="000C4B94">
              <w:rPr>
                <w:rFonts w:ascii="Garamond" w:hAnsi="Garamond"/>
                <w:bCs/>
                <w:color w:val="000000"/>
                <w:vertAlign w:val="superscript"/>
              </w:rPr>
              <w:t>-1</w:t>
            </w:r>
          </w:p>
        </w:tc>
      </w:tr>
      <w:tr w:rsidR="00145D91" w:rsidRPr="00145D91" w14:paraId="234D17BA" w14:textId="77777777" w:rsidTr="008C5201">
        <w:trPr>
          <w:trHeight w:val="488"/>
        </w:trPr>
        <w:tc>
          <w:tcPr>
            <w:tcW w:w="6096" w:type="dxa"/>
            <w:vAlign w:val="center"/>
          </w:tcPr>
          <w:p w14:paraId="3B1CDAF2" w14:textId="78ED379C" w:rsidR="00145D91" w:rsidRPr="00145D91" w:rsidRDefault="00145D91" w:rsidP="00BB65F3">
            <w:pPr>
              <w:autoSpaceDE w:val="0"/>
              <w:autoSpaceDN w:val="0"/>
              <w:adjustRightInd w:val="0"/>
              <w:jc w:val="both"/>
              <w:rPr>
                <w:rFonts w:ascii="Garamond" w:hAnsi="Garamond"/>
                <w:bCs/>
                <w:color w:val="000000"/>
              </w:rPr>
            </w:pPr>
            <w:r w:rsidRPr="00145D91">
              <w:rPr>
                <w:rFonts w:ascii="Garamond" w:hAnsi="Garamond"/>
                <w:bCs/>
                <w:color w:val="000000"/>
              </w:rPr>
              <w:t xml:space="preserve">VI. </w:t>
            </w:r>
            <w:r w:rsidR="000C4B94" w:rsidRPr="000C4B94">
              <w:rPr>
                <w:rFonts w:ascii="Garamond" w:hAnsi="Garamond"/>
              </w:rPr>
              <w:t>Nagyobb opcionális spektrális spektrométer felső határa (UV, VIS, NIR, maximális érték  16 000 cm</w:t>
            </w:r>
            <w:r w:rsidR="000C4B94" w:rsidRPr="000C4B94">
              <w:rPr>
                <w:rFonts w:ascii="Garamond" w:hAnsi="Garamond"/>
                <w:vertAlign w:val="superscript"/>
              </w:rPr>
              <w:t>-1</w:t>
            </w:r>
            <w:r w:rsidR="000C4B94" w:rsidRPr="000C4B94">
              <w:rPr>
                <w:rFonts w:ascii="Garamond" w:hAnsi="Garamond"/>
              </w:rPr>
              <w:t>): &gt;  4000 cm</w:t>
            </w:r>
            <w:r w:rsidR="000C4B94" w:rsidRPr="000C4B94">
              <w:rPr>
                <w:rFonts w:ascii="Garamond" w:hAnsi="Garamond"/>
                <w:vertAlign w:val="superscript"/>
              </w:rPr>
              <w:t>-1</w:t>
            </w:r>
          </w:p>
        </w:tc>
        <w:tc>
          <w:tcPr>
            <w:tcW w:w="3260" w:type="dxa"/>
            <w:vAlign w:val="center"/>
          </w:tcPr>
          <w:p w14:paraId="5D085260" w14:textId="7A0A7C24" w:rsidR="00145D91" w:rsidRPr="007C1249" w:rsidRDefault="00145D91" w:rsidP="000C4B94">
            <w:pPr>
              <w:autoSpaceDE w:val="0"/>
              <w:autoSpaceDN w:val="0"/>
              <w:adjustRightInd w:val="0"/>
              <w:jc w:val="center"/>
              <w:rPr>
                <w:rFonts w:ascii="Garamond" w:hAnsi="Garamond"/>
                <w:bCs/>
                <w:color w:val="000000"/>
                <w:vertAlign w:val="superscript"/>
              </w:rPr>
            </w:pPr>
            <w:r>
              <w:rPr>
                <w:rFonts w:ascii="Garamond" w:eastAsia="Calibri" w:hAnsi="Garamond"/>
                <w:lang w:eastAsia="en-GB"/>
              </w:rPr>
              <w:t>__________</w:t>
            </w:r>
            <w:r w:rsidR="006C4945">
              <w:rPr>
                <w:rFonts w:ascii="Garamond" w:eastAsia="Calibri" w:hAnsi="Garamond"/>
                <w:lang w:eastAsia="en-GB"/>
              </w:rPr>
              <w:t>cm</w:t>
            </w:r>
            <w:r w:rsidR="000C4B94">
              <w:rPr>
                <w:rFonts w:ascii="Garamond" w:eastAsia="Calibri" w:hAnsi="Garamond"/>
                <w:vertAlign w:val="superscript"/>
                <w:lang w:eastAsia="en-GB"/>
              </w:rPr>
              <w:t>-1</w:t>
            </w:r>
          </w:p>
        </w:tc>
      </w:tr>
      <w:tr w:rsidR="006C4945" w:rsidRPr="00145D91" w14:paraId="7FCAC000" w14:textId="77777777" w:rsidTr="008C5201">
        <w:trPr>
          <w:trHeight w:val="488"/>
        </w:trPr>
        <w:tc>
          <w:tcPr>
            <w:tcW w:w="6096" w:type="dxa"/>
            <w:vAlign w:val="center"/>
          </w:tcPr>
          <w:p w14:paraId="3C691E90" w14:textId="286E11E9" w:rsidR="006C4945" w:rsidRPr="00145D91" w:rsidRDefault="006C4945" w:rsidP="007C1249">
            <w:pPr>
              <w:autoSpaceDE w:val="0"/>
              <w:autoSpaceDN w:val="0"/>
              <w:adjustRightInd w:val="0"/>
              <w:jc w:val="both"/>
              <w:rPr>
                <w:rFonts w:ascii="Garamond" w:hAnsi="Garamond"/>
                <w:bCs/>
                <w:color w:val="000000"/>
              </w:rPr>
            </w:pPr>
            <w:r>
              <w:rPr>
                <w:rFonts w:ascii="Garamond" w:hAnsi="Garamond"/>
                <w:bCs/>
                <w:color w:val="000000"/>
              </w:rPr>
              <w:t xml:space="preserve">VII. </w:t>
            </w:r>
            <w:r w:rsidR="000C4B94" w:rsidRPr="000C4B94">
              <w:rPr>
                <w:rFonts w:ascii="Garamond" w:hAnsi="Garamond"/>
                <w:bCs/>
                <w:color w:val="000000"/>
              </w:rPr>
              <w:t>Gyémánt ATR egység spektrométer felső határa– a szélesebb a jobb (minimum érték: 4000 cm</w:t>
            </w:r>
            <w:r w:rsidR="000C4B94" w:rsidRPr="000C4B94">
              <w:rPr>
                <w:rFonts w:ascii="Garamond" w:hAnsi="Garamond"/>
                <w:bCs/>
                <w:color w:val="000000"/>
                <w:vertAlign w:val="superscript"/>
              </w:rPr>
              <w:t>-1</w:t>
            </w:r>
            <w:r w:rsidR="000C4B94" w:rsidRPr="000C4B94">
              <w:rPr>
                <w:rFonts w:ascii="Garamond" w:hAnsi="Garamond"/>
                <w:bCs/>
                <w:color w:val="000000"/>
              </w:rPr>
              <w:t>/ maximum érték: 16 000 cm</w:t>
            </w:r>
            <w:r w:rsidR="000C4B94" w:rsidRPr="000C4B94">
              <w:rPr>
                <w:rFonts w:ascii="Garamond" w:hAnsi="Garamond"/>
                <w:bCs/>
                <w:color w:val="000000"/>
                <w:vertAlign w:val="superscript"/>
              </w:rPr>
              <w:t>-1</w:t>
            </w:r>
            <w:r w:rsidR="000C4B94" w:rsidRPr="000C4B94">
              <w:rPr>
                <w:rFonts w:ascii="Garamond" w:hAnsi="Garamond"/>
                <w:bCs/>
                <w:color w:val="000000"/>
              </w:rPr>
              <w:t xml:space="preserve"> )</w:t>
            </w:r>
          </w:p>
        </w:tc>
        <w:tc>
          <w:tcPr>
            <w:tcW w:w="3260" w:type="dxa"/>
            <w:vAlign w:val="center"/>
          </w:tcPr>
          <w:p w14:paraId="27C65C2C" w14:textId="3C04F494" w:rsidR="006C4945" w:rsidRPr="007C1249" w:rsidRDefault="008C5201" w:rsidP="00145D91">
            <w:pPr>
              <w:autoSpaceDE w:val="0"/>
              <w:autoSpaceDN w:val="0"/>
              <w:adjustRightInd w:val="0"/>
              <w:jc w:val="center"/>
              <w:rPr>
                <w:rFonts w:ascii="Garamond" w:eastAsia="Calibri" w:hAnsi="Garamond"/>
                <w:vertAlign w:val="superscript"/>
                <w:lang w:eastAsia="en-GB"/>
              </w:rPr>
            </w:pPr>
            <w:r w:rsidRPr="008C5201">
              <w:rPr>
                <w:rFonts w:ascii="Garamond" w:eastAsia="Calibri" w:hAnsi="Garamond"/>
                <w:lang w:eastAsia="en-GB"/>
              </w:rPr>
              <w:t>__________cm</w:t>
            </w:r>
            <w:r w:rsidR="000C4B94">
              <w:rPr>
                <w:rFonts w:ascii="Garamond" w:eastAsia="Calibri" w:hAnsi="Garamond"/>
                <w:vertAlign w:val="superscript"/>
                <w:lang w:eastAsia="en-GB"/>
              </w:rPr>
              <w:t>-1</w:t>
            </w:r>
          </w:p>
        </w:tc>
      </w:tr>
    </w:tbl>
    <w:p w14:paraId="671D4862" w14:textId="77777777" w:rsidR="00E94483" w:rsidRPr="00604981" w:rsidRDefault="00E94483" w:rsidP="00E94483">
      <w:pPr>
        <w:tabs>
          <w:tab w:val="left" w:leader="dot" w:pos="1980"/>
          <w:tab w:val="left" w:pos="2160"/>
          <w:tab w:val="left" w:pos="2880"/>
          <w:tab w:val="left" w:leader="dot" w:pos="4680"/>
          <w:tab w:val="left" w:pos="4860"/>
          <w:tab w:val="left" w:leader="dot" w:pos="5400"/>
        </w:tabs>
        <w:rPr>
          <w:rFonts w:ascii="Garamond" w:hAnsi="Garamond"/>
        </w:rPr>
      </w:pPr>
    </w:p>
    <w:p w14:paraId="696EB915" w14:textId="77777777" w:rsidR="00755481" w:rsidRPr="00604981" w:rsidRDefault="00755481" w:rsidP="00755481">
      <w:pPr>
        <w:pStyle w:val="Standard0"/>
        <w:rPr>
          <w:rFonts w:ascii="Garamond" w:hAnsi="Garamond"/>
        </w:rPr>
      </w:pPr>
    </w:p>
    <w:p w14:paraId="57BF4088" w14:textId="77777777" w:rsidR="00755481" w:rsidRPr="00604981" w:rsidRDefault="00755481" w:rsidP="00755481">
      <w:pPr>
        <w:pStyle w:val="Standard0"/>
        <w:rPr>
          <w:rFonts w:ascii="Garamond" w:hAnsi="Garamond" w:cs="Calibri"/>
        </w:rPr>
      </w:pPr>
      <w:r w:rsidRPr="00604981">
        <w:rPr>
          <w:rFonts w:ascii="Garamond" w:hAnsi="Garamond" w:cs="Calibri"/>
        </w:rPr>
        <w:t>Kelt………………………., 201... …………………. hó ….. napján.</w:t>
      </w:r>
    </w:p>
    <w:p w14:paraId="5F1B7C71" w14:textId="77777777" w:rsidR="00755481" w:rsidRPr="00604981" w:rsidRDefault="00755481" w:rsidP="00755481">
      <w:pPr>
        <w:pStyle w:val="Standard0"/>
        <w:rPr>
          <w:rFonts w:ascii="Garamond" w:hAnsi="Garamond"/>
        </w:rPr>
      </w:pPr>
    </w:p>
    <w:p w14:paraId="3C81EF7D" w14:textId="77777777" w:rsidR="00755481" w:rsidRPr="00604981" w:rsidRDefault="00755481" w:rsidP="00755481">
      <w:pPr>
        <w:pStyle w:val="Standard0"/>
        <w:rPr>
          <w:rFonts w:ascii="Garamond" w:hAnsi="Garamond"/>
        </w:rPr>
      </w:pPr>
    </w:p>
    <w:p w14:paraId="5FCD7296" w14:textId="77777777" w:rsidR="00755481" w:rsidRPr="00604981" w:rsidRDefault="00755481" w:rsidP="00755481">
      <w:pPr>
        <w:pStyle w:val="Szvegtrzs21"/>
        <w:ind w:left="3824" w:firstLine="424"/>
        <w:jc w:val="center"/>
        <w:rPr>
          <w:rFonts w:ascii="Garamond" w:hAnsi="Garamond" w:cs="Calibri"/>
          <w:sz w:val="24"/>
          <w:szCs w:val="24"/>
        </w:rPr>
      </w:pPr>
      <w:r w:rsidRPr="00604981">
        <w:rPr>
          <w:rFonts w:ascii="Garamond" w:hAnsi="Garamond" w:cs="Calibri"/>
          <w:sz w:val="24"/>
          <w:szCs w:val="24"/>
        </w:rPr>
        <w:t>……………………………………</w:t>
      </w:r>
    </w:p>
    <w:p w14:paraId="67B1DF13" w14:textId="77777777" w:rsidR="00755481" w:rsidRPr="00604981" w:rsidRDefault="00755481" w:rsidP="00755481">
      <w:pPr>
        <w:pStyle w:val="Szvegtrzs21"/>
        <w:ind w:left="3824" w:firstLine="708"/>
        <w:jc w:val="center"/>
        <w:rPr>
          <w:rFonts w:ascii="Garamond" w:hAnsi="Garamond" w:cstheme="minorHAnsi"/>
          <w:b/>
          <w:sz w:val="24"/>
          <w:szCs w:val="24"/>
        </w:rPr>
      </w:pPr>
      <w:r w:rsidRPr="00604981">
        <w:rPr>
          <w:rFonts w:ascii="Garamond" w:hAnsi="Garamond" w:cs="Calibri"/>
          <w:sz w:val="24"/>
          <w:szCs w:val="24"/>
        </w:rPr>
        <w:t>cégszerű aláírás</w:t>
      </w:r>
    </w:p>
    <w:p w14:paraId="3E41D44C" w14:textId="624C4DCD" w:rsidR="00DB7D32" w:rsidRDefault="00DB7D32">
      <w:pPr>
        <w:rPr>
          <w:rFonts w:ascii="Garamond" w:hAnsi="Garamond"/>
          <w:b/>
        </w:rPr>
      </w:pPr>
    </w:p>
    <w:p w14:paraId="2451A889" w14:textId="02B1D136" w:rsidR="00145D91" w:rsidRDefault="00145D91">
      <w:pPr>
        <w:rPr>
          <w:rFonts w:ascii="Garamond" w:hAnsi="Garamond"/>
          <w:b/>
        </w:rPr>
      </w:pPr>
    </w:p>
    <w:p w14:paraId="7AB3B5C4" w14:textId="012B90FF" w:rsidR="00145D91" w:rsidRDefault="00145D91">
      <w:pPr>
        <w:rPr>
          <w:rFonts w:ascii="Garamond" w:hAnsi="Garamond"/>
          <w:b/>
        </w:rPr>
      </w:pPr>
    </w:p>
    <w:p w14:paraId="5A3372B6" w14:textId="7E719044" w:rsidR="00145D91" w:rsidRDefault="00145D91">
      <w:pPr>
        <w:rPr>
          <w:rFonts w:ascii="Garamond" w:hAnsi="Garamond"/>
          <w:b/>
        </w:rPr>
      </w:pPr>
    </w:p>
    <w:p w14:paraId="32BF1E70" w14:textId="5A1B5347" w:rsidR="00145D91" w:rsidRPr="00604981" w:rsidRDefault="00145D91" w:rsidP="00145D91">
      <w:pPr>
        <w:pStyle w:val="standard"/>
        <w:pageBreakBefore/>
        <w:jc w:val="right"/>
        <w:rPr>
          <w:rFonts w:ascii="Garamond" w:hAnsi="Garamond"/>
        </w:rPr>
      </w:pPr>
      <w:r w:rsidRPr="00604981">
        <w:rPr>
          <w:rFonts w:ascii="Garamond" w:hAnsi="Garamond"/>
          <w:b/>
        </w:rPr>
        <w:lastRenderedPageBreak/>
        <w:t>AD. 2</w:t>
      </w:r>
      <w:r>
        <w:rPr>
          <w:rFonts w:ascii="Garamond" w:hAnsi="Garamond"/>
          <w:b/>
        </w:rPr>
        <w:t>/2</w:t>
      </w:r>
      <w:r w:rsidRPr="00604981">
        <w:rPr>
          <w:rFonts w:ascii="Garamond" w:hAnsi="Garamond"/>
          <w:b/>
        </w:rPr>
        <w:t>. sz. melléklet</w:t>
      </w:r>
    </w:p>
    <w:p w14:paraId="68FF6E4D" w14:textId="77777777" w:rsidR="00145D91" w:rsidRPr="00604981" w:rsidRDefault="00145D91" w:rsidP="00145D91">
      <w:pPr>
        <w:pStyle w:val="standard"/>
        <w:jc w:val="center"/>
        <w:rPr>
          <w:rFonts w:ascii="Garamond" w:hAnsi="Garamond"/>
        </w:rPr>
      </w:pPr>
      <w:r w:rsidRPr="00604981">
        <w:rPr>
          <w:rFonts w:ascii="Garamond" w:hAnsi="Garamond"/>
          <w:b/>
        </w:rPr>
        <w:t>Felolvasólap</w:t>
      </w:r>
    </w:p>
    <w:p w14:paraId="2A3761FB" w14:textId="77777777" w:rsidR="00145D91" w:rsidRPr="00604981" w:rsidRDefault="00145D91" w:rsidP="00145D91">
      <w:pPr>
        <w:pStyle w:val="standard"/>
        <w:jc w:val="center"/>
        <w:rPr>
          <w:rFonts w:ascii="Garamond" w:hAnsi="Garamond"/>
          <w:b/>
        </w:rPr>
      </w:pPr>
    </w:p>
    <w:p w14:paraId="29B6A424" w14:textId="42EBDA39" w:rsidR="00145D91" w:rsidRPr="00604981" w:rsidRDefault="00145D91" w:rsidP="00145D91">
      <w:pPr>
        <w:pStyle w:val="Standard0"/>
        <w:tabs>
          <w:tab w:val="left" w:pos="2268"/>
          <w:tab w:val="right" w:leader="dot" w:pos="10490"/>
        </w:tabs>
        <w:ind w:left="595" w:hanging="595"/>
        <w:jc w:val="center"/>
        <w:outlineLvl w:val="0"/>
        <w:rPr>
          <w:rFonts w:ascii="Garamond" w:hAnsi="Garamond"/>
          <w:b/>
        </w:rPr>
      </w:pPr>
      <w:r w:rsidRPr="00145D91">
        <w:rPr>
          <w:rFonts w:ascii="Garamond" w:hAnsi="Garamond" w:cs="Calibri"/>
          <w:b/>
        </w:rPr>
        <w:t>„</w:t>
      </w:r>
      <w:r w:rsidR="007F6C7D" w:rsidRPr="007F6C7D">
        <w:rPr>
          <w:rFonts w:ascii="Garamond" w:hAnsi="Garamond" w:cs="Calibri"/>
          <w:b/>
        </w:rPr>
        <w:t>GINOP-2.3.2-15-2016-00049 jelű pályázat keretében megvalósuló szintetikus kismolekulák előállítására, azonosítására és karakterizálására szolgáló műszeregyüttes beszerzése a Pécsi Tudományegyetem részére</w:t>
      </w:r>
      <w:r w:rsidRPr="00145D91">
        <w:rPr>
          <w:rFonts w:ascii="Garamond" w:hAnsi="Garamond" w:cs="Calibri"/>
          <w:b/>
        </w:rPr>
        <w:t>”</w:t>
      </w:r>
    </w:p>
    <w:p w14:paraId="5EC3B744" w14:textId="77777777" w:rsidR="00145D91" w:rsidRPr="00604981" w:rsidRDefault="00145D91" w:rsidP="00145D91">
      <w:pPr>
        <w:pStyle w:val="Standard0"/>
        <w:ind w:firstLine="204"/>
        <w:rPr>
          <w:rFonts w:ascii="Garamond" w:hAnsi="Garamond" w:cs="Calibri"/>
          <w:b/>
        </w:rPr>
      </w:pPr>
    </w:p>
    <w:p w14:paraId="155AA2C4" w14:textId="77777777" w:rsidR="00145D91" w:rsidRPr="00604981" w:rsidRDefault="00145D91" w:rsidP="00145D91">
      <w:pPr>
        <w:pStyle w:val="Standard0"/>
        <w:jc w:val="center"/>
        <w:rPr>
          <w:rFonts w:ascii="Garamond" w:hAnsi="Garamond"/>
        </w:rPr>
      </w:pPr>
      <w:r w:rsidRPr="00604981">
        <w:rPr>
          <w:rFonts w:ascii="Garamond" w:hAnsi="Garamond" w:cs="Calibri"/>
          <w:b/>
          <w:smallCaps/>
        </w:rPr>
        <w:t>.</w:t>
      </w:r>
    </w:p>
    <w:p w14:paraId="512304BB" w14:textId="77777777" w:rsidR="00145D91" w:rsidRPr="00604981" w:rsidRDefault="00145D91" w:rsidP="00145D91">
      <w:pPr>
        <w:pStyle w:val="Standard0"/>
        <w:jc w:val="center"/>
        <w:rPr>
          <w:rFonts w:ascii="Garamond" w:hAnsi="Garamond" w:cs="Calibri"/>
          <w:b/>
          <w:smallCaps/>
        </w:rPr>
      </w:pPr>
    </w:p>
    <w:p w14:paraId="4779575E" w14:textId="77777777" w:rsidR="00145D91" w:rsidRPr="00604981" w:rsidRDefault="00145D91" w:rsidP="00145D91">
      <w:pPr>
        <w:pStyle w:val="Standard0"/>
        <w:rPr>
          <w:rFonts w:ascii="Garamond" w:hAnsi="Garamond"/>
        </w:rPr>
      </w:pPr>
      <w:r w:rsidRPr="00604981">
        <w:rPr>
          <w:rFonts w:ascii="Garamond" w:hAnsi="Garamond" w:cs="Calibri"/>
        </w:rPr>
        <w:t>Ajánlattevő neve:</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15199E66" w14:textId="77777777" w:rsidR="00145D91" w:rsidRPr="00604981" w:rsidRDefault="00145D91" w:rsidP="00145D91">
      <w:pPr>
        <w:pStyle w:val="Standard0"/>
        <w:rPr>
          <w:rFonts w:ascii="Garamond" w:hAnsi="Garamond"/>
        </w:rPr>
      </w:pPr>
      <w:r w:rsidRPr="00604981">
        <w:rPr>
          <w:rFonts w:ascii="Garamond" w:hAnsi="Garamond" w:cs="Calibri"/>
        </w:rPr>
        <w:t>Ajánlattevő székhelye:</w:t>
      </w:r>
      <w:r w:rsidRPr="00604981">
        <w:rPr>
          <w:rFonts w:ascii="Garamond" w:hAnsi="Garamond" w:cs="Calibri"/>
        </w:rPr>
        <w:tab/>
      </w:r>
      <w:r w:rsidRPr="00604981">
        <w:rPr>
          <w:rFonts w:ascii="Garamond" w:hAnsi="Garamond" w:cs="Calibri"/>
        </w:rPr>
        <w:tab/>
        <w:t>…………………………………………………..</w:t>
      </w:r>
    </w:p>
    <w:p w14:paraId="12DE5C17" w14:textId="77777777" w:rsidR="00145D91" w:rsidRPr="00604981" w:rsidRDefault="00145D91" w:rsidP="00145D91">
      <w:pPr>
        <w:pStyle w:val="Standard0"/>
        <w:rPr>
          <w:rFonts w:ascii="Garamond" w:hAnsi="Garamond"/>
        </w:rPr>
      </w:pPr>
      <w:r w:rsidRPr="00604981">
        <w:rPr>
          <w:rFonts w:ascii="Garamond" w:hAnsi="Garamond" w:cs="Calibri"/>
        </w:rPr>
        <w:t>Ajánlattevő cégjegyzék száma:</w:t>
      </w:r>
      <w:r w:rsidRPr="00604981">
        <w:rPr>
          <w:rFonts w:ascii="Garamond" w:hAnsi="Garamond" w:cs="Calibri"/>
        </w:rPr>
        <w:tab/>
        <w:t>…………………………………………………..</w:t>
      </w:r>
    </w:p>
    <w:p w14:paraId="777F9832" w14:textId="77777777" w:rsidR="00145D91" w:rsidRPr="00604981" w:rsidRDefault="00145D91" w:rsidP="00145D91">
      <w:pPr>
        <w:pStyle w:val="Standard0"/>
        <w:rPr>
          <w:rFonts w:ascii="Garamond" w:hAnsi="Garamond"/>
        </w:rPr>
      </w:pPr>
      <w:r w:rsidRPr="00604981">
        <w:rPr>
          <w:rFonts w:ascii="Garamond" w:hAnsi="Garamond" w:cs="Calibri"/>
        </w:rPr>
        <w:t>Ajánlattevő adószáma:</w:t>
      </w:r>
      <w:r w:rsidRPr="00604981">
        <w:rPr>
          <w:rFonts w:ascii="Garamond" w:hAnsi="Garamond" w:cs="Calibri"/>
        </w:rPr>
        <w:tab/>
      </w:r>
      <w:r w:rsidRPr="00604981">
        <w:rPr>
          <w:rFonts w:ascii="Garamond" w:hAnsi="Garamond" w:cs="Calibri"/>
        </w:rPr>
        <w:tab/>
        <w:t>…………………………………………………..</w:t>
      </w:r>
    </w:p>
    <w:p w14:paraId="74FEBF0E" w14:textId="77777777" w:rsidR="00145D91" w:rsidRPr="00604981" w:rsidRDefault="00145D91" w:rsidP="00145D91">
      <w:pPr>
        <w:pStyle w:val="Standard0"/>
        <w:rPr>
          <w:rFonts w:ascii="Garamond" w:hAnsi="Garamond"/>
        </w:rPr>
      </w:pPr>
      <w:r w:rsidRPr="00604981">
        <w:rPr>
          <w:rFonts w:ascii="Garamond" w:hAnsi="Garamond" w:cs="Calibri"/>
        </w:rPr>
        <w:t>Telefonszáma:</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6BF476E4" w14:textId="77777777" w:rsidR="00145D91" w:rsidRPr="00604981" w:rsidRDefault="00145D91" w:rsidP="00145D91">
      <w:pPr>
        <w:pStyle w:val="Standard0"/>
        <w:rPr>
          <w:rFonts w:ascii="Garamond" w:hAnsi="Garamond"/>
        </w:rPr>
      </w:pPr>
      <w:r w:rsidRPr="00604981">
        <w:rPr>
          <w:rFonts w:ascii="Garamond" w:hAnsi="Garamond" w:cs="Calibri"/>
        </w:rPr>
        <w:t>Telefax száma:</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1C81FDF2" w14:textId="77777777" w:rsidR="00145D91" w:rsidRPr="00604981" w:rsidRDefault="00145D91" w:rsidP="00145D91">
      <w:pPr>
        <w:pStyle w:val="Standard0"/>
        <w:rPr>
          <w:rFonts w:ascii="Garamond" w:hAnsi="Garamond" w:cs="Calibri"/>
        </w:rPr>
      </w:pPr>
      <w:r w:rsidRPr="00604981">
        <w:rPr>
          <w:rFonts w:ascii="Garamond" w:hAnsi="Garamond" w:cs="Calibri"/>
        </w:rPr>
        <w:t>E-mail címe:</w:t>
      </w:r>
      <w:r w:rsidRPr="00604981">
        <w:rPr>
          <w:rFonts w:ascii="Garamond" w:hAnsi="Garamond" w:cs="Calibri"/>
        </w:rPr>
        <w:tab/>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41F7DCCB" w14:textId="77777777" w:rsidR="00145D91" w:rsidRPr="00604981" w:rsidRDefault="00145D91" w:rsidP="00145D91">
      <w:pPr>
        <w:pStyle w:val="H4"/>
        <w:keepNext w:val="0"/>
        <w:widowControl/>
        <w:tabs>
          <w:tab w:val="right" w:pos="2835"/>
          <w:tab w:val="right" w:leader="underscore" w:pos="7938"/>
        </w:tabs>
        <w:spacing w:before="0" w:after="0"/>
        <w:rPr>
          <w:rFonts w:ascii="Garamond" w:hAnsi="Garamond"/>
          <w:szCs w:val="24"/>
        </w:rPr>
      </w:pPr>
    </w:p>
    <w:p w14:paraId="22827BEA" w14:textId="77777777" w:rsidR="00087C1F" w:rsidRDefault="00087C1F" w:rsidP="00087C1F">
      <w:pPr>
        <w:jc w:val="both"/>
        <w:rPr>
          <w:rFonts w:ascii="Garamond" w:hAnsi="Garamond"/>
          <w:b/>
          <w:u w:val="single"/>
        </w:rPr>
      </w:pPr>
    </w:p>
    <w:p w14:paraId="52E5F876" w14:textId="0FDCE288" w:rsidR="00087C1F" w:rsidRDefault="00145D91" w:rsidP="00087C1F">
      <w:pPr>
        <w:jc w:val="both"/>
        <w:rPr>
          <w:rFonts w:ascii="Garamond" w:eastAsia="MyriadPro-Semibold" w:hAnsi="Garamond"/>
        </w:rPr>
      </w:pPr>
      <w:r>
        <w:rPr>
          <w:rFonts w:ascii="Garamond" w:hAnsi="Garamond"/>
          <w:b/>
          <w:u w:val="single"/>
        </w:rPr>
        <w:t>2</w:t>
      </w:r>
      <w:r w:rsidRPr="00145D91">
        <w:rPr>
          <w:rFonts w:ascii="Garamond" w:hAnsi="Garamond"/>
          <w:b/>
          <w:u w:val="single"/>
        </w:rPr>
        <w:t>. ajánlati rész:</w:t>
      </w:r>
      <w:r>
        <w:rPr>
          <w:rFonts w:ascii="Garamond" w:hAnsi="Garamond"/>
          <w:b/>
          <w:u w:val="single"/>
        </w:rPr>
        <w:t xml:space="preserve"> </w:t>
      </w:r>
      <w:r w:rsidR="00F94A1B" w:rsidRPr="00F94A1B">
        <w:rPr>
          <w:rFonts w:ascii="Garamond" w:eastAsia="MyriadPro-Semibold" w:hAnsi="Garamond"/>
        </w:rPr>
        <w:t>Gázkromatográf-tömegspektrométer (GC-MS) rendszer beszerzése a Pécsi Tudományegyetem részére</w:t>
      </w:r>
    </w:p>
    <w:p w14:paraId="039F37C0" w14:textId="77777777" w:rsidR="00F94A1B" w:rsidRDefault="00F94A1B" w:rsidP="00087C1F">
      <w:pPr>
        <w:jc w:val="both"/>
        <w:rPr>
          <w:rFonts w:ascii="Garamond" w:hAnsi="Garamond"/>
          <w:b/>
          <w:u w:val="single"/>
          <w:lang w:eastAsia="x-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552"/>
      </w:tblGrid>
      <w:tr w:rsidR="00087C1F" w:rsidRPr="000F5AF6" w14:paraId="1B70031A" w14:textId="77777777" w:rsidTr="004D2CAA">
        <w:trPr>
          <w:trHeight w:val="544"/>
        </w:trPr>
        <w:tc>
          <w:tcPr>
            <w:tcW w:w="6804" w:type="dxa"/>
            <w:vAlign w:val="center"/>
          </w:tcPr>
          <w:p w14:paraId="7124BA2E" w14:textId="21B1D503" w:rsidR="00087C1F" w:rsidRPr="000F5AF6" w:rsidRDefault="00087C1F" w:rsidP="006701AB">
            <w:pPr>
              <w:autoSpaceDE w:val="0"/>
              <w:autoSpaceDN w:val="0"/>
              <w:adjustRightInd w:val="0"/>
              <w:rPr>
                <w:rFonts w:ascii="Garamond" w:hAnsi="Garamond"/>
                <w:bCs/>
                <w:color w:val="000000"/>
              </w:rPr>
            </w:pPr>
            <w:r w:rsidRPr="000F5AF6">
              <w:rPr>
                <w:rFonts w:ascii="Garamond" w:hAnsi="Garamond"/>
                <w:bCs/>
                <w:color w:val="000000"/>
              </w:rPr>
              <w:t xml:space="preserve">I. </w:t>
            </w:r>
            <w:r w:rsidR="00B27420" w:rsidRPr="00B27420">
              <w:rPr>
                <w:rFonts w:ascii="Garamond" w:hAnsi="Garamond"/>
                <w:bCs/>
                <w:color w:val="000000"/>
              </w:rPr>
              <w:t>A berendezés nettó ajánlati ára</w:t>
            </w:r>
          </w:p>
        </w:tc>
        <w:tc>
          <w:tcPr>
            <w:tcW w:w="2552" w:type="dxa"/>
            <w:vAlign w:val="center"/>
          </w:tcPr>
          <w:p w14:paraId="2907630F" w14:textId="7D080FDB" w:rsidR="00087C1F" w:rsidRPr="000F5AF6" w:rsidRDefault="00087C1F" w:rsidP="006701AB">
            <w:pPr>
              <w:autoSpaceDE w:val="0"/>
              <w:autoSpaceDN w:val="0"/>
              <w:adjustRightInd w:val="0"/>
              <w:jc w:val="center"/>
              <w:rPr>
                <w:rFonts w:ascii="Garamond" w:hAnsi="Garamond"/>
                <w:bCs/>
                <w:color w:val="000000"/>
              </w:rPr>
            </w:pPr>
            <w:r w:rsidRPr="00145D91">
              <w:rPr>
                <w:rFonts w:ascii="Garamond" w:hAnsi="Garamond"/>
                <w:bCs/>
                <w:color w:val="000000"/>
              </w:rPr>
              <w:t>__________</w:t>
            </w:r>
            <w:r>
              <w:rPr>
                <w:rFonts w:ascii="Garamond" w:hAnsi="Garamond"/>
                <w:bCs/>
                <w:color w:val="000000"/>
              </w:rPr>
              <w:t>HUF</w:t>
            </w:r>
          </w:p>
        </w:tc>
      </w:tr>
      <w:tr w:rsidR="00087C1F" w:rsidRPr="000F5AF6" w14:paraId="372EA44A" w14:textId="77777777" w:rsidTr="004D2CAA">
        <w:trPr>
          <w:trHeight w:val="488"/>
        </w:trPr>
        <w:tc>
          <w:tcPr>
            <w:tcW w:w="6804" w:type="dxa"/>
            <w:vAlign w:val="center"/>
          </w:tcPr>
          <w:p w14:paraId="2D0B502C" w14:textId="3E45A4DD" w:rsidR="00087C1F" w:rsidRPr="000F5AF6" w:rsidRDefault="00087C1F" w:rsidP="00365825">
            <w:pPr>
              <w:autoSpaceDE w:val="0"/>
              <w:autoSpaceDN w:val="0"/>
              <w:adjustRightInd w:val="0"/>
              <w:jc w:val="both"/>
              <w:rPr>
                <w:rFonts w:ascii="Garamond" w:hAnsi="Garamond"/>
                <w:bCs/>
                <w:color w:val="000000"/>
              </w:rPr>
            </w:pPr>
            <w:r w:rsidRPr="000F5AF6">
              <w:rPr>
                <w:rFonts w:ascii="Garamond" w:hAnsi="Garamond"/>
                <w:bCs/>
                <w:color w:val="000000"/>
              </w:rPr>
              <w:t xml:space="preserve">II. </w:t>
            </w:r>
            <w:r w:rsidR="00F82054" w:rsidRPr="00F82054">
              <w:rPr>
                <w:rFonts w:ascii="Garamond" w:hAnsi="Garamond"/>
                <w:bCs/>
                <w:color w:val="000000"/>
              </w:rPr>
              <w:t>A GC-n beállítható legnagyobb felfűtési sebesség: max. 250 ˚C/perc ; min. 200°C/perc</w:t>
            </w:r>
          </w:p>
        </w:tc>
        <w:tc>
          <w:tcPr>
            <w:tcW w:w="2552" w:type="dxa"/>
            <w:vAlign w:val="center"/>
          </w:tcPr>
          <w:p w14:paraId="260F61FB" w14:textId="4DD60992" w:rsidR="00087C1F" w:rsidRPr="000F5AF6" w:rsidRDefault="00F82054" w:rsidP="006701AB">
            <w:pPr>
              <w:autoSpaceDE w:val="0"/>
              <w:autoSpaceDN w:val="0"/>
              <w:adjustRightInd w:val="0"/>
              <w:jc w:val="center"/>
              <w:rPr>
                <w:rFonts w:ascii="Garamond" w:hAnsi="Garamond"/>
                <w:bCs/>
                <w:color w:val="000000"/>
              </w:rPr>
            </w:pPr>
            <w:r w:rsidRPr="00F82054">
              <w:rPr>
                <w:rFonts w:ascii="Garamond" w:hAnsi="Garamond"/>
                <w:bCs/>
                <w:color w:val="000000"/>
              </w:rPr>
              <w:t>__________</w:t>
            </w:r>
            <w:r>
              <w:t xml:space="preserve"> </w:t>
            </w:r>
            <w:r w:rsidRPr="00F82054">
              <w:rPr>
                <w:rFonts w:ascii="Garamond" w:hAnsi="Garamond"/>
                <w:bCs/>
                <w:color w:val="000000"/>
              </w:rPr>
              <w:t>˚C/perc</w:t>
            </w:r>
          </w:p>
        </w:tc>
      </w:tr>
      <w:tr w:rsidR="00087C1F" w:rsidRPr="000F5AF6" w14:paraId="5B13A523" w14:textId="77777777" w:rsidTr="004D2CAA">
        <w:trPr>
          <w:trHeight w:val="488"/>
        </w:trPr>
        <w:tc>
          <w:tcPr>
            <w:tcW w:w="6804" w:type="dxa"/>
            <w:vAlign w:val="center"/>
          </w:tcPr>
          <w:p w14:paraId="13617703" w14:textId="10D284C9" w:rsidR="00087C1F" w:rsidRPr="000F5AF6" w:rsidRDefault="00365825" w:rsidP="00365825">
            <w:pPr>
              <w:autoSpaceDE w:val="0"/>
              <w:autoSpaceDN w:val="0"/>
              <w:adjustRightInd w:val="0"/>
              <w:rPr>
                <w:rFonts w:ascii="Garamond" w:hAnsi="Garamond"/>
                <w:bCs/>
                <w:color w:val="000000"/>
              </w:rPr>
            </w:pPr>
            <w:r w:rsidRPr="000F5AF6">
              <w:rPr>
                <w:rFonts w:ascii="Garamond" w:hAnsi="Garamond"/>
                <w:bCs/>
                <w:color w:val="000000"/>
              </w:rPr>
              <w:t>I</w:t>
            </w:r>
            <w:r>
              <w:rPr>
                <w:rFonts w:ascii="Garamond" w:hAnsi="Garamond"/>
                <w:bCs/>
                <w:color w:val="000000"/>
              </w:rPr>
              <w:t>II</w:t>
            </w:r>
            <w:r w:rsidR="00087C1F" w:rsidRPr="000F5AF6">
              <w:rPr>
                <w:rFonts w:ascii="Garamond" w:hAnsi="Garamond"/>
                <w:bCs/>
                <w:color w:val="000000"/>
              </w:rPr>
              <w:t xml:space="preserve">. </w:t>
            </w:r>
            <w:r w:rsidR="00F82054" w:rsidRPr="00F82054">
              <w:rPr>
                <w:rFonts w:ascii="Garamond" w:hAnsi="Garamond"/>
                <w:bCs/>
                <w:color w:val="000000"/>
              </w:rPr>
              <w:t>Turbomolekuláris szivattyú szállítási kapacitása: max. 360 L/s, min. 350L/s</w:t>
            </w:r>
          </w:p>
        </w:tc>
        <w:tc>
          <w:tcPr>
            <w:tcW w:w="2552" w:type="dxa"/>
            <w:vAlign w:val="center"/>
          </w:tcPr>
          <w:p w14:paraId="1D1F768C" w14:textId="26A80240" w:rsidR="00087C1F" w:rsidRPr="000F5AF6" w:rsidRDefault="00F82054" w:rsidP="004502CB">
            <w:pPr>
              <w:autoSpaceDE w:val="0"/>
              <w:autoSpaceDN w:val="0"/>
              <w:adjustRightInd w:val="0"/>
              <w:jc w:val="center"/>
              <w:rPr>
                <w:rFonts w:ascii="Garamond" w:hAnsi="Garamond"/>
                <w:bCs/>
                <w:color w:val="000000"/>
              </w:rPr>
            </w:pPr>
            <w:r w:rsidRPr="00F82054">
              <w:rPr>
                <w:rFonts w:ascii="Garamond" w:hAnsi="Garamond"/>
                <w:bCs/>
                <w:color w:val="000000"/>
              </w:rPr>
              <w:t>__________ L/s</w:t>
            </w:r>
          </w:p>
        </w:tc>
      </w:tr>
      <w:tr w:rsidR="00087C1F" w:rsidRPr="000F5AF6" w14:paraId="07440FC6" w14:textId="77777777" w:rsidTr="004D2CAA">
        <w:trPr>
          <w:trHeight w:val="488"/>
        </w:trPr>
        <w:tc>
          <w:tcPr>
            <w:tcW w:w="6804" w:type="dxa"/>
            <w:vAlign w:val="center"/>
          </w:tcPr>
          <w:p w14:paraId="3076F20C" w14:textId="3F7B543B" w:rsidR="00087C1F" w:rsidRPr="000F5AF6" w:rsidRDefault="00365825" w:rsidP="000F5B42">
            <w:pPr>
              <w:autoSpaceDE w:val="0"/>
              <w:autoSpaceDN w:val="0"/>
              <w:adjustRightInd w:val="0"/>
              <w:jc w:val="both"/>
              <w:rPr>
                <w:rFonts w:ascii="Garamond" w:hAnsi="Garamond"/>
                <w:bCs/>
                <w:color w:val="000000"/>
              </w:rPr>
            </w:pPr>
            <w:r>
              <w:rPr>
                <w:rFonts w:ascii="Garamond" w:hAnsi="Garamond"/>
                <w:bCs/>
                <w:color w:val="000000"/>
              </w:rPr>
              <w:t>IV</w:t>
            </w:r>
            <w:r w:rsidR="00087C1F" w:rsidRPr="000F5AF6">
              <w:rPr>
                <w:rFonts w:ascii="Garamond" w:hAnsi="Garamond"/>
                <w:bCs/>
                <w:color w:val="000000"/>
              </w:rPr>
              <w:t xml:space="preserve">. </w:t>
            </w:r>
            <w:r w:rsidR="00F82054" w:rsidRPr="00F82054">
              <w:rPr>
                <w:rFonts w:ascii="Garamond" w:hAnsi="Garamond"/>
              </w:rPr>
              <w:t xml:space="preserve">Áramlási módok: állandó lineáris áramlási sebesség </w:t>
            </w:r>
            <w:r w:rsidR="000F5B42">
              <w:rPr>
                <w:rFonts w:ascii="Garamond" w:hAnsi="Garamond"/>
              </w:rPr>
              <w:t>ami állítható 0,5-15 ml/perc között</w:t>
            </w:r>
          </w:p>
        </w:tc>
        <w:tc>
          <w:tcPr>
            <w:tcW w:w="2552" w:type="dxa"/>
            <w:vAlign w:val="center"/>
          </w:tcPr>
          <w:p w14:paraId="5E308AA7" w14:textId="12FBDA52" w:rsidR="00087C1F" w:rsidRPr="000F5AF6" w:rsidRDefault="000F5B42" w:rsidP="007E6243">
            <w:pPr>
              <w:autoSpaceDE w:val="0"/>
              <w:autoSpaceDN w:val="0"/>
              <w:adjustRightInd w:val="0"/>
              <w:jc w:val="center"/>
              <w:rPr>
                <w:rFonts w:ascii="Garamond" w:hAnsi="Garamond"/>
                <w:bCs/>
                <w:color w:val="000000"/>
              </w:rPr>
            </w:pPr>
            <w:r w:rsidRPr="000F5B42">
              <w:rPr>
                <w:rFonts w:ascii="Garamond" w:hAnsi="Garamond"/>
                <w:bCs/>
                <w:color w:val="000000"/>
              </w:rPr>
              <w:t xml:space="preserve">__________ </w:t>
            </w:r>
            <w:r>
              <w:rPr>
                <w:rFonts w:ascii="Garamond" w:hAnsi="Garamond"/>
                <w:bCs/>
                <w:color w:val="000000"/>
              </w:rPr>
              <w:t>ml</w:t>
            </w:r>
            <w:r w:rsidRPr="000F5B42">
              <w:rPr>
                <w:rFonts w:ascii="Garamond" w:hAnsi="Garamond"/>
                <w:bCs/>
                <w:color w:val="000000"/>
              </w:rPr>
              <w:t>/</w:t>
            </w:r>
            <w:r>
              <w:rPr>
                <w:rFonts w:ascii="Garamond" w:hAnsi="Garamond"/>
                <w:bCs/>
                <w:color w:val="000000"/>
              </w:rPr>
              <w:t>perc</w:t>
            </w:r>
          </w:p>
        </w:tc>
      </w:tr>
    </w:tbl>
    <w:p w14:paraId="47A33D40" w14:textId="32608124" w:rsidR="00145D91" w:rsidRPr="00604981" w:rsidRDefault="004D2CAA" w:rsidP="00145D91">
      <w:pPr>
        <w:pStyle w:val="Standard0"/>
        <w:rPr>
          <w:rFonts w:ascii="Garamond" w:hAnsi="Garamond"/>
        </w:rPr>
      </w:pPr>
      <w:r>
        <w:rPr>
          <w:rFonts w:ascii="Garamond" w:hAnsi="Garamond"/>
          <w:b/>
          <w:u w:val="single"/>
        </w:rPr>
        <w:t xml:space="preserve"> </w:t>
      </w:r>
    </w:p>
    <w:p w14:paraId="5C719B96" w14:textId="77777777" w:rsidR="00145D91" w:rsidRPr="00604981" w:rsidRDefault="00145D91" w:rsidP="00145D91">
      <w:pPr>
        <w:pStyle w:val="Standard0"/>
        <w:rPr>
          <w:rFonts w:ascii="Garamond" w:hAnsi="Garamond" w:cs="Calibri"/>
        </w:rPr>
      </w:pPr>
      <w:r w:rsidRPr="00604981">
        <w:rPr>
          <w:rFonts w:ascii="Garamond" w:hAnsi="Garamond" w:cs="Calibri"/>
        </w:rPr>
        <w:t>Kelt………………………., 201... …………………. hó ….. napján.</w:t>
      </w:r>
    </w:p>
    <w:p w14:paraId="0D6AB372" w14:textId="77777777" w:rsidR="00145D91" w:rsidRPr="00604981" w:rsidRDefault="00145D91" w:rsidP="00145D91">
      <w:pPr>
        <w:pStyle w:val="Standard0"/>
        <w:rPr>
          <w:rFonts w:ascii="Garamond" w:hAnsi="Garamond"/>
        </w:rPr>
      </w:pPr>
    </w:p>
    <w:p w14:paraId="5172C9BF" w14:textId="77777777" w:rsidR="00145D91" w:rsidRPr="00604981" w:rsidRDefault="00145D91" w:rsidP="00145D91">
      <w:pPr>
        <w:pStyle w:val="Standard0"/>
        <w:rPr>
          <w:rFonts w:ascii="Garamond" w:hAnsi="Garamond"/>
        </w:rPr>
      </w:pPr>
    </w:p>
    <w:p w14:paraId="3BB27A1B" w14:textId="77777777" w:rsidR="00145D91" w:rsidRPr="00604981" w:rsidRDefault="00145D91" w:rsidP="00145D91">
      <w:pPr>
        <w:pStyle w:val="Szvegtrzs21"/>
        <w:ind w:left="3824" w:firstLine="424"/>
        <w:jc w:val="center"/>
        <w:rPr>
          <w:rFonts w:ascii="Garamond" w:hAnsi="Garamond" w:cs="Calibri"/>
          <w:sz w:val="24"/>
          <w:szCs w:val="24"/>
        </w:rPr>
      </w:pPr>
      <w:r w:rsidRPr="00604981">
        <w:rPr>
          <w:rFonts w:ascii="Garamond" w:hAnsi="Garamond" w:cs="Calibri"/>
          <w:sz w:val="24"/>
          <w:szCs w:val="24"/>
        </w:rPr>
        <w:t>……………………………………</w:t>
      </w:r>
    </w:p>
    <w:p w14:paraId="49032FDB" w14:textId="77777777" w:rsidR="00145D91" w:rsidRPr="00604981" w:rsidRDefault="00145D91" w:rsidP="00145D91">
      <w:pPr>
        <w:pStyle w:val="Szvegtrzs21"/>
        <w:ind w:left="3824" w:firstLine="708"/>
        <w:jc w:val="center"/>
        <w:rPr>
          <w:rFonts w:ascii="Garamond" w:hAnsi="Garamond" w:cstheme="minorHAnsi"/>
          <w:b/>
          <w:sz w:val="24"/>
          <w:szCs w:val="24"/>
        </w:rPr>
      </w:pPr>
      <w:r w:rsidRPr="00604981">
        <w:rPr>
          <w:rFonts w:ascii="Garamond" w:hAnsi="Garamond" w:cs="Calibri"/>
          <w:sz w:val="24"/>
          <w:szCs w:val="24"/>
        </w:rPr>
        <w:t>cégszerű aláírás</w:t>
      </w:r>
    </w:p>
    <w:p w14:paraId="7BED5D2A" w14:textId="6830A8E4" w:rsidR="00145D91" w:rsidRDefault="00145D91">
      <w:pPr>
        <w:rPr>
          <w:rFonts w:ascii="Garamond" w:hAnsi="Garamond"/>
          <w:b/>
        </w:rPr>
      </w:pPr>
    </w:p>
    <w:p w14:paraId="2DCC33A2" w14:textId="703305DD" w:rsidR="00087C1F" w:rsidRDefault="00087C1F">
      <w:pPr>
        <w:rPr>
          <w:rFonts w:ascii="Garamond" w:hAnsi="Garamond"/>
          <w:b/>
        </w:rPr>
      </w:pPr>
    </w:p>
    <w:p w14:paraId="7074F1F5" w14:textId="525291FD" w:rsidR="00087C1F" w:rsidRDefault="00087C1F">
      <w:pPr>
        <w:rPr>
          <w:rFonts w:ascii="Garamond" w:hAnsi="Garamond"/>
          <w:b/>
        </w:rPr>
      </w:pPr>
    </w:p>
    <w:p w14:paraId="39F1B6CA" w14:textId="1D62ED42" w:rsidR="00087C1F" w:rsidRPr="00604981" w:rsidRDefault="00087C1F" w:rsidP="00087C1F">
      <w:pPr>
        <w:pStyle w:val="standard"/>
        <w:pageBreakBefore/>
        <w:jc w:val="right"/>
        <w:rPr>
          <w:rFonts w:ascii="Garamond" w:hAnsi="Garamond"/>
        </w:rPr>
      </w:pPr>
      <w:r w:rsidRPr="00604981">
        <w:rPr>
          <w:rFonts w:ascii="Garamond" w:hAnsi="Garamond"/>
          <w:b/>
        </w:rPr>
        <w:lastRenderedPageBreak/>
        <w:t>AD. 2</w:t>
      </w:r>
      <w:r>
        <w:rPr>
          <w:rFonts w:ascii="Garamond" w:hAnsi="Garamond"/>
          <w:b/>
        </w:rPr>
        <w:t>/3</w:t>
      </w:r>
      <w:r w:rsidRPr="00604981">
        <w:rPr>
          <w:rFonts w:ascii="Garamond" w:hAnsi="Garamond"/>
          <w:b/>
        </w:rPr>
        <w:t>. sz. melléklet</w:t>
      </w:r>
    </w:p>
    <w:p w14:paraId="08FE464B" w14:textId="77777777" w:rsidR="00087C1F" w:rsidRPr="00604981" w:rsidRDefault="00087C1F" w:rsidP="00087C1F">
      <w:pPr>
        <w:pStyle w:val="standard"/>
        <w:jc w:val="center"/>
        <w:rPr>
          <w:rFonts w:ascii="Garamond" w:hAnsi="Garamond"/>
        </w:rPr>
      </w:pPr>
      <w:r w:rsidRPr="00604981">
        <w:rPr>
          <w:rFonts w:ascii="Garamond" w:hAnsi="Garamond"/>
          <w:b/>
        </w:rPr>
        <w:t>Felolvasólap</w:t>
      </w:r>
    </w:p>
    <w:p w14:paraId="1DDB55BC" w14:textId="77777777" w:rsidR="00087C1F" w:rsidRPr="00604981" w:rsidRDefault="00087C1F" w:rsidP="00087C1F">
      <w:pPr>
        <w:pStyle w:val="standard"/>
        <w:jc w:val="center"/>
        <w:rPr>
          <w:rFonts w:ascii="Garamond" w:hAnsi="Garamond"/>
          <w:b/>
        </w:rPr>
      </w:pPr>
    </w:p>
    <w:p w14:paraId="0274C067" w14:textId="61A6F7E8" w:rsidR="00087C1F" w:rsidRPr="00604981" w:rsidRDefault="00087C1F" w:rsidP="00087C1F">
      <w:pPr>
        <w:pStyle w:val="Standard0"/>
        <w:tabs>
          <w:tab w:val="left" w:pos="2268"/>
          <w:tab w:val="right" w:leader="dot" w:pos="10490"/>
        </w:tabs>
        <w:ind w:left="595" w:hanging="595"/>
        <w:jc w:val="center"/>
        <w:outlineLvl w:val="0"/>
        <w:rPr>
          <w:rFonts w:ascii="Garamond" w:hAnsi="Garamond"/>
          <w:b/>
        </w:rPr>
      </w:pPr>
      <w:r w:rsidRPr="00145D91">
        <w:rPr>
          <w:rFonts w:ascii="Garamond" w:hAnsi="Garamond" w:cs="Calibri"/>
          <w:b/>
        </w:rPr>
        <w:t>„</w:t>
      </w:r>
      <w:r w:rsidR="007F6C7D" w:rsidRPr="007F6C7D">
        <w:rPr>
          <w:rFonts w:ascii="Garamond" w:hAnsi="Garamond" w:cs="Calibri"/>
          <w:b/>
        </w:rPr>
        <w:t>GINOP-2.3.2-15-2016-00049 jelű pályázat keretében megvalósuló szintetikus kismolekulák előállítására, azonosítására és karakterizálására szolgáló műszeregyüttes beszerzése a Pécsi Tudományegyetem részére</w:t>
      </w:r>
      <w:r w:rsidRPr="00145D91">
        <w:rPr>
          <w:rFonts w:ascii="Garamond" w:hAnsi="Garamond" w:cs="Calibri"/>
          <w:b/>
        </w:rPr>
        <w:t>”</w:t>
      </w:r>
    </w:p>
    <w:p w14:paraId="5405DE3F" w14:textId="77777777" w:rsidR="00087C1F" w:rsidRPr="00604981" w:rsidRDefault="00087C1F" w:rsidP="00087C1F">
      <w:pPr>
        <w:pStyle w:val="Standard0"/>
        <w:ind w:firstLine="204"/>
        <w:rPr>
          <w:rFonts w:ascii="Garamond" w:hAnsi="Garamond" w:cs="Calibri"/>
          <w:b/>
        </w:rPr>
      </w:pPr>
    </w:p>
    <w:p w14:paraId="002C04E3" w14:textId="77777777" w:rsidR="00087C1F" w:rsidRPr="00604981" w:rsidRDefault="00087C1F" w:rsidP="00087C1F">
      <w:pPr>
        <w:pStyle w:val="Standard0"/>
        <w:jc w:val="center"/>
        <w:rPr>
          <w:rFonts w:ascii="Garamond" w:hAnsi="Garamond"/>
        </w:rPr>
      </w:pPr>
      <w:r w:rsidRPr="00604981">
        <w:rPr>
          <w:rFonts w:ascii="Garamond" w:hAnsi="Garamond" w:cs="Calibri"/>
          <w:b/>
          <w:smallCaps/>
        </w:rPr>
        <w:t>.</w:t>
      </w:r>
    </w:p>
    <w:p w14:paraId="33C43575" w14:textId="77777777" w:rsidR="00087C1F" w:rsidRPr="00604981" w:rsidRDefault="00087C1F" w:rsidP="00087C1F">
      <w:pPr>
        <w:pStyle w:val="Standard0"/>
        <w:jc w:val="center"/>
        <w:rPr>
          <w:rFonts w:ascii="Garamond" w:hAnsi="Garamond" w:cs="Calibri"/>
          <w:b/>
          <w:smallCaps/>
        </w:rPr>
      </w:pPr>
    </w:p>
    <w:p w14:paraId="09439DCE" w14:textId="77777777" w:rsidR="00087C1F" w:rsidRPr="00604981" w:rsidRDefault="00087C1F" w:rsidP="00087C1F">
      <w:pPr>
        <w:pStyle w:val="Standard0"/>
        <w:rPr>
          <w:rFonts w:ascii="Garamond" w:hAnsi="Garamond"/>
        </w:rPr>
      </w:pPr>
      <w:r w:rsidRPr="00604981">
        <w:rPr>
          <w:rFonts w:ascii="Garamond" w:hAnsi="Garamond" w:cs="Calibri"/>
        </w:rPr>
        <w:t>Ajánlattevő neve:</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0209909A" w14:textId="77777777" w:rsidR="00087C1F" w:rsidRPr="00604981" w:rsidRDefault="00087C1F" w:rsidP="00087C1F">
      <w:pPr>
        <w:pStyle w:val="Standard0"/>
        <w:rPr>
          <w:rFonts w:ascii="Garamond" w:hAnsi="Garamond"/>
        </w:rPr>
      </w:pPr>
      <w:r w:rsidRPr="00604981">
        <w:rPr>
          <w:rFonts w:ascii="Garamond" w:hAnsi="Garamond" w:cs="Calibri"/>
        </w:rPr>
        <w:t>Ajánlattevő székhelye:</w:t>
      </w:r>
      <w:r w:rsidRPr="00604981">
        <w:rPr>
          <w:rFonts w:ascii="Garamond" w:hAnsi="Garamond" w:cs="Calibri"/>
        </w:rPr>
        <w:tab/>
      </w:r>
      <w:r w:rsidRPr="00604981">
        <w:rPr>
          <w:rFonts w:ascii="Garamond" w:hAnsi="Garamond" w:cs="Calibri"/>
        </w:rPr>
        <w:tab/>
        <w:t>…………………………………………………..</w:t>
      </w:r>
    </w:p>
    <w:p w14:paraId="43FD103A" w14:textId="77777777" w:rsidR="00087C1F" w:rsidRPr="00604981" w:rsidRDefault="00087C1F" w:rsidP="00087C1F">
      <w:pPr>
        <w:pStyle w:val="Standard0"/>
        <w:rPr>
          <w:rFonts w:ascii="Garamond" w:hAnsi="Garamond"/>
        </w:rPr>
      </w:pPr>
      <w:r w:rsidRPr="00604981">
        <w:rPr>
          <w:rFonts w:ascii="Garamond" w:hAnsi="Garamond" w:cs="Calibri"/>
        </w:rPr>
        <w:t>Ajánlattevő cégjegyzék száma:</w:t>
      </w:r>
      <w:r w:rsidRPr="00604981">
        <w:rPr>
          <w:rFonts w:ascii="Garamond" w:hAnsi="Garamond" w:cs="Calibri"/>
        </w:rPr>
        <w:tab/>
        <w:t>…………………………………………………..</w:t>
      </w:r>
    </w:p>
    <w:p w14:paraId="5E646853" w14:textId="77777777" w:rsidR="00087C1F" w:rsidRPr="00604981" w:rsidRDefault="00087C1F" w:rsidP="00087C1F">
      <w:pPr>
        <w:pStyle w:val="Standard0"/>
        <w:rPr>
          <w:rFonts w:ascii="Garamond" w:hAnsi="Garamond"/>
        </w:rPr>
      </w:pPr>
      <w:r w:rsidRPr="00604981">
        <w:rPr>
          <w:rFonts w:ascii="Garamond" w:hAnsi="Garamond" w:cs="Calibri"/>
        </w:rPr>
        <w:t>Ajánlattevő adószáma:</w:t>
      </w:r>
      <w:r w:rsidRPr="00604981">
        <w:rPr>
          <w:rFonts w:ascii="Garamond" w:hAnsi="Garamond" w:cs="Calibri"/>
        </w:rPr>
        <w:tab/>
      </w:r>
      <w:r w:rsidRPr="00604981">
        <w:rPr>
          <w:rFonts w:ascii="Garamond" w:hAnsi="Garamond" w:cs="Calibri"/>
        </w:rPr>
        <w:tab/>
        <w:t>…………………………………………………..</w:t>
      </w:r>
    </w:p>
    <w:p w14:paraId="4D030E2B" w14:textId="77777777" w:rsidR="00087C1F" w:rsidRPr="00604981" w:rsidRDefault="00087C1F" w:rsidP="00087C1F">
      <w:pPr>
        <w:pStyle w:val="Standard0"/>
        <w:rPr>
          <w:rFonts w:ascii="Garamond" w:hAnsi="Garamond"/>
        </w:rPr>
      </w:pPr>
      <w:r w:rsidRPr="00604981">
        <w:rPr>
          <w:rFonts w:ascii="Garamond" w:hAnsi="Garamond" w:cs="Calibri"/>
        </w:rPr>
        <w:t>Telefonszáma:</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0943758B" w14:textId="77777777" w:rsidR="00087C1F" w:rsidRPr="00604981" w:rsidRDefault="00087C1F" w:rsidP="00087C1F">
      <w:pPr>
        <w:pStyle w:val="Standard0"/>
        <w:rPr>
          <w:rFonts w:ascii="Garamond" w:hAnsi="Garamond"/>
        </w:rPr>
      </w:pPr>
      <w:r w:rsidRPr="00604981">
        <w:rPr>
          <w:rFonts w:ascii="Garamond" w:hAnsi="Garamond" w:cs="Calibri"/>
        </w:rPr>
        <w:t>Telefax száma:</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7C011AE0" w14:textId="77777777" w:rsidR="00087C1F" w:rsidRPr="00604981" w:rsidRDefault="00087C1F" w:rsidP="00087C1F">
      <w:pPr>
        <w:pStyle w:val="Standard0"/>
        <w:rPr>
          <w:rFonts w:ascii="Garamond" w:hAnsi="Garamond" w:cs="Calibri"/>
        </w:rPr>
      </w:pPr>
      <w:r w:rsidRPr="00604981">
        <w:rPr>
          <w:rFonts w:ascii="Garamond" w:hAnsi="Garamond" w:cs="Calibri"/>
        </w:rPr>
        <w:t>E-mail címe:</w:t>
      </w:r>
      <w:r w:rsidRPr="00604981">
        <w:rPr>
          <w:rFonts w:ascii="Garamond" w:hAnsi="Garamond" w:cs="Calibri"/>
        </w:rPr>
        <w:tab/>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51710B38" w14:textId="77777777" w:rsidR="00087C1F" w:rsidRPr="00604981" w:rsidRDefault="00087C1F" w:rsidP="00087C1F">
      <w:pPr>
        <w:pStyle w:val="H4"/>
        <w:keepNext w:val="0"/>
        <w:widowControl/>
        <w:tabs>
          <w:tab w:val="right" w:pos="2835"/>
          <w:tab w:val="right" w:leader="underscore" w:pos="7938"/>
        </w:tabs>
        <w:spacing w:before="0" w:after="0"/>
        <w:rPr>
          <w:rFonts w:ascii="Garamond" w:hAnsi="Garamond"/>
          <w:szCs w:val="24"/>
        </w:rPr>
      </w:pPr>
    </w:p>
    <w:p w14:paraId="78C84951" w14:textId="77777777" w:rsidR="00087C1F" w:rsidRDefault="00087C1F" w:rsidP="00087C1F">
      <w:pPr>
        <w:jc w:val="both"/>
        <w:rPr>
          <w:rFonts w:ascii="Garamond" w:hAnsi="Garamond"/>
          <w:b/>
          <w:u w:val="single"/>
        </w:rPr>
      </w:pPr>
    </w:p>
    <w:p w14:paraId="59D84C10" w14:textId="09576E6E" w:rsidR="00087C1F" w:rsidRDefault="00087C1F" w:rsidP="00087C1F">
      <w:pPr>
        <w:jc w:val="both"/>
        <w:rPr>
          <w:rFonts w:ascii="Garamond" w:eastAsia="MyriadPro-Semibold" w:hAnsi="Garamond"/>
        </w:rPr>
      </w:pPr>
      <w:r>
        <w:rPr>
          <w:rFonts w:ascii="Garamond" w:hAnsi="Garamond"/>
          <w:b/>
          <w:u w:val="single"/>
        </w:rPr>
        <w:t>3</w:t>
      </w:r>
      <w:r w:rsidRPr="00145D91">
        <w:rPr>
          <w:rFonts w:ascii="Garamond" w:hAnsi="Garamond"/>
          <w:b/>
          <w:u w:val="single"/>
        </w:rPr>
        <w:t>. ajánlati rész:</w:t>
      </w:r>
      <w:r w:rsidR="008F7D7F">
        <w:rPr>
          <w:rFonts w:ascii="Garamond" w:hAnsi="Garamond"/>
          <w:b/>
        </w:rPr>
        <w:t xml:space="preserve"> </w:t>
      </w:r>
      <w:r w:rsidR="008F7D7F" w:rsidRPr="008F7D7F">
        <w:rPr>
          <w:rFonts w:ascii="Garamond" w:eastAsia="MyriadPro-Semibold" w:hAnsi="Garamond"/>
        </w:rPr>
        <w:t>Homogenizáló készülék kiegészítőkkel történő beszerzése a Pécsi Tudományegyetem részére</w:t>
      </w:r>
    </w:p>
    <w:p w14:paraId="434EBEAE" w14:textId="77777777" w:rsidR="004767DC" w:rsidRDefault="004767DC" w:rsidP="00087C1F">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126"/>
      </w:tblGrid>
      <w:tr w:rsidR="004767DC" w:rsidRPr="000F5AF6" w14:paraId="42F8D9F3" w14:textId="77777777" w:rsidTr="004502CB">
        <w:trPr>
          <w:trHeight w:val="544"/>
        </w:trPr>
        <w:tc>
          <w:tcPr>
            <w:tcW w:w="7230" w:type="dxa"/>
            <w:vAlign w:val="center"/>
          </w:tcPr>
          <w:p w14:paraId="5695D781" w14:textId="3B4706A4" w:rsidR="004767DC" w:rsidRPr="000F5AF6" w:rsidRDefault="004767DC" w:rsidP="006701AB">
            <w:pPr>
              <w:autoSpaceDE w:val="0"/>
              <w:autoSpaceDN w:val="0"/>
              <w:adjustRightInd w:val="0"/>
              <w:rPr>
                <w:rFonts w:ascii="Garamond" w:hAnsi="Garamond"/>
                <w:bCs/>
                <w:color w:val="000000"/>
              </w:rPr>
            </w:pPr>
            <w:r w:rsidRPr="000F5AF6">
              <w:rPr>
                <w:rFonts w:ascii="Garamond" w:hAnsi="Garamond"/>
                <w:bCs/>
                <w:color w:val="000000"/>
              </w:rPr>
              <w:t xml:space="preserve">I. </w:t>
            </w:r>
            <w:r w:rsidR="00B27420" w:rsidRPr="00B27420">
              <w:rPr>
                <w:rFonts w:ascii="Garamond" w:hAnsi="Garamond"/>
                <w:bCs/>
                <w:color w:val="000000"/>
              </w:rPr>
              <w:t>A berendezés nettó ajánlati ára</w:t>
            </w:r>
          </w:p>
        </w:tc>
        <w:tc>
          <w:tcPr>
            <w:tcW w:w="2126" w:type="dxa"/>
            <w:vAlign w:val="center"/>
          </w:tcPr>
          <w:p w14:paraId="4D795684" w14:textId="30013B34" w:rsidR="004767DC" w:rsidRPr="000F5AF6" w:rsidRDefault="004767DC" w:rsidP="006701AB">
            <w:pPr>
              <w:autoSpaceDE w:val="0"/>
              <w:autoSpaceDN w:val="0"/>
              <w:adjustRightInd w:val="0"/>
              <w:jc w:val="center"/>
              <w:rPr>
                <w:rFonts w:ascii="Garamond" w:hAnsi="Garamond"/>
                <w:bCs/>
                <w:color w:val="000000"/>
              </w:rPr>
            </w:pPr>
            <w:r w:rsidRPr="004767DC">
              <w:rPr>
                <w:rFonts w:ascii="Garamond" w:hAnsi="Garamond"/>
                <w:bCs/>
                <w:color w:val="000000"/>
              </w:rPr>
              <w:t>__________HUF</w:t>
            </w:r>
          </w:p>
        </w:tc>
      </w:tr>
      <w:tr w:rsidR="004767DC" w:rsidRPr="000F5AF6" w14:paraId="0AF0C2C1" w14:textId="77777777" w:rsidTr="004502CB">
        <w:trPr>
          <w:trHeight w:val="488"/>
        </w:trPr>
        <w:tc>
          <w:tcPr>
            <w:tcW w:w="7230" w:type="dxa"/>
            <w:vAlign w:val="center"/>
          </w:tcPr>
          <w:p w14:paraId="5FCE0A81" w14:textId="78EFF6BB" w:rsidR="004767DC" w:rsidRPr="000F5AF6" w:rsidRDefault="004767DC" w:rsidP="00073736">
            <w:pPr>
              <w:autoSpaceDE w:val="0"/>
              <w:autoSpaceDN w:val="0"/>
              <w:adjustRightInd w:val="0"/>
              <w:rPr>
                <w:rFonts w:ascii="Garamond" w:hAnsi="Garamond"/>
                <w:bCs/>
                <w:color w:val="000000"/>
              </w:rPr>
            </w:pPr>
            <w:r w:rsidRPr="000F5AF6">
              <w:rPr>
                <w:rFonts w:ascii="Garamond" w:hAnsi="Garamond"/>
                <w:bCs/>
                <w:color w:val="000000"/>
              </w:rPr>
              <w:t xml:space="preserve">II. </w:t>
            </w:r>
            <w:r w:rsidR="00B13575" w:rsidRPr="00B13575">
              <w:rPr>
                <w:rFonts w:ascii="Garamond" w:hAnsi="Garamond"/>
                <w:bCs/>
                <w:color w:val="000000"/>
              </w:rPr>
              <w:t>A készülék az alábbi térfogattartományú csövekben tartott minták homogenizálására képes</w:t>
            </w:r>
          </w:p>
        </w:tc>
        <w:tc>
          <w:tcPr>
            <w:tcW w:w="2126" w:type="dxa"/>
            <w:vAlign w:val="center"/>
          </w:tcPr>
          <w:p w14:paraId="7E75DEC9" w14:textId="28D9620A" w:rsidR="004767DC" w:rsidRPr="000F5AF6" w:rsidRDefault="00073736" w:rsidP="006701AB">
            <w:pPr>
              <w:autoSpaceDE w:val="0"/>
              <w:autoSpaceDN w:val="0"/>
              <w:adjustRightInd w:val="0"/>
              <w:jc w:val="center"/>
              <w:rPr>
                <w:rFonts w:ascii="Garamond" w:hAnsi="Garamond"/>
                <w:bCs/>
                <w:color w:val="000000"/>
              </w:rPr>
            </w:pPr>
            <w:r w:rsidRPr="00073736">
              <w:rPr>
                <w:rFonts w:ascii="Garamond" w:hAnsi="Garamond"/>
                <w:bCs/>
                <w:color w:val="000000"/>
              </w:rPr>
              <w:t>__________</w:t>
            </w:r>
            <w:r>
              <w:rPr>
                <w:rFonts w:ascii="Garamond" w:hAnsi="Garamond"/>
                <w:bCs/>
                <w:color w:val="000000"/>
              </w:rPr>
              <w:t>ml</w:t>
            </w:r>
            <w:r>
              <w:rPr>
                <w:rStyle w:val="Lbjegyzet-hivatkozs"/>
                <w:rFonts w:ascii="Garamond" w:hAnsi="Garamond"/>
                <w:bCs/>
                <w:color w:val="000000"/>
              </w:rPr>
              <w:footnoteReference w:id="2"/>
            </w:r>
          </w:p>
        </w:tc>
      </w:tr>
      <w:tr w:rsidR="004767DC" w:rsidRPr="000F5AF6" w14:paraId="50A71ACE" w14:textId="77777777" w:rsidTr="004502CB">
        <w:trPr>
          <w:trHeight w:val="488"/>
        </w:trPr>
        <w:tc>
          <w:tcPr>
            <w:tcW w:w="7230" w:type="dxa"/>
            <w:vAlign w:val="center"/>
          </w:tcPr>
          <w:p w14:paraId="516C11CC" w14:textId="3CDE4E49" w:rsidR="004767DC" w:rsidRPr="000F5AF6" w:rsidRDefault="004767DC" w:rsidP="00073736">
            <w:pPr>
              <w:autoSpaceDE w:val="0"/>
              <w:autoSpaceDN w:val="0"/>
              <w:adjustRightInd w:val="0"/>
              <w:rPr>
                <w:rFonts w:ascii="Garamond" w:hAnsi="Garamond"/>
                <w:bCs/>
                <w:color w:val="000000"/>
              </w:rPr>
            </w:pPr>
            <w:r w:rsidRPr="000F5AF6">
              <w:rPr>
                <w:rFonts w:ascii="Garamond" w:hAnsi="Garamond"/>
                <w:bCs/>
                <w:color w:val="000000"/>
              </w:rPr>
              <w:t xml:space="preserve">III. </w:t>
            </w:r>
            <w:r w:rsidR="00B13575" w:rsidRPr="00B13575">
              <w:rPr>
                <w:rFonts w:ascii="Garamond" w:hAnsi="Garamond"/>
                <w:bCs/>
                <w:color w:val="000000"/>
              </w:rPr>
              <w:t xml:space="preserve">A készülék </w:t>
            </w:r>
            <w:r w:rsidR="00073736">
              <w:rPr>
                <w:rFonts w:ascii="Garamond" w:hAnsi="Garamond"/>
                <w:bCs/>
                <w:color w:val="000000"/>
              </w:rPr>
              <w:t>az alábbi mintaszámok</w:t>
            </w:r>
            <w:r w:rsidR="00B13575" w:rsidRPr="00B13575">
              <w:rPr>
                <w:rFonts w:ascii="Garamond" w:hAnsi="Garamond"/>
                <w:bCs/>
                <w:color w:val="000000"/>
              </w:rPr>
              <w:t xml:space="preserve"> homogenizálására képes</w:t>
            </w:r>
          </w:p>
        </w:tc>
        <w:tc>
          <w:tcPr>
            <w:tcW w:w="2126" w:type="dxa"/>
            <w:vAlign w:val="center"/>
          </w:tcPr>
          <w:p w14:paraId="39F394FA" w14:textId="62F32AC4" w:rsidR="004767DC" w:rsidRPr="000F5AF6" w:rsidRDefault="00073736" w:rsidP="001C1055">
            <w:pPr>
              <w:autoSpaceDE w:val="0"/>
              <w:autoSpaceDN w:val="0"/>
              <w:adjustRightInd w:val="0"/>
              <w:jc w:val="center"/>
              <w:rPr>
                <w:rFonts w:ascii="Garamond" w:hAnsi="Garamond"/>
                <w:bCs/>
                <w:color w:val="000000"/>
              </w:rPr>
            </w:pPr>
            <w:r w:rsidRPr="00073736">
              <w:rPr>
                <w:rFonts w:ascii="Garamond" w:hAnsi="Garamond"/>
                <w:bCs/>
                <w:color w:val="000000"/>
              </w:rPr>
              <w:t>__________</w:t>
            </w:r>
            <w:r>
              <w:rPr>
                <w:rFonts w:ascii="Garamond" w:hAnsi="Garamond"/>
                <w:bCs/>
                <w:color w:val="000000"/>
              </w:rPr>
              <w:t>db</w:t>
            </w:r>
          </w:p>
        </w:tc>
      </w:tr>
      <w:tr w:rsidR="004767DC" w:rsidRPr="000F5AF6" w14:paraId="73515B86" w14:textId="77777777" w:rsidTr="004502CB">
        <w:trPr>
          <w:trHeight w:val="488"/>
        </w:trPr>
        <w:tc>
          <w:tcPr>
            <w:tcW w:w="7230" w:type="dxa"/>
            <w:vAlign w:val="center"/>
          </w:tcPr>
          <w:p w14:paraId="35BC1E76" w14:textId="25BC9D23" w:rsidR="004767DC" w:rsidRPr="000F5AF6" w:rsidRDefault="004767DC" w:rsidP="005006DA">
            <w:pPr>
              <w:autoSpaceDE w:val="0"/>
              <w:autoSpaceDN w:val="0"/>
              <w:adjustRightInd w:val="0"/>
              <w:rPr>
                <w:rFonts w:ascii="Garamond" w:hAnsi="Garamond"/>
                <w:bCs/>
                <w:color w:val="000000"/>
              </w:rPr>
            </w:pPr>
            <w:r w:rsidRPr="000F5AF6">
              <w:rPr>
                <w:rFonts w:ascii="Garamond" w:hAnsi="Garamond"/>
                <w:bCs/>
                <w:color w:val="000000"/>
              </w:rPr>
              <w:t xml:space="preserve">IV. </w:t>
            </w:r>
            <w:r w:rsidR="00B13575" w:rsidRPr="00B13575">
              <w:rPr>
                <w:rFonts w:ascii="Garamond" w:hAnsi="Garamond"/>
                <w:bCs/>
                <w:color w:val="000000"/>
              </w:rPr>
              <w:t xml:space="preserve">Homogenizálási sebesség </w:t>
            </w:r>
            <w:r w:rsidR="005006DA">
              <w:rPr>
                <w:rFonts w:ascii="Garamond" w:hAnsi="Garamond"/>
                <w:bCs/>
                <w:color w:val="000000"/>
              </w:rPr>
              <w:t>45</w:t>
            </w:r>
            <w:r w:rsidR="005006DA" w:rsidRPr="00B13575">
              <w:rPr>
                <w:rFonts w:ascii="Garamond" w:hAnsi="Garamond"/>
                <w:bCs/>
                <w:color w:val="000000"/>
              </w:rPr>
              <w:t xml:space="preserve">00 </w:t>
            </w:r>
            <w:r w:rsidR="00B13575" w:rsidRPr="00B13575">
              <w:rPr>
                <w:rFonts w:ascii="Garamond" w:hAnsi="Garamond"/>
                <w:bCs/>
                <w:color w:val="000000"/>
              </w:rPr>
              <w:t xml:space="preserve">– 10000 </w:t>
            </w:r>
            <w:r w:rsidR="001C1055" w:rsidRPr="00B13575">
              <w:rPr>
                <w:rFonts w:ascii="Garamond" w:hAnsi="Garamond"/>
                <w:bCs/>
                <w:color w:val="000000"/>
              </w:rPr>
              <w:t xml:space="preserve"> </w:t>
            </w:r>
            <w:r w:rsidR="00B13575" w:rsidRPr="00B13575">
              <w:rPr>
                <w:rFonts w:ascii="Garamond" w:hAnsi="Garamond"/>
                <w:bCs/>
                <w:color w:val="000000"/>
              </w:rPr>
              <w:t xml:space="preserve">rpm között, max. </w:t>
            </w:r>
            <w:r w:rsidR="00073736">
              <w:rPr>
                <w:rFonts w:ascii="Garamond" w:hAnsi="Garamond"/>
                <w:bCs/>
                <w:color w:val="000000"/>
              </w:rPr>
              <w:t>1</w:t>
            </w:r>
            <w:r w:rsidR="00073736" w:rsidRPr="00B13575">
              <w:rPr>
                <w:rFonts w:ascii="Garamond" w:hAnsi="Garamond"/>
                <w:bCs/>
                <w:color w:val="000000"/>
              </w:rPr>
              <w:t xml:space="preserve">00 </w:t>
            </w:r>
            <w:r w:rsidR="00B13575" w:rsidRPr="00B13575">
              <w:rPr>
                <w:rFonts w:ascii="Garamond" w:hAnsi="Garamond"/>
                <w:bCs/>
                <w:color w:val="000000"/>
              </w:rPr>
              <w:t>rpm lépésközzel</w:t>
            </w:r>
          </w:p>
        </w:tc>
        <w:tc>
          <w:tcPr>
            <w:tcW w:w="2126" w:type="dxa"/>
            <w:vAlign w:val="center"/>
          </w:tcPr>
          <w:p w14:paraId="0CE9759A" w14:textId="6262E365" w:rsidR="004767DC" w:rsidRPr="000F5AF6" w:rsidRDefault="00073736" w:rsidP="006701AB">
            <w:pPr>
              <w:autoSpaceDE w:val="0"/>
              <w:autoSpaceDN w:val="0"/>
              <w:adjustRightInd w:val="0"/>
              <w:jc w:val="center"/>
              <w:rPr>
                <w:rFonts w:ascii="Garamond" w:hAnsi="Garamond"/>
                <w:bCs/>
                <w:color w:val="000000"/>
              </w:rPr>
            </w:pPr>
            <w:r w:rsidRPr="00073736">
              <w:rPr>
                <w:rFonts w:ascii="Garamond" w:hAnsi="Garamond"/>
                <w:bCs/>
                <w:color w:val="000000"/>
              </w:rPr>
              <w:t>__________</w:t>
            </w:r>
            <w:r>
              <w:rPr>
                <w:rFonts w:ascii="Garamond" w:hAnsi="Garamond"/>
                <w:bCs/>
                <w:color w:val="000000"/>
              </w:rPr>
              <w:t>rpm</w:t>
            </w:r>
            <w:r>
              <w:rPr>
                <w:rStyle w:val="Lbjegyzet-hivatkozs"/>
                <w:rFonts w:ascii="Garamond" w:hAnsi="Garamond"/>
                <w:bCs/>
                <w:color w:val="000000"/>
              </w:rPr>
              <w:footnoteReference w:id="3"/>
            </w:r>
          </w:p>
        </w:tc>
      </w:tr>
    </w:tbl>
    <w:p w14:paraId="4B48D37A" w14:textId="072F78CC" w:rsidR="00087C1F" w:rsidRDefault="00087C1F" w:rsidP="00087C1F">
      <w:pPr>
        <w:jc w:val="both"/>
        <w:rPr>
          <w:rFonts w:ascii="Garamond" w:eastAsia="MyriadPro-Semibold" w:hAnsi="Garamond"/>
        </w:rPr>
      </w:pPr>
    </w:p>
    <w:p w14:paraId="4339D664" w14:textId="77777777" w:rsidR="00087C1F" w:rsidRDefault="00087C1F" w:rsidP="00087C1F">
      <w:pPr>
        <w:jc w:val="both"/>
        <w:rPr>
          <w:rFonts w:ascii="Garamond" w:hAnsi="Garamond"/>
          <w:b/>
          <w:u w:val="single"/>
          <w:lang w:eastAsia="x-none"/>
        </w:rPr>
      </w:pPr>
    </w:p>
    <w:p w14:paraId="385E95C7" w14:textId="177D4A30" w:rsidR="00087C1F" w:rsidRPr="00604981" w:rsidRDefault="00087C1F" w:rsidP="00087C1F">
      <w:pPr>
        <w:tabs>
          <w:tab w:val="left" w:leader="dot" w:pos="1980"/>
          <w:tab w:val="left" w:pos="2160"/>
          <w:tab w:val="left" w:pos="2880"/>
          <w:tab w:val="left" w:leader="dot" w:pos="4680"/>
          <w:tab w:val="left" w:pos="4860"/>
          <w:tab w:val="left" w:leader="dot" w:pos="5400"/>
        </w:tabs>
        <w:rPr>
          <w:rFonts w:ascii="Garamond" w:hAnsi="Garamond"/>
        </w:rPr>
      </w:pPr>
    </w:p>
    <w:p w14:paraId="1FA4BCBA" w14:textId="77777777" w:rsidR="00087C1F" w:rsidRPr="00604981" w:rsidRDefault="00087C1F" w:rsidP="00087C1F">
      <w:pPr>
        <w:pStyle w:val="Standard0"/>
        <w:rPr>
          <w:rFonts w:ascii="Garamond" w:hAnsi="Garamond"/>
        </w:rPr>
      </w:pPr>
    </w:p>
    <w:p w14:paraId="0DE8EDBC" w14:textId="77777777" w:rsidR="00087C1F" w:rsidRPr="00604981" w:rsidRDefault="00087C1F" w:rsidP="00087C1F">
      <w:pPr>
        <w:pStyle w:val="Standard0"/>
        <w:rPr>
          <w:rFonts w:ascii="Garamond" w:hAnsi="Garamond" w:cs="Calibri"/>
        </w:rPr>
      </w:pPr>
      <w:r w:rsidRPr="00604981">
        <w:rPr>
          <w:rFonts w:ascii="Garamond" w:hAnsi="Garamond" w:cs="Calibri"/>
        </w:rPr>
        <w:t>Kelt………………………., 201... …………………. hó ….. napján.</w:t>
      </w:r>
    </w:p>
    <w:p w14:paraId="3BF507AF" w14:textId="77777777" w:rsidR="00087C1F" w:rsidRPr="00604981" w:rsidRDefault="00087C1F" w:rsidP="00087C1F">
      <w:pPr>
        <w:pStyle w:val="Standard0"/>
        <w:rPr>
          <w:rFonts w:ascii="Garamond" w:hAnsi="Garamond"/>
        </w:rPr>
      </w:pPr>
    </w:p>
    <w:p w14:paraId="42349BDE" w14:textId="77777777" w:rsidR="00087C1F" w:rsidRPr="00604981" w:rsidRDefault="00087C1F" w:rsidP="00087C1F">
      <w:pPr>
        <w:pStyle w:val="Standard0"/>
        <w:rPr>
          <w:rFonts w:ascii="Garamond" w:hAnsi="Garamond"/>
        </w:rPr>
      </w:pPr>
    </w:p>
    <w:p w14:paraId="774C5E93" w14:textId="77777777" w:rsidR="00087C1F" w:rsidRPr="00604981" w:rsidRDefault="00087C1F" w:rsidP="00087C1F">
      <w:pPr>
        <w:pStyle w:val="Szvegtrzs21"/>
        <w:ind w:left="3824" w:firstLine="424"/>
        <w:jc w:val="center"/>
        <w:rPr>
          <w:rFonts w:ascii="Garamond" w:hAnsi="Garamond" w:cs="Calibri"/>
          <w:sz w:val="24"/>
          <w:szCs w:val="24"/>
        </w:rPr>
      </w:pPr>
      <w:r w:rsidRPr="00604981">
        <w:rPr>
          <w:rFonts w:ascii="Garamond" w:hAnsi="Garamond" w:cs="Calibri"/>
          <w:sz w:val="24"/>
          <w:szCs w:val="24"/>
        </w:rPr>
        <w:t>……………………………………</w:t>
      </w:r>
    </w:p>
    <w:p w14:paraId="47D51FD1" w14:textId="77777777" w:rsidR="00087C1F" w:rsidRPr="00604981" w:rsidRDefault="00087C1F" w:rsidP="00087C1F">
      <w:pPr>
        <w:pStyle w:val="Szvegtrzs21"/>
        <w:ind w:left="3824" w:firstLine="708"/>
        <w:jc w:val="center"/>
        <w:rPr>
          <w:rFonts w:ascii="Garamond" w:hAnsi="Garamond" w:cstheme="minorHAnsi"/>
          <w:b/>
          <w:sz w:val="24"/>
          <w:szCs w:val="24"/>
        </w:rPr>
      </w:pPr>
      <w:r w:rsidRPr="00604981">
        <w:rPr>
          <w:rFonts w:ascii="Garamond" w:hAnsi="Garamond" w:cs="Calibri"/>
          <w:sz w:val="24"/>
          <w:szCs w:val="24"/>
        </w:rPr>
        <w:t>cégszerű aláírás</w:t>
      </w:r>
    </w:p>
    <w:p w14:paraId="112F44DE" w14:textId="3150D24A" w:rsidR="00087C1F" w:rsidRDefault="00087C1F">
      <w:pPr>
        <w:rPr>
          <w:rFonts w:ascii="Garamond" w:hAnsi="Garamond"/>
          <w:b/>
        </w:rPr>
      </w:pPr>
    </w:p>
    <w:p w14:paraId="04A03BB3" w14:textId="7714005A" w:rsidR="004767DC" w:rsidRDefault="004767DC">
      <w:pPr>
        <w:rPr>
          <w:rFonts w:ascii="Garamond" w:hAnsi="Garamond"/>
          <w:b/>
        </w:rPr>
      </w:pPr>
    </w:p>
    <w:p w14:paraId="555E6705" w14:textId="0259368F" w:rsidR="004767DC" w:rsidRDefault="004767DC">
      <w:pPr>
        <w:rPr>
          <w:rFonts w:ascii="Garamond" w:hAnsi="Garamond"/>
          <w:b/>
        </w:rPr>
      </w:pPr>
    </w:p>
    <w:p w14:paraId="338EC964" w14:textId="1FDAA917" w:rsidR="004767DC" w:rsidRDefault="004767DC">
      <w:pPr>
        <w:rPr>
          <w:rFonts w:ascii="Garamond" w:hAnsi="Garamond"/>
          <w:b/>
        </w:rPr>
      </w:pPr>
    </w:p>
    <w:p w14:paraId="2295A0DD" w14:textId="2FB91422" w:rsidR="004767DC" w:rsidRDefault="004767DC">
      <w:pPr>
        <w:rPr>
          <w:rFonts w:ascii="Garamond" w:hAnsi="Garamond"/>
          <w:b/>
        </w:rPr>
      </w:pPr>
    </w:p>
    <w:p w14:paraId="6A462E05" w14:textId="2F76BA60" w:rsidR="004767DC" w:rsidRDefault="004767DC">
      <w:pPr>
        <w:rPr>
          <w:rFonts w:ascii="Garamond" w:hAnsi="Garamond"/>
          <w:b/>
        </w:rPr>
      </w:pPr>
    </w:p>
    <w:p w14:paraId="78D8CC8A" w14:textId="6483106B" w:rsidR="004767DC" w:rsidRDefault="004767DC">
      <w:pPr>
        <w:rPr>
          <w:rFonts w:ascii="Garamond" w:hAnsi="Garamond"/>
          <w:b/>
        </w:rPr>
      </w:pPr>
    </w:p>
    <w:p w14:paraId="7515EAA5" w14:textId="6022110A" w:rsidR="004767DC" w:rsidRDefault="004767DC">
      <w:pPr>
        <w:rPr>
          <w:rFonts w:ascii="Garamond" w:hAnsi="Garamond"/>
          <w:b/>
        </w:rPr>
      </w:pPr>
    </w:p>
    <w:p w14:paraId="3B585D13" w14:textId="3DF5F334" w:rsidR="004767DC" w:rsidRPr="006C0871" w:rsidRDefault="004767DC" w:rsidP="004767DC">
      <w:pPr>
        <w:pStyle w:val="standard"/>
        <w:pageBreakBefore/>
        <w:jc w:val="right"/>
        <w:rPr>
          <w:rFonts w:ascii="Garamond" w:hAnsi="Garamond"/>
        </w:rPr>
      </w:pPr>
      <w:r w:rsidRPr="006C0871">
        <w:rPr>
          <w:rFonts w:ascii="Garamond" w:hAnsi="Garamond"/>
          <w:b/>
        </w:rPr>
        <w:lastRenderedPageBreak/>
        <w:t>AD. 2/4. sz. melléklet</w:t>
      </w:r>
    </w:p>
    <w:p w14:paraId="47F765DD" w14:textId="77777777" w:rsidR="004767DC" w:rsidRPr="006C0871" w:rsidRDefault="004767DC" w:rsidP="004767DC">
      <w:pPr>
        <w:pStyle w:val="standard"/>
        <w:jc w:val="center"/>
        <w:rPr>
          <w:rFonts w:ascii="Garamond" w:hAnsi="Garamond"/>
        </w:rPr>
      </w:pPr>
      <w:r w:rsidRPr="006C0871">
        <w:rPr>
          <w:rFonts w:ascii="Garamond" w:hAnsi="Garamond"/>
          <w:b/>
        </w:rPr>
        <w:t>Felolvasólap</w:t>
      </w:r>
    </w:p>
    <w:p w14:paraId="790B9F75" w14:textId="77777777" w:rsidR="004767DC" w:rsidRPr="006C0871" w:rsidRDefault="004767DC" w:rsidP="004767DC">
      <w:pPr>
        <w:pStyle w:val="standard"/>
        <w:jc w:val="center"/>
        <w:rPr>
          <w:rFonts w:ascii="Garamond" w:hAnsi="Garamond"/>
          <w:b/>
        </w:rPr>
      </w:pPr>
    </w:p>
    <w:p w14:paraId="4DF132FB" w14:textId="3634EE4F" w:rsidR="004767DC" w:rsidRPr="006C0871" w:rsidRDefault="004767DC" w:rsidP="004767DC">
      <w:pPr>
        <w:pStyle w:val="Standard0"/>
        <w:tabs>
          <w:tab w:val="left" w:pos="2268"/>
          <w:tab w:val="right" w:leader="dot" w:pos="10490"/>
        </w:tabs>
        <w:ind w:left="595" w:hanging="595"/>
        <w:jc w:val="center"/>
        <w:outlineLvl w:val="0"/>
        <w:rPr>
          <w:rFonts w:ascii="Garamond" w:hAnsi="Garamond"/>
          <w:b/>
        </w:rPr>
      </w:pPr>
      <w:r w:rsidRPr="006C0871">
        <w:rPr>
          <w:rFonts w:ascii="Garamond" w:hAnsi="Garamond" w:cs="Calibri"/>
          <w:b/>
        </w:rPr>
        <w:t>„</w:t>
      </w:r>
      <w:r w:rsidR="007F6C7D" w:rsidRPr="007F6C7D">
        <w:rPr>
          <w:rFonts w:ascii="Garamond" w:hAnsi="Garamond" w:cs="Calibri"/>
          <w:b/>
        </w:rPr>
        <w:t>GINOP-2.3.2-15-2016-00049 jelű pályázat keretében megvalósuló szintetikus kismolekulák előállítására, azonosítására és karakterizálására szolgáló műszeregyüttes beszerzése a Pécsi Tudományegyetem részére</w:t>
      </w:r>
      <w:r w:rsidRPr="006C0871">
        <w:rPr>
          <w:rFonts w:ascii="Garamond" w:hAnsi="Garamond" w:cs="Calibri"/>
          <w:b/>
        </w:rPr>
        <w:t>”</w:t>
      </w:r>
    </w:p>
    <w:p w14:paraId="393D9B2E" w14:textId="77777777" w:rsidR="004767DC" w:rsidRPr="006C0871" w:rsidRDefault="004767DC" w:rsidP="004767DC">
      <w:pPr>
        <w:pStyle w:val="Standard0"/>
        <w:ind w:firstLine="204"/>
        <w:rPr>
          <w:rFonts w:ascii="Garamond" w:hAnsi="Garamond" w:cs="Calibri"/>
          <w:b/>
        </w:rPr>
      </w:pPr>
    </w:p>
    <w:p w14:paraId="0B76FEF1" w14:textId="77777777" w:rsidR="004767DC" w:rsidRPr="006C0871" w:rsidRDefault="004767DC" w:rsidP="004767DC">
      <w:pPr>
        <w:pStyle w:val="Standard0"/>
        <w:jc w:val="center"/>
        <w:rPr>
          <w:rFonts w:ascii="Garamond" w:hAnsi="Garamond"/>
        </w:rPr>
      </w:pPr>
      <w:r w:rsidRPr="006C0871">
        <w:rPr>
          <w:rFonts w:ascii="Garamond" w:hAnsi="Garamond" w:cs="Calibri"/>
          <w:b/>
          <w:smallCaps/>
        </w:rPr>
        <w:t>.</w:t>
      </w:r>
    </w:p>
    <w:p w14:paraId="6F1F251C" w14:textId="77777777" w:rsidR="004767DC" w:rsidRPr="006C0871" w:rsidRDefault="004767DC" w:rsidP="004767DC">
      <w:pPr>
        <w:pStyle w:val="Standard0"/>
        <w:jc w:val="center"/>
        <w:rPr>
          <w:rFonts w:ascii="Garamond" w:hAnsi="Garamond" w:cs="Calibri"/>
          <w:b/>
          <w:smallCaps/>
        </w:rPr>
      </w:pPr>
    </w:p>
    <w:p w14:paraId="18DFA0E7" w14:textId="77777777" w:rsidR="004767DC" w:rsidRPr="006C0871" w:rsidRDefault="004767DC" w:rsidP="004767DC">
      <w:pPr>
        <w:pStyle w:val="Standard0"/>
        <w:rPr>
          <w:rFonts w:ascii="Garamond" w:hAnsi="Garamond"/>
        </w:rPr>
      </w:pPr>
      <w:r w:rsidRPr="006C0871">
        <w:rPr>
          <w:rFonts w:ascii="Garamond" w:hAnsi="Garamond" w:cs="Calibri"/>
        </w:rPr>
        <w:t>Ajánlattevő neve:</w:t>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562C8FF7" w14:textId="77777777" w:rsidR="004767DC" w:rsidRPr="006C0871" w:rsidRDefault="004767DC" w:rsidP="004767DC">
      <w:pPr>
        <w:pStyle w:val="Standard0"/>
        <w:rPr>
          <w:rFonts w:ascii="Garamond" w:hAnsi="Garamond"/>
        </w:rPr>
      </w:pPr>
      <w:r w:rsidRPr="006C0871">
        <w:rPr>
          <w:rFonts w:ascii="Garamond" w:hAnsi="Garamond" w:cs="Calibri"/>
        </w:rPr>
        <w:t>Ajánlattevő székhelye:</w:t>
      </w:r>
      <w:r w:rsidRPr="006C0871">
        <w:rPr>
          <w:rFonts w:ascii="Garamond" w:hAnsi="Garamond" w:cs="Calibri"/>
        </w:rPr>
        <w:tab/>
      </w:r>
      <w:r w:rsidRPr="006C0871">
        <w:rPr>
          <w:rFonts w:ascii="Garamond" w:hAnsi="Garamond" w:cs="Calibri"/>
        </w:rPr>
        <w:tab/>
        <w:t>…………………………………………………..</w:t>
      </w:r>
    </w:p>
    <w:p w14:paraId="069BCC9A" w14:textId="77777777" w:rsidR="004767DC" w:rsidRPr="006C0871" w:rsidRDefault="004767DC" w:rsidP="004767DC">
      <w:pPr>
        <w:pStyle w:val="Standard0"/>
        <w:rPr>
          <w:rFonts w:ascii="Garamond" w:hAnsi="Garamond"/>
        </w:rPr>
      </w:pPr>
      <w:r w:rsidRPr="006C0871">
        <w:rPr>
          <w:rFonts w:ascii="Garamond" w:hAnsi="Garamond" w:cs="Calibri"/>
        </w:rPr>
        <w:t>Ajánlattevő cégjegyzék száma:</w:t>
      </w:r>
      <w:r w:rsidRPr="006C0871">
        <w:rPr>
          <w:rFonts w:ascii="Garamond" w:hAnsi="Garamond" w:cs="Calibri"/>
        </w:rPr>
        <w:tab/>
        <w:t>…………………………………………………..</w:t>
      </w:r>
    </w:p>
    <w:p w14:paraId="2204E991" w14:textId="77777777" w:rsidR="004767DC" w:rsidRPr="006C0871" w:rsidRDefault="004767DC" w:rsidP="004767DC">
      <w:pPr>
        <w:pStyle w:val="Standard0"/>
        <w:rPr>
          <w:rFonts w:ascii="Garamond" w:hAnsi="Garamond"/>
        </w:rPr>
      </w:pPr>
      <w:r w:rsidRPr="006C0871">
        <w:rPr>
          <w:rFonts w:ascii="Garamond" w:hAnsi="Garamond" w:cs="Calibri"/>
        </w:rPr>
        <w:t>Ajánlattevő adószáma:</w:t>
      </w:r>
      <w:r w:rsidRPr="006C0871">
        <w:rPr>
          <w:rFonts w:ascii="Garamond" w:hAnsi="Garamond" w:cs="Calibri"/>
        </w:rPr>
        <w:tab/>
      </w:r>
      <w:r w:rsidRPr="006C0871">
        <w:rPr>
          <w:rFonts w:ascii="Garamond" w:hAnsi="Garamond" w:cs="Calibri"/>
        </w:rPr>
        <w:tab/>
        <w:t>…………………………………………………..</w:t>
      </w:r>
    </w:p>
    <w:p w14:paraId="31812D4D" w14:textId="77777777" w:rsidR="004767DC" w:rsidRPr="006C0871" w:rsidRDefault="004767DC" w:rsidP="004767DC">
      <w:pPr>
        <w:pStyle w:val="Standard0"/>
        <w:rPr>
          <w:rFonts w:ascii="Garamond" w:hAnsi="Garamond"/>
        </w:rPr>
      </w:pPr>
      <w:r w:rsidRPr="006C0871">
        <w:rPr>
          <w:rFonts w:ascii="Garamond" w:hAnsi="Garamond" w:cs="Calibri"/>
        </w:rPr>
        <w:t>Telefonszáma:</w:t>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43B3C3B5" w14:textId="77777777" w:rsidR="004767DC" w:rsidRPr="006C0871" w:rsidRDefault="004767DC" w:rsidP="004767DC">
      <w:pPr>
        <w:pStyle w:val="Standard0"/>
        <w:rPr>
          <w:rFonts w:ascii="Garamond" w:hAnsi="Garamond"/>
        </w:rPr>
      </w:pPr>
      <w:r w:rsidRPr="006C0871">
        <w:rPr>
          <w:rFonts w:ascii="Garamond" w:hAnsi="Garamond" w:cs="Calibri"/>
        </w:rPr>
        <w:t>Telefax száma:</w:t>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6267BD56" w14:textId="77777777" w:rsidR="004767DC" w:rsidRPr="006C0871" w:rsidRDefault="004767DC" w:rsidP="004767DC">
      <w:pPr>
        <w:pStyle w:val="Standard0"/>
        <w:rPr>
          <w:rFonts w:ascii="Garamond" w:hAnsi="Garamond" w:cs="Calibri"/>
        </w:rPr>
      </w:pPr>
      <w:r w:rsidRPr="006C0871">
        <w:rPr>
          <w:rFonts w:ascii="Garamond" w:hAnsi="Garamond" w:cs="Calibri"/>
        </w:rPr>
        <w:t>E-mail címe:</w:t>
      </w:r>
      <w:r w:rsidRPr="006C0871">
        <w:rPr>
          <w:rFonts w:ascii="Garamond" w:hAnsi="Garamond" w:cs="Calibri"/>
        </w:rPr>
        <w:tab/>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40D76A21" w14:textId="77777777" w:rsidR="004767DC" w:rsidRPr="006C0871" w:rsidRDefault="004767DC" w:rsidP="004767DC">
      <w:pPr>
        <w:pStyle w:val="H4"/>
        <w:keepNext w:val="0"/>
        <w:widowControl/>
        <w:tabs>
          <w:tab w:val="right" w:pos="2835"/>
          <w:tab w:val="right" w:leader="underscore" w:pos="7938"/>
        </w:tabs>
        <w:spacing w:before="0" w:after="0"/>
        <w:rPr>
          <w:rFonts w:ascii="Garamond" w:hAnsi="Garamond"/>
          <w:szCs w:val="24"/>
        </w:rPr>
      </w:pPr>
    </w:p>
    <w:p w14:paraId="230F3E52" w14:textId="77777777" w:rsidR="004767DC" w:rsidRPr="006C0871" w:rsidRDefault="004767DC" w:rsidP="004767DC">
      <w:pPr>
        <w:jc w:val="both"/>
        <w:rPr>
          <w:rFonts w:ascii="Garamond" w:hAnsi="Garamond"/>
          <w:b/>
          <w:u w:val="single"/>
        </w:rPr>
      </w:pPr>
    </w:p>
    <w:p w14:paraId="1AD68A76" w14:textId="5780F43A" w:rsidR="004767DC" w:rsidRDefault="006C0871" w:rsidP="006C0871">
      <w:pPr>
        <w:jc w:val="both"/>
        <w:rPr>
          <w:rFonts w:ascii="Garamond" w:eastAsia="MyriadPro-Semibold" w:hAnsi="Garamond"/>
        </w:rPr>
      </w:pPr>
      <w:r w:rsidRPr="006C0871">
        <w:rPr>
          <w:rFonts w:ascii="Garamond" w:hAnsi="Garamond"/>
          <w:b/>
          <w:u w:val="single"/>
        </w:rPr>
        <w:t>4</w:t>
      </w:r>
      <w:r w:rsidR="004767DC" w:rsidRPr="006C0871">
        <w:rPr>
          <w:rFonts w:ascii="Garamond" w:hAnsi="Garamond"/>
          <w:b/>
          <w:u w:val="single"/>
        </w:rPr>
        <w:t>. ajánlati rész:</w:t>
      </w:r>
      <w:r w:rsidR="006578CF">
        <w:rPr>
          <w:rFonts w:ascii="Garamond" w:hAnsi="Garamond"/>
          <w:b/>
        </w:rPr>
        <w:t xml:space="preserve"> </w:t>
      </w:r>
      <w:r w:rsidR="006578CF" w:rsidRPr="006578CF">
        <w:rPr>
          <w:rFonts w:ascii="Garamond" w:eastAsia="MyriadPro-Semibold" w:hAnsi="Garamond"/>
        </w:rPr>
        <w:t>Jelölésmentes molekulák bimolekuláris interakciójának valós idejű vizsgálatára alkalmas berendezés (SPR - Surface Plasmon Resonance) beszerzése a Pécsi Tudományegyetem részére</w:t>
      </w:r>
    </w:p>
    <w:p w14:paraId="338A8CF6" w14:textId="43105CE5" w:rsidR="004767DC" w:rsidRPr="006C0871" w:rsidRDefault="004767DC" w:rsidP="004767DC">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418"/>
      </w:tblGrid>
      <w:tr w:rsidR="004767DC" w:rsidRPr="006C0871" w14:paraId="3F1698A3" w14:textId="77777777" w:rsidTr="00AF0099">
        <w:trPr>
          <w:trHeight w:val="544"/>
        </w:trPr>
        <w:tc>
          <w:tcPr>
            <w:tcW w:w="7938" w:type="dxa"/>
            <w:vAlign w:val="center"/>
          </w:tcPr>
          <w:p w14:paraId="654E86C4" w14:textId="3B8A0796" w:rsidR="004767DC" w:rsidRPr="006C0871" w:rsidRDefault="00AF0099" w:rsidP="006701AB">
            <w:pPr>
              <w:autoSpaceDE w:val="0"/>
              <w:autoSpaceDN w:val="0"/>
              <w:adjustRightInd w:val="0"/>
              <w:rPr>
                <w:rFonts w:ascii="Garamond" w:hAnsi="Garamond"/>
                <w:bCs/>
                <w:color w:val="000000"/>
              </w:rPr>
            </w:pPr>
            <w:r>
              <w:rPr>
                <w:rFonts w:ascii="Garamond" w:hAnsi="Garamond"/>
                <w:bCs/>
                <w:color w:val="000000"/>
              </w:rPr>
              <w:t xml:space="preserve">I. </w:t>
            </w:r>
            <w:r w:rsidR="00B27420" w:rsidRPr="00B27420">
              <w:rPr>
                <w:rFonts w:ascii="Garamond" w:hAnsi="Garamond"/>
                <w:bCs/>
                <w:color w:val="000000"/>
              </w:rPr>
              <w:t>A berendezés nettó ajánlati ára</w:t>
            </w:r>
          </w:p>
        </w:tc>
        <w:tc>
          <w:tcPr>
            <w:tcW w:w="1418" w:type="dxa"/>
            <w:vAlign w:val="center"/>
          </w:tcPr>
          <w:p w14:paraId="1094FF66" w14:textId="77777777" w:rsidR="004767DC" w:rsidRPr="006C0871" w:rsidRDefault="004767DC" w:rsidP="006701AB">
            <w:pPr>
              <w:autoSpaceDE w:val="0"/>
              <w:autoSpaceDN w:val="0"/>
              <w:adjustRightInd w:val="0"/>
              <w:jc w:val="center"/>
              <w:rPr>
                <w:rFonts w:ascii="Garamond" w:hAnsi="Garamond"/>
                <w:bCs/>
                <w:color w:val="000000"/>
              </w:rPr>
            </w:pPr>
            <w:r w:rsidRPr="006C0871">
              <w:rPr>
                <w:rFonts w:ascii="Garamond" w:hAnsi="Garamond"/>
                <w:bCs/>
                <w:color w:val="000000"/>
              </w:rPr>
              <w:t>__________HUF</w:t>
            </w:r>
          </w:p>
        </w:tc>
      </w:tr>
      <w:tr w:rsidR="004767DC" w:rsidRPr="006C0871" w14:paraId="6BEBC699" w14:textId="77777777" w:rsidTr="00AF0099">
        <w:trPr>
          <w:trHeight w:val="488"/>
        </w:trPr>
        <w:tc>
          <w:tcPr>
            <w:tcW w:w="7938" w:type="dxa"/>
            <w:vAlign w:val="center"/>
          </w:tcPr>
          <w:p w14:paraId="60EA81F9" w14:textId="27965144" w:rsidR="004767DC" w:rsidRPr="006C0871" w:rsidRDefault="004767DC" w:rsidP="006701AB">
            <w:pPr>
              <w:autoSpaceDE w:val="0"/>
              <w:autoSpaceDN w:val="0"/>
              <w:adjustRightInd w:val="0"/>
              <w:rPr>
                <w:rFonts w:ascii="Garamond" w:hAnsi="Garamond"/>
                <w:bCs/>
                <w:color w:val="000000"/>
              </w:rPr>
            </w:pPr>
            <w:r w:rsidRPr="006C0871">
              <w:rPr>
                <w:rFonts w:ascii="Garamond" w:hAnsi="Garamond"/>
                <w:bCs/>
                <w:color w:val="000000"/>
              </w:rPr>
              <w:t xml:space="preserve">II. </w:t>
            </w:r>
            <w:r w:rsidR="00AF0099" w:rsidRPr="00AF0099">
              <w:rPr>
                <w:rFonts w:ascii="Garamond" w:hAnsi="Garamond"/>
                <w:bCs/>
                <w:color w:val="000000"/>
              </w:rPr>
              <w:t>Egy mérésre eső anyagköltség</w:t>
            </w:r>
          </w:p>
        </w:tc>
        <w:tc>
          <w:tcPr>
            <w:tcW w:w="1418" w:type="dxa"/>
            <w:vAlign w:val="center"/>
          </w:tcPr>
          <w:p w14:paraId="1F8928B7" w14:textId="41D0DEA7" w:rsidR="004767DC" w:rsidRPr="006C0871" w:rsidRDefault="006C0871" w:rsidP="006C0871">
            <w:pPr>
              <w:autoSpaceDE w:val="0"/>
              <w:autoSpaceDN w:val="0"/>
              <w:adjustRightInd w:val="0"/>
              <w:jc w:val="center"/>
              <w:rPr>
                <w:rFonts w:ascii="Garamond" w:hAnsi="Garamond"/>
                <w:bCs/>
                <w:color w:val="000000"/>
              </w:rPr>
            </w:pPr>
            <w:r w:rsidRPr="006C0871">
              <w:rPr>
                <w:rFonts w:ascii="Garamond" w:hAnsi="Garamond"/>
                <w:bCs/>
                <w:color w:val="000000"/>
              </w:rPr>
              <w:t>__________</w:t>
            </w:r>
            <w:r w:rsidR="00AF0099">
              <w:t xml:space="preserve"> </w:t>
            </w:r>
            <w:r w:rsidR="00AF0099" w:rsidRPr="00AF0099">
              <w:rPr>
                <w:rFonts w:ascii="Garamond" w:hAnsi="Garamond"/>
                <w:bCs/>
                <w:color w:val="000000"/>
              </w:rPr>
              <w:t>Ft/mérés</w:t>
            </w:r>
          </w:p>
        </w:tc>
      </w:tr>
      <w:tr w:rsidR="004767DC" w:rsidRPr="006C0871" w14:paraId="3CDCEE30" w14:textId="77777777" w:rsidTr="00AF0099">
        <w:trPr>
          <w:trHeight w:val="488"/>
        </w:trPr>
        <w:tc>
          <w:tcPr>
            <w:tcW w:w="7938" w:type="dxa"/>
            <w:vAlign w:val="center"/>
          </w:tcPr>
          <w:p w14:paraId="4F2EDEC8" w14:textId="1DBD8A67" w:rsidR="004767DC" w:rsidRPr="006C0871" w:rsidRDefault="004767DC" w:rsidP="006701AB">
            <w:pPr>
              <w:autoSpaceDE w:val="0"/>
              <w:autoSpaceDN w:val="0"/>
              <w:adjustRightInd w:val="0"/>
              <w:rPr>
                <w:rFonts w:ascii="Garamond" w:hAnsi="Garamond"/>
                <w:bCs/>
                <w:color w:val="000000"/>
              </w:rPr>
            </w:pPr>
            <w:r w:rsidRPr="006C0871">
              <w:rPr>
                <w:rFonts w:ascii="Garamond" w:hAnsi="Garamond"/>
                <w:bCs/>
                <w:color w:val="000000"/>
              </w:rPr>
              <w:t xml:space="preserve">III. </w:t>
            </w:r>
            <w:r w:rsidR="00234C20">
              <w:rPr>
                <w:rFonts w:ascii="Garamond" w:hAnsi="Garamond"/>
                <w:bCs/>
                <w:color w:val="000000"/>
              </w:rPr>
              <w:t>N</w:t>
            </w:r>
            <w:r w:rsidR="00234C20" w:rsidRPr="00165D93">
              <w:rPr>
                <w:rFonts w:ascii="Garamond" w:hAnsi="Garamond"/>
                <w:bCs/>
                <w:color w:val="000000"/>
              </w:rPr>
              <w:t>agyobb érzékenység az asszociációs konstans mérése során, vagyis ka alsó határa &lt; 10</w:t>
            </w:r>
            <w:r w:rsidR="00234C20" w:rsidRPr="00165D93">
              <w:rPr>
                <w:rFonts w:ascii="Garamond" w:hAnsi="Garamond"/>
                <w:bCs/>
                <w:color w:val="000000"/>
                <w:vertAlign w:val="superscript"/>
              </w:rPr>
              <w:t>3</w:t>
            </w:r>
            <w:r w:rsidR="00234C20" w:rsidRPr="00165D93">
              <w:rPr>
                <w:rFonts w:ascii="Garamond" w:hAnsi="Garamond"/>
                <w:bCs/>
                <w:color w:val="000000"/>
              </w:rPr>
              <w:t xml:space="preserve"> </w:t>
            </w:r>
            <w:r w:rsidR="00234C20" w:rsidRPr="00165D93">
              <w:rPr>
                <w:rFonts w:ascii="Garamond" w:hAnsi="Garamond"/>
                <w:bCs/>
                <w:color w:val="000000"/>
                <w:vertAlign w:val="superscript"/>
              </w:rPr>
              <w:t xml:space="preserve"> </w:t>
            </w:r>
            <w:r w:rsidR="00234C20" w:rsidRPr="00165D93">
              <w:rPr>
                <w:rFonts w:ascii="Garamond" w:hAnsi="Garamond"/>
                <w:bCs/>
                <w:color w:val="000000"/>
              </w:rPr>
              <w:t>M</w:t>
            </w:r>
            <w:r w:rsidR="00234C20" w:rsidRPr="00165D93">
              <w:rPr>
                <w:rFonts w:ascii="Garamond" w:hAnsi="Garamond"/>
                <w:bCs/>
                <w:color w:val="000000"/>
                <w:vertAlign w:val="superscript"/>
              </w:rPr>
              <w:t>-1</w:t>
            </w:r>
            <w:r w:rsidR="00234C20" w:rsidRPr="00165D93">
              <w:rPr>
                <w:rFonts w:ascii="Garamond" w:hAnsi="Garamond"/>
                <w:bCs/>
                <w:color w:val="000000"/>
              </w:rPr>
              <w:t>s</w:t>
            </w:r>
            <w:r w:rsidR="00234C20" w:rsidRPr="00165D93">
              <w:rPr>
                <w:rFonts w:ascii="Garamond" w:hAnsi="Garamond"/>
                <w:bCs/>
                <w:color w:val="000000"/>
                <w:vertAlign w:val="superscript"/>
              </w:rPr>
              <w:t>-1</w:t>
            </w:r>
            <w:r w:rsidR="00234C20" w:rsidRPr="00165D93">
              <w:rPr>
                <w:rFonts w:ascii="Garamond" w:hAnsi="Garamond"/>
                <w:bCs/>
                <w:color w:val="000000"/>
              </w:rPr>
              <w:t>, k</w:t>
            </w:r>
            <w:r w:rsidR="00234C20" w:rsidRPr="00165D93">
              <w:rPr>
                <w:rFonts w:ascii="Garamond" w:hAnsi="Garamond"/>
                <w:bCs/>
                <w:color w:val="000000"/>
                <w:vertAlign w:val="subscript"/>
              </w:rPr>
              <w:t>a</w:t>
            </w:r>
            <w:r w:rsidR="00234C20" w:rsidRPr="00165D93">
              <w:rPr>
                <w:rFonts w:ascii="Garamond" w:hAnsi="Garamond"/>
                <w:bCs/>
                <w:color w:val="000000"/>
              </w:rPr>
              <w:t xml:space="preserve"> felső határa &gt; 10</w:t>
            </w:r>
            <w:r w:rsidR="00234C20" w:rsidRPr="00165D93">
              <w:rPr>
                <w:rFonts w:ascii="Garamond" w:hAnsi="Garamond"/>
                <w:bCs/>
                <w:color w:val="000000"/>
                <w:vertAlign w:val="superscript"/>
              </w:rPr>
              <w:t xml:space="preserve">8 </w:t>
            </w:r>
            <w:r w:rsidR="00234C20" w:rsidRPr="00165D93">
              <w:rPr>
                <w:rFonts w:ascii="Garamond" w:hAnsi="Garamond"/>
                <w:bCs/>
                <w:color w:val="000000"/>
              </w:rPr>
              <w:t>M</w:t>
            </w:r>
            <w:r w:rsidR="00234C20" w:rsidRPr="00165D93">
              <w:rPr>
                <w:rFonts w:ascii="Garamond" w:hAnsi="Garamond"/>
                <w:bCs/>
                <w:color w:val="000000"/>
                <w:vertAlign w:val="superscript"/>
              </w:rPr>
              <w:t>-1</w:t>
            </w:r>
            <w:r w:rsidR="00234C20" w:rsidRPr="00165D93">
              <w:rPr>
                <w:rFonts w:ascii="Garamond" w:hAnsi="Garamond"/>
                <w:bCs/>
                <w:color w:val="000000"/>
              </w:rPr>
              <w:t>s</w:t>
            </w:r>
            <w:r w:rsidR="00234C20" w:rsidRPr="00165D93">
              <w:rPr>
                <w:rFonts w:ascii="Garamond" w:hAnsi="Garamond"/>
                <w:bCs/>
                <w:color w:val="000000"/>
                <w:vertAlign w:val="superscript"/>
              </w:rPr>
              <w:t>-1</w:t>
            </w:r>
          </w:p>
        </w:tc>
        <w:tc>
          <w:tcPr>
            <w:tcW w:w="1418" w:type="dxa"/>
            <w:vAlign w:val="center"/>
          </w:tcPr>
          <w:p w14:paraId="54257A98" w14:textId="12CC8A41" w:rsidR="004767DC" w:rsidRPr="006C0871" w:rsidRDefault="00AF0099" w:rsidP="00095431">
            <w:pPr>
              <w:autoSpaceDE w:val="0"/>
              <w:autoSpaceDN w:val="0"/>
              <w:adjustRightInd w:val="0"/>
              <w:jc w:val="center"/>
              <w:rPr>
                <w:rFonts w:ascii="Garamond" w:hAnsi="Garamond"/>
                <w:bCs/>
                <w:color w:val="000000"/>
              </w:rPr>
            </w:pPr>
            <w:r w:rsidRPr="00AF0099">
              <w:rPr>
                <w:rFonts w:ascii="Garamond" w:hAnsi="Garamond"/>
                <w:bCs/>
                <w:color w:val="000000"/>
              </w:rPr>
              <w:t>__________</w:t>
            </w:r>
            <w:r w:rsidR="00234C20" w:rsidRPr="00234C20">
              <w:rPr>
                <w:rFonts w:ascii="Garamond" w:hAnsi="Garamond"/>
                <w:bCs/>
                <w:color w:val="000000"/>
              </w:rPr>
              <w:t>s</w:t>
            </w:r>
            <w:r w:rsidR="00234C20" w:rsidRPr="00234C20">
              <w:rPr>
                <w:rFonts w:ascii="Garamond" w:hAnsi="Garamond"/>
                <w:bCs/>
                <w:color w:val="000000"/>
                <w:vertAlign w:val="superscript"/>
              </w:rPr>
              <w:t>-1</w:t>
            </w:r>
          </w:p>
        </w:tc>
      </w:tr>
      <w:tr w:rsidR="004767DC" w:rsidRPr="006C0871" w14:paraId="575E55B7" w14:textId="77777777" w:rsidTr="00AF0099">
        <w:trPr>
          <w:trHeight w:val="488"/>
        </w:trPr>
        <w:tc>
          <w:tcPr>
            <w:tcW w:w="7938" w:type="dxa"/>
            <w:vAlign w:val="center"/>
          </w:tcPr>
          <w:p w14:paraId="02AA8088" w14:textId="466ECD80" w:rsidR="004767DC" w:rsidRPr="00234C20" w:rsidRDefault="004767DC" w:rsidP="00234C20">
            <w:pPr>
              <w:autoSpaceDE w:val="0"/>
              <w:autoSpaceDN w:val="0"/>
              <w:adjustRightInd w:val="0"/>
              <w:rPr>
                <w:rFonts w:ascii="Garamond" w:hAnsi="Garamond"/>
                <w:bCs/>
                <w:color w:val="000000"/>
                <w:vertAlign w:val="superscript"/>
              </w:rPr>
            </w:pPr>
            <w:r w:rsidRPr="006C0871">
              <w:rPr>
                <w:rFonts w:ascii="Garamond" w:hAnsi="Garamond"/>
                <w:bCs/>
                <w:color w:val="000000"/>
              </w:rPr>
              <w:t xml:space="preserve">IV. </w:t>
            </w:r>
            <w:r w:rsidR="00234C20">
              <w:rPr>
                <w:rFonts w:ascii="Garamond" w:hAnsi="Garamond"/>
                <w:bCs/>
                <w:color w:val="000000"/>
              </w:rPr>
              <w:t>N</w:t>
            </w:r>
            <w:r w:rsidR="00234C20" w:rsidRPr="00234C20">
              <w:rPr>
                <w:rFonts w:ascii="Garamond" w:hAnsi="Garamond"/>
                <w:bCs/>
                <w:color w:val="000000"/>
              </w:rPr>
              <w:t>agyobb érzékenység az disszociációs konstans mérése során, vagyis kd alsó határa &lt; 10</w:t>
            </w:r>
            <w:r w:rsidR="00234C20" w:rsidRPr="00234C20">
              <w:rPr>
                <w:rFonts w:ascii="Garamond" w:hAnsi="Garamond"/>
                <w:bCs/>
                <w:color w:val="000000"/>
                <w:vertAlign w:val="superscript"/>
              </w:rPr>
              <w:t xml:space="preserve">-6 </w:t>
            </w:r>
            <w:r w:rsidR="00C2015A" w:rsidRPr="00234C20">
              <w:rPr>
                <w:rFonts w:ascii="Garamond" w:hAnsi="Garamond"/>
                <w:bCs/>
                <w:color w:val="000000"/>
              </w:rPr>
              <w:t>s</w:t>
            </w:r>
            <w:r w:rsidR="00C2015A" w:rsidRPr="00234C20">
              <w:rPr>
                <w:rFonts w:ascii="Garamond" w:hAnsi="Garamond"/>
                <w:bCs/>
                <w:color w:val="000000"/>
                <w:vertAlign w:val="superscript"/>
              </w:rPr>
              <w:t>-1</w:t>
            </w:r>
            <w:r w:rsidR="00C2015A" w:rsidRPr="00234C20">
              <w:rPr>
                <w:rFonts w:ascii="Garamond" w:hAnsi="Garamond"/>
                <w:bCs/>
                <w:color w:val="000000"/>
              </w:rPr>
              <w:t>, felső határa &gt; 0,5 s</w:t>
            </w:r>
            <w:r w:rsidR="00C2015A" w:rsidRPr="00234C20">
              <w:rPr>
                <w:rFonts w:ascii="Garamond" w:hAnsi="Garamond"/>
                <w:bCs/>
                <w:color w:val="000000"/>
                <w:vertAlign w:val="superscript"/>
              </w:rPr>
              <w:t>-1</w:t>
            </w:r>
          </w:p>
        </w:tc>
        <w:tc>
          <w:tcPr>
            <w:tcW w:w="1418" w:type="dxa"/>
            <w:vAlign w:val="center"/>
          </w:tcPr>
          <w:p w14:paraId="621193C2" w14:textId="4BE0A67F" w:rsidR="004767DC" w:rsidRPr="006C0871" w:rsidRDefault="00AF0099" w:rsidP="00095431">
            <w:pPr>
              <w:autoSpaceDE w:val="0"/>
              <w:autoSpaceDN w:val="0"/>
              <w:adjustRightInd w:val="0"/>
              <w:jc w:val="center"/>
              <w:rPr>
                <w:rFonts w:ascii="Garamond" w:hAnsi="Garamond"/>
                <w:bCs/>
                <w:color w:val="000000"/>
              </w:rPr>
            </w:pPr>
            <w:r w:rsidRPr="00AF0099">
              <w:rPr>
                <w:rFonts w:ascii="Garamond" w:hAnsi="Garamond"/>
                <w:bCs/>
                <w:color w:val="000000"/>
              </w:rPr>
              <w:t>__________</w:t>
            </w:r>
            <w:r w:rsidR="00234C20" w:rsidRPr="00234C20">
              <w:rPr>
                <w:rFonts w:ascii="Garamond" w:hAnsi="Garamond"/>
                <w:bCs/>
                <w:color w:val="000000"/>
              </w:rPr>
              <w:t xml:space="preserve"> s</w:t>
            </w:r>
            <w:r w:rsidR="00234C20" w:rsidRPr="00234C20">
              <w:rPr>
                <w:rFonts w:ascii="Garamond" w:hAnsi="Garamond"/>
                <w:bCs/>
                <w:color w:val="000000"/>
                <w:vertAlign w:val="superscript"/>
              </w:rPr>
              <w:t>-1</w:t>
            </w:r>
          </w:p>
        </w:tc>
      </w:tr>
      <w:tr w:rsidR="004767DC" w:rsidRPr="006C0871" w14:paraId="5BDA271A" w14:textId="77777777" w:rsidTr="00AF0099">
        <w:trPr>
          <w:trHeight w:val="488"/>
        </w:trPr>
        <w:tc>
          <w:tcPr>
            <w:tcW w:w="7938" w:type="dxa"/>
            <w:vAlign w:val="center"/>
          </w:tcPr>
          <w:p w14:paraId="590B2EF6" w14:textId="0B54299F" w:rsidR="004767DC" w:rsidRPr="006C0871" w:rsidRDefault="004767DC" w:rsidP="006701AB">
            <w:pPr>
              <w:autoSpaceDE w:val="0"/>
              <w:autoSpaceDN w:val="0"/>
              <w:adjustRightInd w:val="0"/>
              <w:rPr>
                <w:rFonts w:ascii="Garamond" w:hAnsi="Garamond"/>
                <w:bCs/>
                <w:color w:val="000000"/>
              </w:rPr>
            </w:pPr>
            <w:r w:rsidRPr="006C0871">
              <w:rPr>
                <w:rFonts w:ascii="Garamond" w:hAnsi="Garamond"/>
                <w:bCs/>
                <w:color w:val="000000"/>
              </w:rPr>
              <w:t xml:space="preserve">V. </w:t>
            </w:r>
            <w:r w:rsidR="00AF0099" w:rsidRPr="00AF0099">
              <w:rPr>
                <w:rFonts w:ascii="Garamond" w:hAnsi="Garamond"/>
              </w:rPr>
              <w:t>Extra párhuzamos interakciók mérése (min.: 4 db/max.: 120 db)</w:t>
            </w:r>
          </w:p>
        </w:tc>
        <w:tc>
          <w:tcPr>
            <w:tcW w:w="1418" w:type="dxa"/>
            <w:vAlign w:val="center"/>
          </w:tcPr>
          <w:p w14:paraId="1D157946" w14:textId="5A9864BE" w:rsidR="004767DC" w:rsidRPr="006C0871" w:rsidRDefault="006C0871" w:rsidP="00AF0099">
            <w:pPr>
              <w:autoSpaceDE w:val="0"/>
              <w:autoSpaceDN w:val="0"/>
              <w:adjustRightInd w:val="0"/>
              <w:jc w:val="center"/>
              <w:rPr>
                <w:rFonts w:ascii="Garamond" w:hAnsi="Garamond"/>
                <w:bCs/>
                <w:color w:val="000000"/>
              </w:rPr>
            </w:pPr>
            <w:r w:rsidRPr="006C0871">
              <w:rPr>
                <w:rFonts w:ascii="Garamond" w:hAnsi="Garamond"/>
                <w:bCs/>
                <w:color w:val="000000"/>
              </w:rPr>
              <w:t>__________</w:t>
            </w:r>
            <w:r w:rsidR="00AF0099">
              <w:rPr>
                <w:rFonts w:ascii="Garamond" w:hAnsi="Garamond"/>
                <w:bCs/>
                <w:color w:val="000000"/>
              </w:rPr>
              <w:t>db</w:t>
            </w:r>
          </w:p>
        </w:tc>
      </w:tr>
      <w:tr w:rsidR="00AF0099" w:rsidRPr="006C0871" w14:paraId="154B147C" w14:textId="77777777" w:rsidTr="00AF0099">
        <w:trPr>
          <w:trHeight w:val="488"/>
        </w:trPr>
        <w:tc>
          <w:tcPr>
            <w:tcW w:w="7938" w:type="dxa"/>
            <w:vAlign w:val="center"/>
          </w:tcPr>
          <w:p w14:paraId="3B376291" w14:textId="67041775" w:rsidR="00AF0099" w:rsidRPr="006C0871" w:rsidRDefault="00AF0099" w:rsidP="006701AB">
            <w:pPr>
              <w:autoSpaceDE w:val="0"/>
              <w:autoSpaceDN w:val="0"/>
              <w:adjustRightInd w:val="0"/>
              <w:rPr>
                <w:rFonts w:ascii="Garamond" w:hAnsi="Garamond"/>
                <w:bCs/>
                <w:color w:val="000000"/>
              </w:rPr>
            </w:pPr>
            <w:r>
              <w:rPr>
                <w:rFonts w:ascii="Garamond" w:hAnsi="Garamond"/>
                <w:bCs/>
                <w:color w:val="000000"/>
              </w:rPr>
              <w:t>VI.</w:t>
            </w:r>
            <w:r>
              <w:t xml:space="preserve"> </w:t>
            </w:r>
            <w:r w:rsidRPr="00AF0099">
              <w:rPr>
                <w:rFonts w:ascii="Garamond" w:hAnsi="Garamond"/>
                <w:bCs/>
                <w:color w:val="000000"/>
              </w:rPr>
              <w:t>A kötőfelszínt tartalmazó eszköz újrahasznosíthatósága (min/max: 1-20)</w:t>
            </w:r>
          </w:p>
        </w:tc>
        <w:tc>
          <w:tcPr>
            <w:tcW w:w="1418" w:type="dxa"/>
            <w:vAlign w:val="center"/>
          </w:tcPr>
          <w:p w14:paraId="56CD1929" w14:textId="20715D04" w:rsidR="00AF0099" w:rsidRPr="006C0871" w:rsidRDefault="00AF0099" w:rsidP="00AF0099">
            <w:pPr>
              <w:autoSpaceDE w:val="0"/>
              <w:autoSpaceDN w:val="0"/>
              <w:adjustRightInd w:val="0"/>
              <w:jc w:val="center"/>
              <w:rPr>
                <w:rFonts w:ascii="Garamond" w:hAnsi="Garamond"/>
                <w:bCs/>
                <w:color w:val="000000"/>
              </w:rPr>
            </w:pPr>
            <w:r w:rsidRPr="00AF0099">
              <w:rPr>
                <w:rFonts w:ascii="Garamond" w:hAnsi="Garamond"/>
                <w:bCs/>
                <w:color w:val="000000"/>
              </w:rPr>
              <w:t>__________</w:t>
            </w:r>
            <w:r>
              <w:rPr>
                <w:rFonts w:ascii="Garamond" w:hAnsi="Garamond"/>
                <w:bCs/>
                <w:color w:val="000000"/>
              </w:rPr>
              <w:t>újrahasznosíthatóság száma</w:t>
            </w:r>
          </w:p>
        </w:tc>
      </w:tr>
    </w:tbl>
    <w:p w14:paraId="0182B036" w14:textId="77777777" w:rsidR="004767DC" w:rsidRPr="006C0871" w:rsidRDefault="004767DC" w:rsidP="004767DC">
      <w:pPr>
        <w:jc w:val="both"/>
        <w:rPr>
          <w:rFonts w:ascii="Garamond" w:eastAsia="MyriadPro-Semibold" w:hAnsi="Garamond"/>
        </w:rPr>
      </w:pPr>
    </w:p>
    <w:p w14:paraId="0DAEB819" w14:textId="77777777" w:rsidR="004767DC" w:rsidRPr="006C0871" w:rsidRDefault="004767DC" w:rsidP="004767DC">
      <w:pPr>
        <w:jc w:val="both"/>
        <w:rPr>
          <w:rFonts w:ascii="Garamond" w:hAnsi="Garamond"/>
          <w:b/>
          <w:u w:val="single"/>
          <w:lang w:eastAsia="x-none"/>
        </w:rPr>
      </w:pPr>
    </w:p>
    <w:p w14:paraId="02D95E92" w14:textId="77777777" w:rsidR="004767DC" w:rsidRPr="006C0871" w:rsidRDefault="004767DC" w:rsidP="004767DC">
      <w:pPr>
        <w:tabs>
          <w:tab w:val="left" w:leader="dot" w:pos="1980"/>
          <w:tab w:val="left" w:pos="2160"/>
          <w:tab w:val="left" w:pos="2880"/>
          <w:tab w:val="left" w:leader="dot" w:pos="4680"/>
          <w:tab w:val="left" w:pos="4860"/>
          <w:tab w:val="left" w:leader="dot" w:pos="5400"/>
        </w:tabs>
        <w:rPr>
          <w:rFonts w:ascii="Garamond" w:hAnsi="Garamond"/>
        </w:rPr>
      </w:pPr>
    </w:p>
    <w:p w14:paraId="680DAA97" w14:textId="77777777" w:rsidR="004767DC" w:rsidRPr="006C0871" w:rsidRDefault="004767DC" w:rsidP="004767DC">
      <w:pPr>
        <w:pStyle w:val="Standard0"/>
        <w:rPr>
          <w:rFonts w:ascii="Garamond" w:hAnsi="Garamond"/>
        </w:rPr>
      </w:pPr>
    </w:p>
    <w:p w14:paraId="6F56571B" w14:textId="77777777" w:rsidR="004767DC" w:rsidRPr="006C0871" w:rsidRDefault="004767DC" w:rsidP="004767DC">
      <w:pPr>
        <w:pStyle w:val="Standard0"/>
        <w:rPr>
          <w:rFonts w:ascii="Garamond" w:hAnsi="Garamond" w:cs="Calibri"/>
        </w:rPr>
      </w:pPr>
      <w:r w:rsidRPr="006C0871">
        <w:rPr>
          <w:rFonts w:ascii="Garamond" w:hAnsi="Garamond" w:cs="Calibri"/>
        </w:rPr>
        <w:t>Kelt………………………., 201... …………………. hó ….. napján.</w:t>
      </w:r>
    </w:p>
    <w:p w14:paraId="5E58A3B6" w14:textId="77777777" w:rsidR="004767DC" w:rsidRPr="006C0871" w:rsidRDefault="004767DC" w:rsidP="004767DC">
      <w:pPr>
        <w:pStyle w:val="Standard0"/>
        <w:rPr>
          <w:rFonts w:ascii="Garamond" w:hAnsi="Garamond"/>
        </w:rPr>
      </w:pPr>
    </w:p>
    <w:p w14:paraId="098D7588" w14:textId="77777777" w:rsidR="004767DC" w:rsidRPr="006C0871" w:rsidRDefault="004767DC" w:rsidP="004767DC">
      <w:pPr>
        <w:pStyle w:val="Standard0"/>
        <w:rPr>
          <w:rFonts w:ascii="Garamond" w:hAnsi="Garamond"/>
        </w:rPr>
      </w:pPr>
    </w:p>
    <w:p w14:paraId="12E291EA" w14:textId="77777777" w:rsidR="004767DC" w:rsidRPr="006C0871" w:rsidRDefault="004767DC" w:rsidP="004767DC">
      <w:pPr>
        <w:pStyle w:val="Szvegtrzs21"/>
        <w:ind w:left="3824" w:firstLine="424"/>
        <w:jc w:val="center"/>
        <w:rPr>
          <w:rFonts w:ascii="Garamond" w:hAnsi="Garamond" w:cs="Calibri"/>
          <w:sz w:val="24"/>
          <w:szCs w:val="24"/>
        </w:rPr>
      </w:pPr>
      <w:r w:rsidRPr="006C0871">
        <w:rPr>
          <w:rFonts w:ascii="Garamond" w:hAnsi="Garamond" w:cs="Calibri"/>
          <w:sz w:val="24"/>
          <w:szCs w:val="24"/>
        </w:rPr>
        <w:t>……………………………………</w:t>
      </w:r>
    </w:p>
    <w:p w14:paraId="190477A1" w14:textId="77777777" w:rsidR="004767DC" w:rsidRPr="00604981" w:rsidRDefault="004767DC" w:rsidP="004767DC">
      <w:pPr>
        <w:pStyle w:val="Szvegtrzs21"/>
        <w:ind w:left="3824" w:firstLine="708"/>
        <w:jc w:val="center"/>
        <w:rPr>
          <w:rFonts w:ascii="Garamond" w:hAnsi="Garamond" w:cstheme="minorHAnsi"/>
          <w:b/>
          <w:sz w:val="24"/>
          <w:szCs w:val="24"/>
        </w:rPr>
      </w:pPr>
      <w:r w:rsidRPr="006C0871">
        <w:rPr>
          <w:rFonts w:ascii="Garamond" w:hAnsi="Garamond" w:cs="Calibri"/>
          <w:sz w:val="24"/>
          <w:szCs w:val="24"/>
        </w:rPr>
        <w:t>cégszerű aláírás</w:t>
      </w:r>
    </w:p>
    <w:p w14:paraId="0B7B5D03" w14:textId="275E2CB2" w:rsidR="004767DC" w:rsidRDefault="004767DC">
      <w:pPr>
        <w:rPr>
          <w:rFonts w:ascii="Garamond" w:hAnsi="Garamond"/>
          <w:b/>
        </w:rPr>
      </w:pPr>
    </w:p>
    <w:p w14:paraId="62E57A09" w14:textId="5CC0A1D7" w:rsidR="004767DC" w:rsidRDefault="004767DC">
      <w:pPr>
        <w:rPr>
          <w:rFonts w:ascii="Garamond" w:hAnsi="Garamond"/>
          <w:b/>
        </w:rPr>
      </w:pPr>
    </w:p>
    <w:p w14:paraId="1B0B04C5" w14:textId="2AD62625" w:rsidR="00174E52" w:rsidRDefault="00174E52">
      <w:pPr>
        <w:rPr>
          <w:rFonts w:ascii="Garamond" w:hAnsi="Garamond"/>
          <w:b/>
        </w:rPr>
      </w:pPr>
    </w:p>
    <w:p w14:paraId="7AEC386F" w14:textId="0559DD68" w:rsidR="00174E52" w:rsidRPr="006C0871" w:rsidRDefault="00174E52" w:rsidP="00174E52">
      <w:pPr>
        <w:pStyle w:val="standard"/>
        <w:pageBreakBefore/>
        <w:jc w:val="right"/>
        <w:rPr>
          <w:rFonts w:ascii="Garamond" w:hAnsi="Garamond"/>
        </w:rPr>
      </w:pPr>
      <w:r w:rsidRPr="006C0871">
        <w:rPr>
          <w:rFonts w:ascii="Garamond" w:hAnsi="Garamond"/>
          <w:b/>
        </w:rPr>
        <w:lastRenderedPageBreak/>
        <w:t>AD. 2/</w:t>
      </w:r>
      <w:r>
        <w:rPr>
          <w:rFonts w:ascii="Garamond" w:hAnsi="Garamond"/>
          <w:b/>
        </w:rPr>
        <w:t>5</w:t>
      </w:r>
      <w:r w:rsidRPr="006C0871">
        <w:rPr>
          <w:rFonts w:ascii="Garamond" w:hAnsi="Garamond"/>
          <w:b/>
        </w:rPr>
        <w:t>. sz. melléklet</w:t>
      </w:r>
    </w:p>
    <w:p w14:paraId="533E0371" w14:textId="77777777" w:rsidR="00174E52" w:rsidRPr="006C0871" w:rsidRDefault="00174E52" w:rsidP="00174E52">
      <w:pPr>
        <w:pStyle w:val="standard"/>
        <w:jc w:val="center"/>
        <w:rPr>
          <w:rFonts w:ascii="Garamond" w:hAnsi="Garamond"/>
        </w:rPr>
      </w:pPr>
      <w:r w:rsidRPr="006C0871">
        <w:rPr>
          <w:rFonts w:ascii="Garamond" w:hAnsi="Garamond"/>
          <w:b/>
        </w:rPr>
        <w:t>Felolvasólap</w:t>
      </w:r>
    </w:p>
    <w:p w14:paraId="0D16EF7A" w14:textId="77777777" w:rsidR="00174E52" w:rsidRPr="006C0871" w:rsidRDefault="00174E52" w:rsidP="00174E52">
      <w:pPr>
        <w:pStyle w:val="standard"/>
        <w:jc w:val="center"/>
        <w:rPr>
          <w:rFonts w:ascii="Garamond" w:hAnsi="Garamond"/>
          <w:b/>
        </w:rPr>
      </w:pPr>
    </w:p>
    <w:p w14:paraId="43EDE49A" w14:textId="77777777" w:rsidR="00174E52" w:rsidRPr="006C0871" w:rsidRDefault="00174E52" w:rsidP="00174E52">
      <w:pPr>
        <w:pStyle w:val="Standard0"/>
        <w:tabs>
          <w:tab w:val="left" w:pos="2268"/>
          <w:tab w:val="right" w:leader="dot" w:pos="10490"/>
        </w:tabs>
        <w:ind w:left="595" w:hanging="595"/>
        <w:jc w:val="center"/>
        <w:outlineLvl w:val="0"/>
        <w:rPr>
          <w:rFonts w:ascii="Garamond" w:hAnsi="Garamond"/>
          <w:b/>
        </w:rPr>
      </w:pPr>
      <w:r w:rsidRPr="006C0871">
        <w:rPr>
          <w:rFonts w:ascii="Garamond" w:hAnsi="Garamond" w:cs="Calibri"/>
          <w:b/>
        </w:rPr>
        <w:t>„</w:t>
      </w:r>
      <w:r w:rsidRPr="007F6C7D">
        <w:rPr>
          <w:rFonts w:ascii="Garamond" w:hAnsi="Garamond" w:cs="Calibri"/>
          <w:b/>
        </w:rPr>
        <w:t>GINOP-2.3.2-15-2016-00049 jelű pályázat keretében megvalósuló szintetikus kismolekulák előállítására, azonosítására és karakterizálására szolgáló műszeregyüttes beszerzése a Pécsi Tudományegyetem részére</w:t>
      </w:r>
      <w:r w:rsidRPr="006C0871">
        <w:rPr>
          <w:rFonts w:ascii="Garamond" w:hAnsi="Garamond" w:cs="Calibri"/>
          <w:b/>
        </w:rPr>
        <w:t>”</w:t>
      </w:r>
    </w:p>
    <w:p w14:paraId="1867B426" w14:textId="77777777" w:rsidR="00174E52" w:rsidRPr="006C0871" w:rsidRDefault="00174E52" w:rsidP="00174E52">
      <w:pPr>
        <w:pStyle w:val="Standard0"/>
        <w:ind w:firstLine="204"/>
        <w:rPr>
          <w:rFonts w:ascii="Garamond" w:hAnsi="Garamond" w:cs="Calibri"/>
          <w:b/>
        </w:rPr>
      </w:pPr>
    </w:p>
    <w:p w14:paraId="5D76E53A" w14:textId="77777777" w:rsidR="00174E52" w:rsidRPr="006C0871" w:rsidRDefault="00174E52" w:rsidP="00174E52">
      <w:pPr>
        <w:pStyle w:val="Standard0"/>
        <w:jc w:val="center"/>
        <w:rPr>
          <w:rFonts w:ascii="Garamond" w:hAnsi="Garamond"/>
        </w:rPr>
      </w:pPr>
      <w:r w:rsidRPr="006C0871">
        <w:rPr>
          <w:rFonts w:ascii="Garamond" w:hAnsi="Garamond" w:cs="Calibri"/>
          <w:b/>
          <w:smallCaps/>
        </w:rPr>
        <w:t>.</w:t>
      </w:r>
    </w:p>
    <w:p w14:paraId="3544D097" w14:textId="77777777" w:rsidR="00174E52" w:rsidRPr="006C0871" w:rsidRDefault="00174E52" w:rsidP="00174E52">
      <w:pPr>
        <w:pStyle w:val="Standard0"/>
        <w:jc w:val="center"/>
        <w:rPr>
          <w:rFonts w:ascii="Garamond" w:hAnsi="Garamond" w:cs="Calibri"/>
          <w:b/>
          <w:smallCaps/>
        </w:rPr>
      </w:pPr>
    </w:p>
    <w:p w14:paraId="2C0307A0" w14:textId="77777777" w:rsidR="00174E52" w:rsidRPr="006C0871" w:rsidRDefault="00174E52" w:rsidP="00174E52">
      <w:pPr>
        <w:pStyle w:val="Standard0"/>
        <w:rPr>
          <w:rFonts w:ascii="Garamond" w:hAnsi="Garamond"/>
        </w:rPr>
      </w:pPr>
      <w:r w:rsidRPr="006C0871">
        <w:rPr>
          <w:rFonts w:ascii="Garamond" w:hAnsi="Garamond" w:cs="Calibri"/>
        </w:rPr>
        <w:t>Ajánlattevő neve:</w:t>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0B4845A4" w14:textId="77777777" w:rsidR="00174E52" w:rsidRPr="006C0871" w:rsidRDefault="00174E52" w:rsidP="00174E52">
      <w:pPr>
        <w:pStyle w:val="Standard0"/>
        <w:rPr>
          <w:rFonts w:ascii="Garamond" w:hAnsi="Garamond"/>
        </w:rPr>
      </w:pPr>
      <w:r w:rsidRPr="006C0871">
        <w:rPr>
          <w:rFonts w:ascii="Garamond" w:hAnsi="Garamond" w:cs="Calibri"/>
        </w:rPr>
        <w:t>Ajánlattevő székhelye:</w:t>
      </w:r>
      <w:r w:rsidRPr="006C0871">
        <w:rPr>
          <w:rFonts w:ascii="Garamond" w:hAnsi="Garamond" w:cs="Calibri"/>
        </w:rPr>
        <w:tab/>
      </w:r>
      <w:r w:rsidRPr="006C0871">
        <w:rPr>
          <w:rFonts w:ascii="Garamond" w:hAnsi="Garamond" w:cs="Calibri"/>
        </w:rPr>
        <w:tab/>
        <w:t>…………………………………………………..</w:t>
      </w:r>
    </w:p>
    <w:p w14:paraId="6EA4671D" w14:textId="77777777" w:rsidR="00174E52" w:rsidRPr="006C0871" w:rsidRDefault="00174E52" w:rsidP="00174E52">
      <w:pPr>
        <w:pStyle w:val="Standard0"/>
        <w:rPr>
          <w:rFonts w:ascii="Garamond" w:hAnsi="Garamond"/>
        </w:rPr>
      </w:pPr>
      <w:r w:rsidRPr="006C0871">
        <w:rPr>
          <w:rFonts w:ascii="Garamond" w:hAnsi="Garamond" w:cs="Calibri"/>
        </w:rPr>
        <w:t>Ajánlattevő cégjegyzék száma:</w:t>
      </w:r>
      <w:r w:rsidRPr="006C0871">
        <w:rPr>
          <w:rFonts w:ascii="Garamond" w:hAnsi="Garamond" w:cs="Calibri"/>
        </w:rPr>
        <w:tab/>
        <w:t>…………………………………………………..</w:t>
      </w:r>
    </w:p>
    <w:p w14:paraId="3414A8C4" w14:textId="77777777" w:rsidR="00174E52" w:rsidRPr="006C0871" w:rsidRDefault="00174E52" w:rsidP="00174E52">
      <w:pPr>
        <w:pStyle w:val="Standard0"/>
        <w:rPr>
          <w:rFonts w:ascii="Garamond" w:hAnsi="Garamond"/>
        </w:rPr>
      </w:pPr>
      <w:r w:rsidRPr="006C0871">
        <w:rPr>
          <w:rFonts w:ascii="Garamond" w:hAnsi="Garamond" w:cs="Calibri"/>
        </w:rPr>
        <w:t>Ajánlattevő adószáma:</w:t>
      </w:r>
      <w:r w:rsidRPr="006C0871">
        <w:rPr>
          <w:rFonts w:ascii="Garamond" w:hAnsi="Garamond" w:cs="Calibri"/>
        </w:rPr>
        <w:tab/>
      </w:r>
      <w:r w:rsidRPr="006C0871">
        <w:rPr>
          <w:rFonts w:ascii="Garamond" w:hAnsi="Garamond" w:cs="Calibri"/>
        </w:rPr>
        <w:tab/>
        <w:t>…………………………………………………..</w:t>
      </w:r>
    </w:p>
    <w:p w14:paraId="179B29F8" w14:textId="77777777" w:rsidR="00174E52" w:rsidRPr="006C0871" w:rsidRDefault="00174E52" w:rsidP="00174E52">
      <w:pPr>
        <w:pStyle w:val="Standard0"/>
        <w:rPr>
          <w:rFonts w:ascii="Garamond" w:hAnsi="Garamond"/>
        </w:rPr>
      </w:pPr>
      <w:r w:rsidRPr="006C0871">
        <w:rPr>
          <w:rFonts w:ascii="Garamond" w:hAnsi="Garamond" w:cs="Calibri"/>
        </w:rPr>
        <w:t>Telefonszáma:</w:t>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36A5BC80" w14:textId="77777777" w:rsidR="00174E52" w:rsidRPr="006C0871" w:rsidRDefault="00174E52" w:rsidP="00174E52">
      <w:pPr>
        <w:pStyle w:val="Standard0"/>
        <w:rPr>
          <w:rFonts w:ascii="Garamond" w:hAnsi="Garamond"/>
        </w:rPr>
      </w:pPr>
      <w:r w:rsidRPr="006C0871">
        <w:rPr>
          <w:rFonts w:ascii="Garamond" w:hAnsi="Garamond" w:cs="Calibri"/>
        </w:rPr>
        <w:t>Telefax száma:</w:t>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0F3D5731" w14:textId="77777777" w:rsidR="00174E52" w:rsidRPr="006C0871" w:rsidRDefault="00174E52" w:rsidP="00174E52">
      <w:pPr>
        <w:pStyle w:val="Standard0"/>
        <w:rPr>
          <w:rFonts w:ascii="Garamond" w:hAnsi="Garamond" w:cs="Calibri"/>
        </w:rPr>
      </w:pPr>
      <w:r w:rsidRPr="006C0871">
        <w:rPr>
          <w:rFonts w:ascii="Garamond" w:hAnsi="Garamond" w:cs="Calibri"/>
        </w:rPr>
        <w:t>E-mail címe:</w:t>
      </w:r>
      <w:r w:rsidRPr="006C0871">
        <w:rPr>
          <w:rFonts w:ascii="Garamond" w:hAnsi="Garamond" w:cs="Calibri"/>
        </w:rPr>
        <w:tab/>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3F469A5D" w14:textId="77777777" w:rsidR="00174E52" w:rsidRPr="006C0871" w:rsidRDefault="00174E52" w:rsidP="00174E52">
      <w:pPr>
        <w:pStyle w:val="H4"/>
        <w:keepNext w:val="0"/>
        <w:widowControl/>
        <w:tabs>
          <w:tab w:val="right" w:pos="2835"/>
          <w:tab w:val="right" w:leader="underscore" w:pos="7938"/>
        </w:tabs>
        <w:spacing w:before="0" w:after="0"/>
        <w:rPr>
          <w:rFonts w:ascii="Garamond" w:hAnsi="Garamond"/>
          <w:szCs w:val="24"/>
        </w:rPr>
      </w:pPr>
    </w:p>
    <w:p w14:paraId="7CFE6F17" w14:textId="77777777" w:rsidR="00F0558C" w:rsidRDefault="00F0558C" w:rsidP="00613123">
      <w:pPr>
        <w:jc w:val="both"/>
        <w:rPr>
          <w:rFonts w:ascii="Garamond" w:hAnsi="Garamond"/>
          <w:b/>
          <w:u w:val="single"/>
        </w:rPr>
      </w:pPr>
    </w:p>
    <w:p w14:paraId="09055F87" w14:textId="6ECB0151" w:rsidR="00613123" w:rsidRDefault="00613123" w:rsidP="00613123">
      <w:pPr>
        <w:jc w:val="both"/>
        <w:rPr>
          <w:rFonts w:ascii="Garamond" w:eastAsia="MyriadPro-Semibold" w:hAnsi="Garamond"/>
        </w:rPr>
      </w:pPr>
      <w:r>
        <w:rPr>
          <w:rFonts w:ascii="Garamond" w:hAnsi="Garamond"/>
          <w:b/>
          <w:u w:val="single"/>
        </w:rPr>
        <w:t>5</w:t>
      </w:r>
      <w:r w:rsidRPr="006C0871">
        <w:rPr>
          <w:rFonts w:ascii="Garamond" w:hAnsi="Garamond"/>
          <w:b/>
          <w:u w:val="single"/>
        </w:rPr>
        <w:t>. ajánlati rész:</w:t>
      </w:r>
      <w:r w:rsidRPr="006D4E4D">
        <w:rPr>
          <w:rFonts w:ascii="Garamond" w:eastAsia="MyriadPro-Semibold" w:hAnsi="Garamond"/>
        </w:rPr>
        <w:t xml:space="preserve"> </w:t>
      </w:r>
      <w:r w:rsidRPr="00613123">
        <w:rPr>
          <w:rFonts w:ascii="Garamond" w:eastAsia="MyriadPro-Semibold" w:hAnsi="Garamond"/>
        </w:rPr>
        <w:t>Automata Western blot berendezés beszerzése a Pécsi Tudományegyetem részére</w:t>
      </w:r>
    </w:p>
    <w:p w14:paraId="2E2E82C1" w14:textId="77777777" w:rsidR="00613123" w:rsidRPr="00174E52" w:rsidRDefault="00613123" w:rsidP="00613123">
      <w:pPr>
        <w:jc w:val="both"/>
        <w:rPr>
          <w:rFonts w:ascii="Garamon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2693"/>
      </w:tblGrid>
      <w:tr w:rsidR="00613123" w:rsidRPr="006D4E4D" w14:paraId="48F469D5" w14:textId="77777777" w:rsidTr="00A37C97">
        <w:trPr>
          <w:trHeight w:val="544"/>
        </w:trPr>
        <w:tc>
          <w:tcPr>
            <w:tcW w:w="6663" w:type="dxa"/>
            <w:vAlign w:val="center"/>
          </w:tcPr>
          <w:p w14:paraId="495AEF3E" w14:textId="7826269C" w:rsidR="00613123" w:rsidRPr="006D4E4D" w:rsidRDefault="00613123" w:rsidP="008879C9">
            <w:pPr>
              <w:autoSpaceDE w:val="0"/>
              <w:autoSpaceDN w:val="0"/>
              <w:adjustRightInd w:val="0"/>
              <w:rPr>
                <w:rFonts w:ascii="Garamond" w:hAnsi="Garamond"/>
                <w:bCs/>
                <w:color w:val="000000"/>
              </w:rPr>
            </w:pPr>
            <w:r w:rsidRPr="006D4E4D">
              <w:rPr>
                <w:rFonts w:ascii="Garamond" w:hAnsi="Garamond"/>
                <w:bCs/>
                <w:color w:val="000000"/>
              </w:rPr>
              <w:t xml:space="preserve">I. </w:t>
            </w:r>
            <w:r w:rsidR="00B27420" w:rsidRPr="00B27420">
              <w:rPr>
                <w:rFonts w:ascii="Garamond" w:hAnsi="Garamond"/>
                <w:bCs/>
                <w:color w:val="000000"/>
              </w:rPr>
              <w:t>A berendezés nettó ajánlati ára</w:t>
            </w:r>
          </w:p>
        </w:tc>
        <w:tc>
          <w:tcPr>
            <w:tcW w:w="2693" w:type="dxa"/>
            <w:vAlign w:val="center"/>
          </w:tcPr>
          <w:p w14:paraId="40990227" w14:textId="77777777" w:rsidR="00613123" w:rsidRPr="006D4E4D" w:rsidRDefault="00613123" w:rsidP="00A37C97">
            <w:pPr>
              <w:autoSpaceDE w:val="0"/>
              <w:autoSpaceDN w:val="0"/>
              <w:adjustRightInd w:val="0"/>
              <w:jc w:val="center"/>
              <w:rPr>
                <w:rFonts w:ascii="Garamond" w:hAnsi="Garamond"/>
                <w:bCs/>
                <w:color w:val="000000"/>
              </w:rPr>
            </w:pPr>
            <w:r w:rsidRPr="006D4E4D">
              <w:rPr>
                <w:rFonts w:ascii="Garamond" w:hAnsi="Garamond"/>
                <w:bCs/>
                <w:color w:val="000000"/>
              </w:rPr>
              <w:t>__________HUF</w:t>
            </w:r>
          </w:p>
        </w:tc>
      </w:tr>
      <w:tr w:rsidR="00613123" w:rsidRPr="006D4E4D" w14:paraId="7555D1C2" w14:textId="77777777" w:rsidTr="00A37C97">
        <w:trPr>
          <w:trHeight w:val="488"/>
        </w:trPr>
        <w:tc>
          <w:tcPr>
            <w:tcW w:w="6663" w:type="dxa"/>
            <w:vAlign w:val="center"/>
          </w:tcPr>
          <w:p w14:paraId="638CFE26" w14:textId="21037BC4" w:rsidR="00613123" w:rsidRPr="006D4E4D" w:rsidRDefault="00613123" w:rsidP="000D77D5">
            <w:pPr>
              <w:autoSpaceDE w:val="0"/>
              <w:autoSpaceDN w:val="0"/>
              <w:adjustRightInd w:val="0"/>
              <w:rPr>
                <w:rFonts w:ascii="Garamond" w:hAnsi="Garamond"/>
                <w:bCs/>
                <w:color w:val="000000"/>
              </w:rPr>
            </w:pPr>
            <w:r w:rsidRPr="006D4E4D">
              <w:rPr>
                <w:rFonts w:ascii="Garamond" w:hAnsi="Garamond"/>
                <w:bCs/>
                <w:color w:val="000000"/>
              </w:rPr>
              <w:t xml:space="preserve">II. </w:t>
            </w:r>
            <w:r w:rsidRPr="00613123">
              <w:rPr>
                <w:rFonts w:ascii="Garamond" w:hAnsi="Garamond"/>
                <w:bCs/>
                <w:color w:val="000000"/>
              </w:rPr>
              <w:t xml:space="preserve">A készülék legalább a </w:t>
            </w:r>
            <w:r w:rsidR="000D77D5">
              <w:rPr>
                <w:rFonts w:ascii="Garamond" w:hAnsi="Garamond"/>
                <w:bCs/>
                <w:color w:val="000000"/>
              </w:rPr>
              <w:t>10</w:t>
            </w:r>
            <w:r w:rsidRPr="00613123">
              <w:rPr>
                <w:rFonts w:ascii="Garamond" w:hAnsi="Garamond"/>
                <w:bCs/>
                <w:color w:val="000000"/>
              </w:rPr>
              <w:t>-</w:t>
            </w:r>
            <w:r w:rsidR="000D77D5">
              <w:rPr>
                <w:rFonts w:ascii="Garamond" w:hAnsi="Garamond"/>
                <w:bCs/>
                <w:color w:val="000000"/>
              </w:rPr>
              <w:t>380</w:t>
            </w:r>
            <w:r w:rsidR="000D77D5" w:rsidRPr="00613123">
              <w:rPr>
                <w:rFonts w:ascii="Garamond" w:hAnsi="Garamond"/>
                <w:bCs/>
                <w:color w:val="000000"/>
              </w:rPr>
              <w:t xml:space="preserve"> </w:t>
            </w:r>
            <w:r w:rsidRPr="00613123">
              <w:rPr>
                <w:rFonts w:ascii="Garamond" w:hAnsi="Garamond"/>
                <w:bCs/>
                <w:color w:val="000000"/>
              </w:rPr>
              <w:t>kDa molekulasúly tartományban legyen képes a fehérjék méret szerinti elválasztására, mennyiségük quantitatív meghatározására és azonosítására (immunoassay)</w:t>
            </w:r>
          </w:p>
        </w:tc>
        <w:tc>
          <w:tcPr>
            <w:tcW w:w="2693" w:type="dxa"/>
            <w:vAlign w:val="center"/>
          </w:tcPr>
          <w:p w14:paraId="32FED59E" w14:textId="2CB17F68" w:rsidR="00613123" w:rsidRPr="006D4E4D" w:rsidRDefault="009F1635" w:rsidP="00A37C97">
            <w:pPr>
              <w:autoSpaceDE w:val="0"/>
              <w:autoSpaceDN w:val="0"/>
              <w:adjustRightInd w:val="0"/>
              <w:jc w:val="center"/>
              <w:rPr>
                <w:rFonts w:ascii="Garamond" w:hAnsi="Garamond"/>
                <w:bCs/>
                <w:color w:val="000000"/>
              </w:rPr>
            </w:pPr>
            <w:r w:rsidRPr="009F1635">
              <w:rPr>
                <w:rFonts w:ascii="Garamond" w:hAnsi="Garamond"/>
                <w:bCs/>
                <w:color w:val="000000"/>
              </w:rPr>
              <w:t>__________kDa</w:t>
            </w:r>
            <w:r w:rsidR="000D77D5">
              <w:rPr>
                <w:rStyle w:val="Lbjegyzet-hivatkozs"/>
                <w:rFonts w:ascii="Garamond" w:hAnsi="Garamond"/>
                <w:bCs/>
                <w:color w:val="000000"/>
              </w:rPr>
              <w:footnoteReference w:id="4"/>
            </w:r>
          </w:p>
        </w:tc>
      </w:tr>
      <w:tr w:rsidR="00613123" w:rsidRPr="006D4E4D" w14:paraId="27292FC8" w14:textId="77777777" w:rsidTr="00A37C97">
        <w:trPr>
          <w:trHeight w:val="488"/>
        </w:trPr>
        <w:tc>
          <w:tcPr>
            <w:tcW w:w="6663" w:type="dxa"/>
            <w:vAlign w:val="center"/>
          </w:tcPr>
          <w:p w14:paraId="785CE4A0" w14:textId="4F5151D1" w:rsidR="00613123" w:rsidRPr="006D4E4D" w:rsidRDefault="00613123" w:rsidP="008879C9">
            <w:pPr>
              <w:autoSpaceDE w:val="0"/>
              <w:autoSpaceDN w:val="0"/>
              <w:adjustRightInd w:val="0"/>
              <w:rPr>
                <w:rFonts w:ascii="Garamond" w:hAnsi="Garamond"/>
                <w:bCs/>
                <w:color w:val="000000"/>
              </w:rPr>
            </w:pPr>
            <w:r w:rsidRPr="006D4E4D">
              <w:rPr>
                <w:rFonts w:ascii="Garamond" w:hAnsi="Garamond"/>
                <w:bCs/>
                <w:color w:val="000000"/>
              </w:rPr>
              <w:t xml:space="preserve">III. </w:t>
            </w:r>
            <w:r w:rsidRPr="00613123">
              <w:rPr>
                <w:rFonts w:ascii="Garamond" w:hAnsi="Garamond"/>
                <w:bCs/>
                <w:color w:val="000000"/>
              </w:rPr>
              <w:t>Szükséges mintamennyiség: maximum 100 nl, a nehezen és kis mennyiségben kinyerhető minták vizsgálatához</w:t>
            </w:r>
          </w:p>
        </w:tc>
        <w:tc>
          <w:tcPr>
            <w:tcW w:w="2693" w:type="dxa"/>
            <w:vAlign w:val="center"/>
          </w:tcPr>
          <w:p w14:paraId="1EBBD6B9" w14:textId="7C0FC64D" w:rsidR="00613123" w:rsidRPr="006D4E4D" w:rsidRDefault="009F1635" w:rsidP="00A37C97">
            <w:pPr>
              <w:autoSpaceDE w:val="0"/>
              <w:autoSpaceDN w:val="0"/>
              <w:adjustRightInd w:val="0"/>
              <w:jc w:val="center"/>
              <w:rPr>
                <w:rFonts w:ascii="Garamond" w:hAnsi="Garamond"/>
                <w:bCs/>
                <w:color w:val="000000"/>
              </w:rPr>
            </w:pPr>
            <w:r w:rsidRPr="009F1635">
              <w:rPr>
                <w:rFonts w:ascii="Garamond" w:hAnsi="Garamond"/>
                <w:bCs/>
                <w:color w:val="000000"/>
              </w:rPr>
              <w:t>__________</w:t>
            </w:r>
            <w:r w:rsidR="00A37C97">
              <w:rPr>
                <w:rFonts w:ascii="Garamond" w:hAnsi="Garamond"/>
                <w:bCs/>
                <w:color w:val="000000"/>
              </w:rPr>
              <w:t>nl</w:t>
            </w:r>
            <w:r w:rsidR="000D77D5">
              <w:rPr>
                <w:rStyle w:val="Lbjegyzet-hivatkozs"/>
                <w:rFonts w:ascii="Garamond" w:hAnsi="Garamond"/>
                <w:bCs/>
                <w:color w:val="000000"/>
              </w:rPr>
              <w:footnoteReference w:id="5"/>
            </w:r>
          </w:p>
        </w:tc>
      </w:tr>
      <w:tr w:rsidR="00613123" w:rsidRPr="006D4E4D" w14:paraId="05D616E3" w14:textId="77777777" w:rsidTr="00A37C97">
        <w:trPr>
          <w:trHeight w:val="488"/>
        </w:trPr>
        <w:tc>
          <w:tcPr>
            <w:tcW w:w="6663" w:type="dxa"/>
            <w:vAlign w:val="center"/>
          </w:tcPr>
          <w:p w14:paraId="721AC473" w14:textId="54EC47E7" w:rsidR="00613123" w:rsidRPr="006D4E4D" w:rsidRDefault="00613123" w:rsidP="00B423AD">
            <w:pPr>
              <w:autoSpaceDE w:val="0"/>
              <w:autoSpaceDN w:val="0"/>
              <w:adjustRightInd w:val="0"/>
              <w:rPr>
                <w:rFonts w:ascii="Garamond" w:hAnsi="Garamond"/>
                <w:bCs/>
                <w:color w:val="000000"/>
                <w:vertAlign w:val="superscript"/>
              </w:rPr>
            </w:pPr>
            <w:r>
              <w:rPr>
                <w:rFonts w:ascii="Garamond" w:hAnsi="Garamond"/>
                <w:bCs/>
                <w:color w:val="000000"/>
              </w:rPr>
              <w:t xml:space="preserve">IV. </w:t>
            </w:r>
            <w:r w:rsidRPr="00613123">
              <w:rPr>
                <w:rFonts w:ascii="Garamond" w:hAnsi="Garamond"/>
                <w:bCs/>
                <w:color w:val="000000"/>
              </w:rPr>
              <w:t xml:space="preserve">A készülék minimum </w:t>
            </w:r>
            <w:r w:rsidR="00B423AD">
              <w:rPr>
                <w:rFonts w:ascii="Garamond" w:hAnsi="Garamond"/>
                <w:bCs/>
                <w:color w:val="000000"/>
              </w:rPr>
              <w:t>15</w:t>
            </w:r>
            <w:r w:rsidR="00B423AD" w:rsidRPr="00613123">
              <w:rPr>
                <w:rFonts w:ascii="Garamond" w:hAnsi="Garamond"/>
                <w:bCs/>
                <w:color w:val="000000"/>
              </w:rPr>
              <w:t xml:space="preserve"> </w:t>
            </w:r>
            <w:r w:rsidRPr="00613123">
              <w:rPr>
                <w:rFonts w:ascii="Garamond" w:hAnsi="Garamond"/>
                <w:bCs/>
                <w:color w:val="000000"/>
              </w:rPr>
              <w:t>minta egyidejű futtatására legyen képes</w:t>
            </w:r>
          </w:p>
        </w:tc>
        <w:tc>
          <w:tcPr>
            <w:tcW w:w="2693" w:type="dxa"/>
            <w:vAlign w:val="center"/>
          </w:tcPr>
          <w:p w14:paraId="07EF63D8" w14:textId="3E06B26F" w:rsidR="00613123" w:rsidRPr="006D4E4D" w:rsidRDefault="009F1635" w:rsidP="00A37C97">
            <w:pPr>
              <w:autoSpaceDE w:val="0"/>
              <w:autoSpaceDN w:val="0"/>
              <w:adjustRightInd w:val="0"/>
              <w:jc w:val="center"/>
              <w:rPr>
                <w:rFonts w:ascii="Garamond" w:hAnsi="Garamond"/>
                <w:bCs/>
                <w:color w:val="000000"/>
              </w:rPr>
            </w:pPr>
            <w:r w:rsidRPr="009F1635">
              <w:rPr>
                <w:rFonts w:ascii="Garamond" w:hAnsi="Garamond"/>
                <w:bCs/>
                <w:color w:val="000000"/>
              </w:rPr>
              <w:t>__________</w:t>
            </w:r>
            <w:r w:rsidR="00A37C97">
              <w:rPr>
                <w:rFonts w:ascii="Garamond" w:hAnsi="Garamond"/>
                <w:bCs/>
                <w:color w:val="000000"/>
              </w:rPr>
              <w:t>minta</w:t>
            </w:r>
          </w:p>
        </w:tc>
      </w:tr>
      <w:tr w:rsidR="00613123" w:rsidRPr="006D4E4D" w14:paraId="1778CE3F" w14:textId="77777777" w:rsidTr="00A37C97">
        <w:trPr>
          <w:trHeight w:val="488"/>
        </w:trPr>
        <w:tc>
          <w:tcPr>
            <w:tcW w:w="6663" w:type="dxa"/>
            <w:vAlign w:val="center"/>
          </w:tcPr>
          <w:p w14:paraId="07459C92" w14:textId="4B68D89A" w:rsidR="00613123" w:rsidRPr="006D4E4D" w:rsidRDefault="00613123" w:rsidP="008879C9">
            <w:pPr>
              <w:autoSpaceDE w:val="0"/>
              <w:autoSpaceDN w:val="0"/>
              <w:adjustRightInd w:val="0"/>
              <w:rPr>
                <w:rFonts w:ascii="Garamond" w:hAnsi="Garamond"/>
                <w:bCs/>
                <w:color w:val="000000"/>
              </w:rPr>
            </w:pPr>
            <w:r>
              <w:rPr>
                <w:rFonts w:ascii="Garamond" w:hAnsi="Garamond"/>
                <w:bCs/>
                <w:color w:val="000000"/>
              </w:rPr>
              <w:t>V.</w:t>
            </w:r>
            <w:r>
              <w:t xml:space="preserve"> </w:t>
            </w:r>
            <w:r w:rsidRPr="00613123">
              <w:rPr>
                <w:rFonts w:ascii="Garamond" w:hAnsi="Garamond"/>
                <w:bCs/>
                <w:color w:val="000000"/>
              </w:rPr>
              <w:t>A fehérjék elválasztásának és analízisének időigénye max. 5 óra</w:t>
            </w:r>
          </w:p>
        </w:tc>
        <w:tc>
          <w:tcPr>
            <w:tcW w:w="2693" w:type="dxa"/>
            <w:vAlign w:val="center"/>
          </w:tcPr>
          <w:p w14:paraId="1494471D" w14:textId="24A70C37" w:rsidR="00613123" w:rsidRPr="006D4E4D" w:rsidRDefault="009F1635" w:rsidP="00A37C97">
            <w:pPr>
              <w:autoSpaceDE w:val="0"/>
              <w:autoSpaceDN w:val="0"/>
              <w:adjustRightInd w:val="0"/>
              <w:jc w:val="center"/>
              <w:rPr>
                <w:rFonts w:ascii="Garamond" w:hAnsi="Garamond"/>
                <w:bCs/>
                <w:color w:val="000000"/>
              </w:rPr>
            </w:pPr>
            <w:r w:rsidRPr="009F1635">
              <w:rPr>
                <w:rFonts w:ascii="Garamond" w:hAnsi="Garamond"/>
                <w:bCs/>
                <w:color w:val="000000"/>
              </w:rPr>
              <w:t>__________</w:t>
            </w:r>
            <w:r w:rsidR="00A37C97">
              <w:rPr>
                <w:rFonts w:ascii="Garamond" w:hAnsi="Garamond"/>
                <w:bCs/>
                <w:color w:val="000000"/>
              </w:rPr>
              <w:t>óra</w:t>
            </w:r>
          </w:p>
        </w:tc>
      </w:tr>
      <w:tr w:rsidR="00613123" w:rsidRPr="006D4E4D" w14:paraId="394BC067" w14:textId="77777777" w:rsidTr="00A37C97">
        <w:trPr>
          <w:trHeight w:val="488"/>
        </w:trPr>
        <w:tc>
          <w:tcPr>
            <w:tcW w:w="6663" w:type="dxa"/>
            <w:vAlign w:val="center"/>
          </w:tcPr>
          <w:p w14:paraId="6246E3C9" w14:textId="078F53B2" w:rsidR="00613123" w:rsidRDefault="00613123" w:rsidP="00B423AD">
            <w:pPr>
              <w:autoSpaceDE w:val="0"/>
              <w:autoSpaceDN w:val="0"/>
              <w:adjustRightInd w:val="0"/>
              <w:rPr>
                <w:rFonts w:ascii="Garamond" w:hAnsi="Garamond"/>
                <w:bCs/>
                <w:color w:val="000000"/>
              </w:rPr>
            </w:pPr>
            <w:r>
              <w:rPr>
                <w:rFonts w:ascii="Garamond" w:hAnsi="Garamond"/>
                <w:bCs/>
                <w:color w:val="000000"/>
              </w:rPr>
              <w:t>VI.</w:t>
            </w:r>
            <w:r>
              <w:t xml:space="preserve"> </w:t>
            </w:r>
            <w:r w:rsidRPr="00613123">
              <w:rPr>
                <w:rFonts w:ascii="Garamond" w:hAnsi="Garamond"/>
                <w:bCs/>
                <w:color w:val="000000"/>
              </w:rPr>
              <w:t xml:space="preserve">Minden szükséges kellék/reagens </w:t>
            </w:r>
            <w:r w:rsidR="00B423AD" w:rsidRPr="00613123">
              <w:rPr>
                <w:rFonts w:ascii="Garamond" w:hAnsi="Garamond"/>
                <w:bCs/>
                <w:color w:val="000000"/>
              </w:rPr>
              <w:t>m</w:t>
            </w:r>
            <w:r w:rsidR="00B423AD">
              <w:rPr>
                <w:rFonts w:ascii="Garamond" w:hAnsi="Garamond"/>
                <w:bCs/>
                <w:color w:val="000000"/>
              </w:rPr>
              <w:t>ax</w:t>
            </w:r>
            <w:r w:rsidRPr="00613123">
              <w:rPr>
                <w:rFonts w:ascii="Garamond" w:hAnsi="Garamond"/>
                <w:bCs/>
                <w:color w:val="000000"/>
              </w:rPr>
              <w:t>. 1000 vizsgálat elvégzéséhez (primer antitestek nélkül)</w:t>
            </w:r>
          </w:p>
        </w:tc>
        <w:tc>
          <w:tcPr>
            <w:tcW w:w="2693" w:type="dxa"/>
            <w:vAlign w:val="center"/>
          </w:tcPr>
          <w:p w14:paraId="549D8031" w14:textId="02BA9868" w:rsidR="00613123" w:rsidRPr="006D4E4D" w:rsidRDefault="009F1635" w:rsidP="00A37C97">
            <w:pPr>
              <w:autoSpaceDE w:val="0"/>
              <w:autoSpaceDN w:val="0"/>
              <w:adjustRightInd w:val="0"/>
              <w:jc w:val="center"/>
              <w:rPr>
                <w:rFonts w:ascii="Garamond" w:hAnsi="Garamond"/>
                <w:bCs/>
                <w:color w:val="000000"/>
              </w:rPr>
            </w:pPr>
            <w:r w:rsidRPr="009F1635">
              <w:rPr>
                <w:rFonts w:ascii="Garamond" w:hAnsi="Garamond"/>
                <w:bCs/>
                <w:color w:val="000000"/>
              </w:rPr>
              <w:t>__________</w:t>
            </w:r>
            <w:r w:rsidR="00A37C97">
              <w:rPr>
                <w:rFonts w:ascii="Garamond" w:hAnsi="Garamond"/>
                <w:bCs/>
                <w:color w:val="000000"/>
              </w:rPr>
              <w:t>vizsgálat (db)</w:t>
            </w:r>
          </w:p>
        </w:tc>
      </w:tr>
    </w:tbl>
    <w:p w14:paraId="0138A589" w14:textId="77777777" w:rsidR="00613123" w:rsidRDefault="00613123" w:rsidP="00613123">
      <w:pPr>
        <w:rPr>
          <w:rFonts w:ascii="Garamond" w:hAnsi="Garamond"/>
          <w:b/>
        </w:rPr>
      </w:pPr>
    </w:p>
    <w:p w14:paraId="19C78071" w14:textId="1A291F5C" w:rsidR="00613123" w:rsidRDefault="00613123" w:rsidP="00613123">
      <w:pPr>
        <w:pStyle w:val="Standard0"/>
        <w:rPr>
          <w:rFonts w:ascii="Garamond" w:hAnsi="Garamond" w:cs="Calibri"/>
        </w:rPr>
      </w:pPr>
    </w:p>
    <w:p w14:paraId="15973DBA" w14:textId="77777777" w:rsidR="00613123" w:rsidRDefault="00613123" w:rsidP="00613123">
      <w:pPr>
        <w:pStyle w:val="Standard0"/>
        <w:rPr>
          <w:rFonts w:ascii="Garamond" w:hAnsi="Garamond" w:cs="Calibri"/>
        </w:rPr>
      </w:pPr>
    </w:p>
    <w:p w14:paraId="6627D7C4" w14:textId="77777777" w:rsidR="00613123" w:rsidRPr="006C0871" w:rsidRDefault="00613123" w:rsidP="00613123">
      <w:pPr>
        <w:pStyle w:val="Standard0"/>
        <w:rPr>
          <w:rFonts w:ascii="Garamond" w:hAnsi="Garamond" w:cs="Calibri"/>
        </w:rPr>
      </w:pPr>
      <w:r w:rsidRPr="006C0871">
        <w:rPr>
          <w:rFonts w:ascii="Garamond" w:hAnsi="Garamond" w:cs="Calibri"/>
        </w:rPr>
        <w:t>Kelt………………………., 201... …………………. hó ….. napján.</w:t>
      </w:r>
    </w:p>
    <w:p w14:paraId="218D7A2F" w14:textId="77777777" w:rsidR="00613123" w:rsidRPr="006C0871" w:rsidRDefault="00613123" w:rsidP="00613123">
      <w:pPr>
        <w:pStyle w:val="Standard0"/>
        <w:rPr>
          <w:rFonts w:ascii="Garamond" w:hAnsi="Garamond"/>
        </w:rPr>
      </w:pPr>
    </w:p>
    <w:p w14:paraId="4B9519D7" w14:textId="77777777" w:rsidR="00613123" w:rsidRPr="006C0871" w:rsidRDefault="00613123" w:rsidP="00613123">
      <w:pPr>
        <w:pStyle w:val="Standard0"/>
        <w:rPr>
          <w:rFonts w:ascii="Garamond" w:hAnsi="Garamond"/>
        </w:rPr>
      </w:pPr>
    </w:p>
    <w:p w14:paraId="320D32DC" w14:textId="77777777" w:rsidR="00613123" w:rsidRPr="006C0871" w:rsidRDefault="00613123" w:rsidP="00613123">
      <w:pPr>
        <w:pStyle w:val="Szvegtrzs21"/>
        <w:ind w:left="3824" w:firstLine="424"/>
        <w:jc w:val="center"/>
        <w:rPr>
          <w:rFonts w:ascii="Garamond" w:hAnsi="Garamond" w:cs="Calibri"/>
          <w:sz w:val="24"/>
          <w:szCs w:val="24"/>
        </w:rPr>
      </w:pPr>
      <w:r w:rsidRPr="006C0871">
        <w:rPr>
          <w:rFonts w:ascii="Garamond" w:hAnsi="Garamond" w:cs="Calibri"/>
          <w:sz w:val="24"/>
          <w:szCs w:val="24"/>
        </w:rPr>
        <w:t>……………………………………</w:t>
      </w:r>
    </w:p>
    <w:p w14:paraId="3F64EF06" w14:textId="77777777" w:rsidR="00613123" w:rsidRPr="00604981" w:rsidRDefault="00613123" w:rsidP="00613123">
      <w:pPr>
        <w:pStyle w:val="Szvegtrzs21"/>
        <w:ind w:left="3824" w:firstLine="708"/>
        <w:jc w:val="center"/>
        <w:rPr>
          <w:rFonts w:ascii="Garamond" w:hAnsi="Garamond" w:cstheme="minorHAnsi"/>
          <w:b/>
          <w:sz w:val="24"/>
          <w:szCs w:val="24"/>
        </w:rPr>
      </w:pPr>
      <w:r w:rsidRPr="006C0871">
        <w:rPr>
          <w:rFonts w:ascii="Garamond" w:hAnsi="Garamond" w:cs="Calibri"/>
          <w:sz w:val="24"/>
          <w:szCs w:val="24"/>
        </w:rPr>
        <w:t>cégszerű aláírás</w:t>
      </w:r>
    </w:p>
    <w:p w14:paraId="1E328F80" w14:textId="77777777" w:rsidR="00613123" w:rsidRDefault="00613123" w:rsidP="00613123">
      <w:pPr>
        <w:rPr>
          <w:rFonts w:ascii="Garamond" w:hAnsi="Garamond"/>
          <w:b/>
        </w:rPr>
      </w:pPr>
    </w:p>
    <w:p w14:paraId="06823DB7" w14:textId="186395F0" w:rsidR="00174E52" w:rsidRPr="006C0871" w:rsidRDefault="00613123" w:rsidP="00174E52">
      <w:pPr>
        <w:pStyle w:val="standard"/>
        <w:pageBreakBefore/>
        <w:jc w:val="right"/>
        <w:rPr>
          <w:rFonts w:ascii="Garamond" w:hAnsi="Garamond"/>
        </w:rPr>
      </w:pPr>
      <w:r>
        <w:rPr>
          <w:rFonts w:ascii="Garamond" w:hAnsi="Garamond"/>
          <w:b/>
        </w:rPr>
        <w:lastRenderedPageBreak/>
        <w:br w:type="page"/>
      </w:r>
      <w:r w:rsidR="00174E52" w:rsidRPr="006C0871">
        <w:rPr>
          <w:rFonts w:ascii="Garamond" w:hAnsi="Garamond"/>
          <w:b/>
        </w:rPr>
        <w:lastRenderedPageBreak/>
        <w:t>AD. 2/</w:t>
      </w:r>
      <w:r w:rsidR="00174E52">
        <w:rPr>
          <w:rFonts w:ascii="Garamond" w:hAnsi="Garamond"/>
          <w:b/>
        </w:rPr>
        <w:t>6</w:t>
      </w:r>
      <w:r w:rsidR="00174E52" w:rsidRPr="006C0871">
        <w:rPr>
          <w:rFonts w:ascii="Garamond" w:hAnsi="Garamond"/>
          <w:b/>
        </w:rPr>
        <w:t>. sz. melléklet</w:t>
      </w:r>
    </w:p>
    <w:p w14:paraId="4D863FAA" w14:textId="77777777" w:rsidR="00174E52" w:rsidRPr="006C0871" w:rsidRDefault="00174E52" w:rsidP="00174E52">
      <w:pPr>
        <w:pStyle w:val="standard"/>
        <w:jc w:val="center"/>
        <w:rPr>
          <w:rFonts w:ascii="Garamond" w:hAnsi="Garamond"/>
        </w:rPr>
      </w:pPr>
      <w:r w:rsidRPr="006C0871">
        <w:rPr>
          <w:rFonts w:ascii="Garamond" w:hAnsi="Garamond"/>
          <w:b/>
        </w:rPr>
        <w:t>Felolvasólap</w:t>
      </w:r>
    </w:p>
    <w:p w14:paraId="324540B7" w14:textId="77777777" w:rsidR="00174E52" w:rsidRPr="006C0871" w:rsidRDefault="00174E52" w:rsidP="00174E52">
      <w:pPr>
        <w:pStyle w:val="standard"/>
        <w:jc w:val="center"/>
        <w:rPr>
          <w:rFonts w:ascii="Garamond" w:hAnsi="Garamond"/>
          <w:b/>
        </w:rPr>
      </w:pPr>
    </w:p>
    <w:p w14:paraId="25D06BCC" w14:textId="77777777" w:rsidR="00174E52" w:rsidRPr="006C0871" w:rsidRDefault="00174E52" w:rsidP="00174E52">
      <w:pPr>
        <w:pStyle w:val="Standard0"/>
        <w:tabs>
          <w:tab w:val="left" w:pos="2268"/>
          <w:tab w:val="right" w:leader="dot" w:pos="10490"/>
        </w:tabs>
        <w:ind w:left="595" w:hanging="595"/>
        <w:jc w:val="center"/>
        <w:outlineLvl w:val="0"/>
        <w:rPr>
          <w:rFonts w:ascii="Garamond" w:hAnsi="Garamond"/>
          <w:b/>
        </w:rPr>
      </w:pPr>
      <w:r w:rsidRPr="006C0871">
        <w:rPr>
          <w:rFonts w:ascii="Garamond" w:hAnsi="Garamond" w:cs="Calibri"/>
          <w:b/>
        </w:rPr>
        <w:t>„</w:t>
      </w:r>
      <w:r w:rsidRPr="007F6C7D">
        <w:rPr>
          <w:rFonts w:ascii="Garamond" w:hAnsi="Garamond" w:cs="Calibri"/>
          <w:b/>
        </w:rPr>
        <w:t>GINOP-2.3.2-15-2016-00049 jelű pályázat keretében megvalósuló szintetikus kismolekulák előállítására, azonosítására és karakterizálására szolgáló műszeregyüttes beszerzése a Pécsi Tudományegyetem részére</w:t>
      </w:r>
      <w:r w:rsidRPr="006C0871">
        <w:rPr>
          <w:rFonts w:ascii="Garamond" w:hAnsi="Garamond" w:cs="Calibri"/>
          <w:b/>
        </w:rPr>
        <w:t>”</w:t>
      </w:r>
    </w:p>
    <w:p w14:paraId="47C4373E" w14:textId="77777777" w:rsidR="00174E52" w:rsidRPr="006C0871" w:rsidRDefault="00174E52" w:rsidP="00174E52">
      <w:pPr>
        <w:pStyle w:val="Standard0"/>
        <w:ind w:firstLine="204"/>
        <w:rPr>
          <w:rFonts w:ascii="Garamond" w:hAnsi="Garamond" w:cs="Calibri"/>
          <w:b/>
        </w:rPr>
      </w:pPr>
    </w:p>
    <w:p w14:paraId="4D881FF6" w14:textId="77777777" w:rsidR="00174E52" w:rsidRPr="006C0871" w:rsidRDefault="00174E52" w:rsidP="00174E52">
      <w:pPr>
        <w:pStyle w:val="Standard0"/>
        <w:jc w:val="center"/>
        <w:rPr>
          <w:rFonts w:ascii="Garamond" w:hAnsi="Garamond"/>
        </w:rPr>
      </w:pPr>
      <w:r w:rsidRPr="006C0871">
        <w:rPr>
          <w:rFonts w:ascii="Garamond" w:hAnsi="Garamond" w:cs="Calibri"/>
          <w:b/>
          <w:smallCaps/>
        </w:rPr>
        <w:t>.</w:t>
      </w:r>
    </w:p>
    <w:p w14:paraId="7A3F036B" w14:textId="77777777" w:rsidR="00174E52" w:rsidRPr="006C0871" w:rsidRDefault="00174E52" w:rsidP="00174E52">
      <w:pPr>
        <w:pStyle w:val="Standard0"/>
        <w:jc w:val="center"/>
        <w:rPr>
          <w:rFonts w:ascii="Garamond" w:hAnsi="Garamond" w:cs="Calibri"/>
          <w:b/>
          <w:smallCaps/>
        </w:rPr>
      </w:pPr>
    </w:p>
    <w:p w14:paraId="5E732504" w14:textId="77777777" w:rsidR="00174E52" w:rsidRPr="006C0871" w:rsidRDefault="00174E52" w:rsidP="00174E52">
      <w:pPr>
        <w:pStyle w:val="Standard0"/>
        <w:rPr>
          <w:rFonts w:ascii="Garamond" w:hAnsi="Garamond"/>
        </w:rPr>
      </w:pPr>
      <w:r w:rsidRPr="006C0871">
        <w:rPr>
          <w:rFonts w:ascii="Garamond" w:hAnsi="Garamond" w:cs="Calibri"/>
        </w:rPr>
        <w:t>Ajánlattevő neve:</w:t>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0260021E" w14:textId="77777777" w:rsidR="00174E52" w:rsidRPr="006C0871" w:rsidRDefault="00174E52" w:rsidP="00174E52">
      <w:pPr>
        <w:pStyle w:val="Standard0"/>
        <w:rPr>
          <w:rFonts w:ascii="Garamond" w:hAnsi="Garamond"/>
        </w:rPr>
      </w:pPr>
      <w:r w:rsidRPr="006C0871">
        <w:rPr>
          <w:rFonts w:ascii="Garamond" w:hAnsi="Garamond" w:cs="Calibri"/>
        </w:rPr>
        <w:t>Ajánlattevő székhelye:</w:t>
      </w:r>
      <w:r w:rsidRPr="006C0871">
        <w:rPr>
          <w:rFonts w:ascii="Garamond" w:hAnsi="Garamond" w:cs="Calibri"/>
        </w:rPr>
        <w:tab/>
      </w:r>
      <w:r w:rsidRPr="006C0871">
        <w:rPr>
          <w:rFonts w:ascii="Garamond" w:hAnsi="Garamond" w:cs="Calibri"/>
        </w:rPr>
        <w:tab/>
        <w:t>…………………………………………………..</w:t>
      </w:r>
    </w:p>
    <w:p w14:paraId="383DEF72" w14:textId="77777777" w:rsidR="00174E52" w:rsidRPr="006C0871" w:rsidRDefault="00174E52" w:rsidP="00174E52">
      <w:pPr>
        <w:pStyle w:val="Standard0"/>
        <w:rPr>
          <w:rFonts w:ascii="Garamond" w:hAnsi="Garamond"/>
        </w:rPr>
      </w:pPr>
      <w:r w:rsidRPr="006C0871">
        <w:rPr>
          <w:rFonts w:ascii="Garamond" w:hAnsi="Garamond" w:cs="Calibri"/>
        </w:rPr>
        <w:t>Ajánlattevő cégjegyzék száma:</w:t>
      </w:r>
      <w:r w:rsidRPr="006C0871">
        <w:rPr>
          <w:rFonts w:ascii="Garamond" w:hAnsi="Garamond" w:cs="Calibri"/>
        </w:rPr>
        <w:tab/>
        <w:t>…………………………………………………..</w:t>
      </w:r>
    </w:p>
    <w:p w14:paraId="3B17CB3F" w14:textId="77777777" w:rsidR="00174E52" w:rsidRPr="006C0871" w:rsidRDefault="00174E52" w:rsidP="00174E52">
      <w:pPr>
        <w:pStyle w:val="Standard0"/>
        <w:rPr>
          <w:rFonts w:ascii="Garamond" w:hAnsi="Garamond"/>
        </w:rPr>
      </w:pPr>
      <w:r w:rsidRPr="006C0871">
        <w:rPr>
          <w:rFonts w:ascii="Garamond" w:hAnsi="Garamond" w:cs="Calibri"/>
        </w:rPr>
        <w:t>Ajánlattevő adószáma:</w:t>
      </w:r>
      <w:r w:rsidRPr="006C0871">
        <w:rPr>
          <w:rFonts w:ascii="Garamond" w:hAnsi="Garamond" w:cs="Calibri"/>
        </w:rPr>
        <w:tab/>
      </w:r>
      <w:r w:rsidRPr="006C0871">
        <w:rPr>
          <w:rFonts w:ascii="Garamond" w:hAnsi="Garamond" w:cs="Calibri"/>
        </w:rPr>
        <w:tab/>
        <w:t>…………………………………………………..</w:t>
      </w:r>
    </w:p>
    <w:p w14:paraId="1ADD10C6" w14:textId="77777777" w:rsidR="00174E52" w:rsidRPr="006C0871" w:rsidRDefault="00174E52" w:rsidP="00174E52">
      <w:pPr>
        <w:pStyle w:val="Standard0"/>
        <w:rPr>
          <w:rFonts w:ascii="Garamond" w:hAnsi="Garamond"/>
        </w:rPr>
      </w:pPr>
      <w:r w:rsidRPr="006C0871">
        <w:rPr>
          <w:rFonts w:ascii="Garamond" w:hAnsi="Garamond" w:cs="Calibri"/>
        </w:rPr>
        <w:t>Telefonszáma:</w:t>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2DD92A16" w14:textId="77777777" w:rsidR="00174E52" w:rsidRPr="006C0871" w:rsidRDefault="00174E52" w:rsidP="00174E52">
      <w:pPr>
        <w:pStyle w:val="Standard0"/>
        <w:rPr>
          <w:rFonts w:ascii="Garamond" w:hAnsi="Garamond"/>
        </w:rPr>
      </w:pPr>
      <w:r w:rsidRPr="006C0871">
        <w:rPr>
          <w:rFonts w:ascii="Garamond" w:hAnsi="Garamond" w:cs="Calibri"/>
        </w:rPr>
        <w:t>Telefax száma:</w:t>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7F3063A2" w14:textId="77777777" w:rsidR="00174E52" w:rsidRPr="006C0871" w:rsidRDefault="00174E52" w:rsidP="00174E52">
      <w:pPr>
        <w:pStyle w:val="Standard0"/>
        <w:rPr>
          <w:rFonts w:ascii="Garamond" w:hAnsi="Garamond" w:cs="Calibri"/>
        </w:rPr>
      </w:pPr>
      <w:r w:rsidRPr="006C0871">
        <w:rPr>
          <w:rFonts w:ascii="Garamond" w:hAnsi="Garamond" w:cs="Calibri"/>
        </w:rPr>
        <w:t>E-mail címe:</w:t>
      </w:r>
      <w:r w:rsidRPr="006C0871">
        <w:rPr>
          <w:rFonts w:ascii="Garamond" w:hAnsi="Garamond" w:cs="Calibri"/>
        </w:rPr>
        <w:tab/>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7E6B2F4A" w14:textId="77777777" w:rsidR="00174E52" w:rsidRPr="006C0871" w:rsidRDefault="00174E52" w:rsidP="00174E52">
      <w:pPr>
        <w:pStyle w:val="H4"/>
        <w:keepNext w:val="0"/>
        <w:widowControl/>
        <w:tabs>
          <w:tab w:val="right" w:pos="2835"/>
          <w:tab w:val="right" w:leader="underscore" w:pos="7938"/>
        </w:tabs>
        <w:spacing w:before="0" w:after="0"/>
        <w:rPr>
          <w:rFonts w:ascii="Garamond" w:hAnsi="Garamond"/>
          <w:szCs w:val="24"/>
        </w:rPr>
      </w:pPr>
    </w:p>
    <w:p w14:paraId="71022A62" w14:textId="77777777" w:rsidR="00174E52" w:rsidRPr="006C0871" w:rsidRDefault="00174E52" w:rsidP="00174E52">
      <w:pPr>
        <w:jc w:val="both"/>
        <w:rPr>
          <w:rFonts w:ascii="Garamond" w:hAnsi="Garamond"/>
          <w:b/>
          <w:u w:val="single"/>
        </w:rPr>
      </w:pPr>
    </w:p>
    <w:p w14:paraId="2E630AD5" w14:textId="6ED78010" w:rsidR="006D4E4D" w:rsidRDefault="00174E52" w:rsidP="006D4E4D">
      <w:pPr>
        <w:jc w:val="both"/>
        <w:rPr>
          <w:rFonts w:ascii="Garamond" w:eastAsia="MyriadPro-Semibold" w:hAnsi="Garamond"/>
        </w:rPr>
      </w:pPr>
      <w:r>
        <w:rPr>
          <w:rFonts w:ascii="Garamond" w:hAnsi="Garamond"/>
          <w:b/>
          <w:u w:val="single"/>
        </w:rPr>
        <w:t>6</w:t>
      </w:r>
      <w:r w:rsidRPr="006C0871">
        <w:rPr>
          <w:rFonts w:ascii="Garamond" w:hAnsi="Garamond"/>
          <w:b/>
          <w:u w:val="single"/>
        </w:rPr>
        <w:t>. ajánlati rész:</w:t>
      </w:r>
      <w:r w:rsidR="006D4E4D" w:rsidRPr="006D4E4D">
        <w:rPr>
          <w:rFonts w:ascii="Garamond" w:eastAsia="MyriadPro-Semibold" w:hAnsi="Garamond"/>
        </w:rPr>
        <w:t xml:space="preserve"> Izoterm titráló kaloriméter</w:t>
      </w:r>
      <w:r w:rsidR="006D4E4D">
        <w:rPr>
          <w:rFonts w:ascii="Garamond" w:eastAsia="MyriadPro-Semibold" w:hAnsi="Garamond"/>
        </w:rPr>
        <w:t xml:space="preserve"> </w:t>
      </w:r>
      <w:r w:rsidR="006D4E4D" w:rsidRPr="006578CF">
        <w:rPr>
          <w:rFonts w:ascii="Garamond" w:eastAsia="MyriadPro-Semibold" w:hAnsi="Garamond"/>
        </w:rPr>
        <w:t>beszerzése a Pécsi Tudományegyetem részére</w:t>
      </w:r>
    </w:p>
    <w:p w14:paraId="1315DDC8" w14:textId="402DF28C" w:rsidR="00174E52" w:rsidRPr="00174E52" w:rsidRDefault="00174E52" w:rsidP="006D4E4D">
      <w:pPr>
        <w:jc w:val="both"/>
        <w:rPr>
          <w:rFonts w:ascii="Garamon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418"/>
      </w:tblGrid>
      <w:tr w:rsidR="006D4E4D" w:rsidRPr="006D4E4D" w14:paraId="469601C5" w14:textId="77777777" w:rsidTr="00D1249E">
        <w:trPr>
          <w:trHeight w:val="544"/>
        </w:trPr>
        <w:tc>
          <w:tcPr>
            <w:tcW w:w="7938" w:type="dxa"/>
            <w:vAlign w:val="center"/>
          </w:tcPr>
          <w:p w14:paraId="6902D279" w14:textId="3F7BE763" w:rsidR="006D4E4D" w:rsidRPr="006D4E4D" w:rsidRDefault="006D4E4D" w:rsidP="006D4E4D">
            <w:pPr>
              <w:autoSpaceDE w:val="0"/>
              <w:autoSpaceDN w:val="0"/>
              <w:adjustRightInd w:val="0"/>
              <w:rPr>
                <w:rFonts w:ascii="Garamond" w:hAnsi="Garamond"/>
                <w:bCs/>
                <w:color w:val="000000"/>
              </w:rPr>
            </w:pPr>
            <w:r w:rsidRPr="006D4E4D">
              <w:rPr>
                <w:rFonts w:ascii="Garamond" w:hAnsi="Garamond"/>
                <w:bCs/>
                <w:color w:val="000000"/>
              </w:rPr>
              <w:t xml:space="preserve">I. </w:t>
            </w:r>
            <w:r w:rsidR="00B27420" w:rsidRPr="00B27420">
              <w:rPr>
                <w:rFonts w:ascii="Garamond" w:hAnsi="Garamond"/>
                <w:bCs/>
                <w:color w:val="000000"/>
              </w:rPr>
              <w:t>A berendezés nettó ajánlati ára</w:t>
            </w:r>
          </w:p>
        </w:tc>
        <w:tc>
          <w:tcPr>
            <w:tcW w:w="1418" w:type="dxa"/>
            <w:vAlign w:val="center"/>
          </w:tcPr>
          <w:p w14:paraId="2C5150D0" w14:textId="77777777" w:rsidR="006D4E4D" w:rsidRPr="006D4E4D" w:rsidRDefault="006D4E4D" w:rsidP="006D4E4D">
            <w:pPr>
              <w:autoSpaceDE w:val="0"/>
              <w:autoSpaceDN w:val="0"/>
              <w:adjustRightInd w:val="0"/>
              <w:jc w:val="center"/>
              <w:rPr>
                <w:rFonts w:ascii="Garamond" w:hAnsi="Garamond"/>
                <w:bCs/>
                <w:color w:val="000000"/>
              </w:rPr>
            </w:pPr>
            <w:r w:rsidRPr="006D4E4D">
              <w:rPr>
                <w:rFonts w:ascii="Garamond" w:hAnsi="Garamond"/>
                <w:bCs/>
                <w:color w:val="000000"/>
              </w:rPr>
              <w:t>__________HUF</w:t>
            </w:r>
          </w:p>
        </w:tc>
      </w:tr>
      <w:tr w:rsidR="006D4E4D" w:rsidRPr="006D4E4D" w14:paraId="0F9F097E" w14:textId="77777777" w:rsidTr="00D1249E">
        <w:trPr>
          <w:trHeight w:val="488"/>
        </w:trPr>
        <w:tc>
          <w:tcPr>
            <w:tcW w:w="7938" w:type="dxa"/>
            <w:vAlign w:val="center"/>
          </w:tcPr>
          <w:p w14:paraId="03CEC3FA" w14:textId="34432109" w:rsidR="006D4E4D" w:rsidRPr="006D4E4D" w:rsidRDefault="006D4E4D" w:rsidP="006D4E4D">
            <w:pPr>
              <w:autoSpaceDE w:val="0"/>
              <w:autoSpaceDN w:val="0"/>
              <w:adjustRightInd w:val="0"/>
              <w:rPr>
                <w:rFonts w:ascii="Garamond" w:hAnsi="Garamond"/>
                <w:bCs/>
                <w:color w:val="000000"/>
              </w:rPr>
            </w:pPr>
            <w:r w:rsidRPr="006D4E4D">
              <w:rPr>
                <w:rFonts w:ascii="Garamond" w:hAnsi="Garamond"/>
                <w:bCs/>
                <w:color w:val="000000"/>
              </w:rPr>
              <w:t>II. Mérési hőmérséklettartomány</w:t>
            </w:r>
            <w:r w:rsidR="00893B1D">
              <w:rPr>
                <w:rFonts w:ascii="Garamond" w:hAnsi="Garamond"/>
                <w:bCs/>
                <w:color w:val="000000"/>
              </w:rPr>
              <w:t xml:space="preserve"> szélessége</w:t>
            </w:r>
            <w:r w:rsidRPr="006D4E4D">
              <w:rPr>
                <w:rFonts w:ascii="Garamond" w:hAnsi="Garamond"/>
                <w:bCs/>
                <w:color w:val="000000"/>
              </w:rPr>
              <w:t>: tmin ≤ -40 és tmax ≥ 200 ° C</w:t>
            </w:r>
          </w:p>
        </w:tc>
        <w:tc>
          <w:tcPr>
            <w:tcW w:w="1418" w:type="dxa"/>
            <w:vAlign w:val="center"/>
          </w:tcPr>
          <w:p w14:paraId="2E410665" w14:textId="0F689A95" w:rsidR="006D4E4D" w:rsidRPr="006D4E4D" w:rsidRDefault="00893B1D" w:rsidP="006D4E4D">
            <w:pPr>
              <w:autoSpaceDE w:val="0"/>
              <w:autoSpaceDN w:val="0"/>
              <w:adjustRightInd w:val="0"/>
              <w:jc w:val="center"/>
              <w:rPr>
                <w:rFonts w:ascii="Garamond" w:hAnsi="Garamond"/>
                <w:bCs/>
                <w:color w:val="000000"/>
              </w:rPr>
            </w:pPr>
            <w:r w:rsidRPr="00893B1D">
              <w:rPr>
                <w:rFonts w:ascii="Garamond" w:hAnsi="Garamond"/>
                <w:bCs/>
                <w:color w:val="000000"/>
              </w:rPr>
              <w:t>__________</w:t>
            </w:r>
            <w:r w:rsidRPr="006D4E4D">
              <w:rPr>
                <w:rFonts w:ascii="Garamond" w:hAnsi="Garamond"/>
                <w:bCs/>
                <w:color w:val="000000"/>
              </w:rPr>
              <w:t>° C</w:t>
            </w:r>
            <w:r w:rsidRPr="006D4E4D" w:rsidDel="00893B1D">
              <w:rPr>
                <w:rFonts w:ascii="Garamond" w:hAnsi="Garamond"/>
                <w:bCs/>
                <w:color w:val="000000"/>
              </w:rPr>
              <w:t xml:space="preserve"> </w:t>
            </w:r>
            <w:r>
              <w:rPr>
                <w:rStyle w:val="Lbjegyzet-hivatkozs"/>
                <w:rFonts w:ascii="Garamond" w:hAnsi="Garamond"/>
                <w:bCs/>
                <w:color w:val="000000"/>
              </w:rPr>
              <w:footnoteReference w:id="6"/>
            </w:r>
          </w:p>
        </w:tc>
      </w:tr>
      <w:tr w:rsidR="006D4E4D" w:rsidRPr="006D4E4D" w14:paraId="3D2526D6" w14:textId="77777777" w:rsidTr="00D1249E">
        <w:trPr>
          <w:trHeight w:val="488"/>
        </w:trPr>
        <w:tc>
          <w:tcPr>
            <w:tcW w:w="7938" w:type="dxa"/>
            <w:vAlign w:val="center"/>
          </w:tcPr>
          <w:p w14:paraId="633BCE1C" w14:textId="2E0D055A" w:rsidR="006D4E4D" w:rsidRPr="006D4E4D" w:rsidRDefault="006D4E4D" w:rsidP="006D4E4D">
            <w:pPr>
              <w:autoSpaceDE w:val="0"/>
              <w:autoSpaceDN w:val="0"/>
              <w:adjustRightInd w:val="0"/>
              <w:rPr>
                <w:rFonts w:ascii="Garamond" w:hAnsi="Garamond"/>
                <w:bCs/>
                <w:color w:val="000000"/>
              </w:rPr>
            </w:pPr>
            <w:r w:rsidRPr="006D4E4D">
              <w:rPr>
                <w:rFonts w:ascii="Garamond" w:hAnsi="Garamond"/>
                <w:bCs/>
                <w:color w:val="000000"/>
              </w:rPr>
              <w:t>III. Az eszköz lehetővé tesz pásztázó kalorimetriás méréseket</w:t>
            </w:r>
          </w:p>
        </w:tc>
        <w:tc>
          <w:tcPr>
            <w:tcW w:w="1418" w:type="dxa"/>
            <w:vAlign w:val="center"/>
          </w:tcPr>
          <w:p w14:paraId="085EEFE0" w14:textId="1A494566" w:rsidR="006D4E4D" w:rsidRPr="006D4E4D" w:rsidRDefault="006D4E4D" w:rsidP="006D4E4D">
            <w:pPr>
              <w:autoSpaceDE w:val="0"/>
              <w:autoSpaceDN w:val="0"/>
              <w:adjustRightInd w:val="0"/>
              <w:jc w:val="center"/>
              <w:rPr>
                <w:rFonts w:ascii="Garamond" w:hAnsi="Garamond"/>
                <w:bCs/>
                <w:color w:val="000000"/>
              </w:rPr>
            </w:pPr>
            <w:r w:rsidRPr="006D4E4D">
              <w:rPr>
                <w:rFonts w:ascii="Garamond" w:hAnsi="Garamond"/>
                <w:bCs/>
                <w:color w:val="000000"/>
              </w:rPr>
              <w:t>igen/nem</w:t>
            </w:r>
          </w:p>
        </w:tc>
      </w:tr>
      <w:tr w:rsidR="006D4E4D" w:rsidRPr="006D4E4D" w14:paraId="76D5AB69" w14:textId="77777777" w:rsidTr="00D1249E">
        <w:trPr>
          <w:trHeight w:val="488"/>
        </w:trPr>
        <w:tc>
          <w:tcPr>
            <w:tcW w:w="7938" w:type="dxa"/>
            <w:vAlign w:val="center"/>
          </w:tcPr>
          <w:p w14:paraId="554FBE00" w14:textId="52A71ADA" w:rsidR="006D4E4D" w:rsidRPr="006D4E4D" w:rsidRDefault="006D4E4D" w:rsidP="006D4E4D">
            <w:pPr>
              <w:autoSpaceDE w:val="0"/>
              <w:autoSpaceDN w:val="0"/>
              <w:adjustRightInd w:val="0"/>
              <w:rPr>
                <w:rFonts w:ascii="Garamond" w:hAnsi="Garamond"/>
                <w:bCs/>
                <w:color w:val="000000"/>
                <w:vertAlign w:val="superscript"/>
              </w:rPr>
            </w:pPr>
            <w:r w:rsidRPr="006D4E4D">
              <w:rPr>
                <w:rFonts w:ascii="Garamond" w:hAnsi="Garamond"/>
                <w:bCs/>
                <w:color w:val="000000"/>
              </w:rPr>
              <w:t>IV. A kalibráció módja: a kalibráció a Joule-hő mérésével történik nem pedig standardokkal</w:t>
            </w:r>
          </w:p>
        </w:tc>
        <w:tc>
          <w:tcPr>
            <w:tcW w:w="1418" w:type="dxa"/>
            <w:vAlign w:val="center"/>
          </w:tcPr>
          <w:p w14:paraId="6F38F32B" w14:textId="7F54C669" w:rsidR="006D4E4D" w:rsidRPr="006D4E4D" w:rsidRDefault="006D4E4D" w:rsidP="006D4E4D">
            <w:pPr>
              <w:autoSpaceDE w:val="0"/>
              <w:autoSpaceDN w:val="0"/>
              <w:adjustRightInd w:val="0"/>
              <w:jc w:val="center"/>
              <w:rPr>
                <w:rFonts w:ascii="Garamond" w:hAnsi="Garamond"/>
                <w:bCs/>
                <w:color w:val="000000"/>
              </w:rPr>
            </w:pPr>
            <w:r w:rsidRPr="006D4E4D">
              <w:rPr>
                <w:rFonts w:ascii="Garamond" w:hAnsi="Garamond"/>
                <w:bCs/>
                <w:color w:val="000000"/>
              </w:rPr>
              <w:t>igen/nem</w:t>
            </w:r>
          </w:p>
        </w:tc>
      </w:tr>
    </w:tbl>
    <w:p w14:paraId="61CB3241" w14:textId="77777777" w:rsidR="006D4E4D" w:rsidRDefault="006D4E4D" w:rsidP="00174E52">
      <w:pPr>
        <w:rPr>
          <w:rFonts w:ascii="Garamond" w:hAnsi="Garamond"/>
          <w:b/>
        </w:rPr>
      </w:pPr>
    </w:p>
    <w:p w14:paraId="5F5A2E07" w14:textId="77777777" w:rsidR="006D4E4D" w:rsidRDefault="006D4E4D" w:rsidP="00174E52">
      <w:pPr>
        <w:rPr>
          <w:rFonts w:ascii="Garamond" w:hAnsi="Garamond"/>
          <w:b/>
        </w:rPr>
      </w:pPr>
    </w:p>
    <w:p w14:paraId="66F8090C" w14:textId="77777777" w:rsidR="006D4E4D" w:rsidRDefault="006D4E4D" w:rsidP="006D4E4D">
      <w:pPr>
        <w:pStyle w:val="Standard0"/>
        <w:rPr>
          <w:rFonts w:ascii="Garamond" w:hAnsi="Garamond" w:cs="Calibri"/>
        </w:rPr>
      </w:pPr>
    </w:p>
    <w:p w14:paraId="511A43B7" w14:textId="77777777" w:rsidR="006D4E4D" w:rsidRDefault="006D4E4D" w:rsidP="006D4E4D">
      <w:pPr>
        <w:pStyle w:val="Standard0"/>
        <w:rPr>
          <w:rFonts w:ascii="Garamond" w:hAnsi="Garamond" w:cs="Calibri"/>
        </w:rPr>
      </w:pPr>
    </w:p>
    <w:p w14:paraId="69F07C02" w14:textId="77777777" w:rsidR="006D4E4D" w:rsidRDefault="006D4E4D" w:rsidP="006D4E4D">
      <w:pPr>
        <w:pStyle w:val="Standard0"/>
        <w:rPr>
          <w:rFonts w:ascii="Garamond" w:hAnsi="Garamond" w:cs="Calibri"/>
        </w:rPr>
      </w:pPr>
    </w:p>
    <w:p w14:paraId="750D622B" w14:textId="361F4D97" w:rsidR="006D4E4D" w:rsidRPr="006C0871" w:rsidRDefault="006D4E4D" w:rsidP="006D4E4D">
      <w:pPr>
        <w:pStyle w:val="Standard0"/>
        <w:rPr>
          <w:rFonts w:ascii="Garamond" w:hAnsi="Garamond" w:cs="Calibri"/>
        </w:rPr>
      </w:pPr>
      <w:r w:rsidRPr="006C0871">
        <w:rPr>
          <w:rFonts w:ascii="Garamond" w:hAnsi="Garamond" w:cs="Calibri"/>
        </w:rPr>
        <w:t>Kelt………………………., 201... …………………. hó ….. napján.</w:t>
      </w:r>
    </w:p>
    <w:p w14:paraId="1D7C04B5" w14:textId="77777777" w:rsidR="006D4E4D" w:rsidRPr="006C0871" w:rsidRDefault="006D4E4D" w:rsidP="006D4E4D">
      <w:pPr>
        <w:pStyle w:val="Standard0"/>
        <w:rPr>
          <w:rFonts w:ascii="Garamond" w:hAnsi="Garamond"/>
        </w:rPr>
      </w:pPr>
    </w:p>
    <w:p w14:paraId="39CD5B9C" w14:textId="77777777" w:rsidR="006D4E4D" w:rsidRPr="006C0871" w:rsidRDefault="006D4E4D" w:rsidP="006D4E4D">
      <w:pPr>
        <w:pStyle w:val="Standard0"/>
        <w:rPr>
          <w:rFonts w:ascii="Garamond" w:hAnsi="Garamond"/>
        </w:rPr>
      </w:pPr>
    </w:p>
    <w:p w14:paraId="164050EF" w14:textId="77777777" w:rsidR="006D4E4D" w:rsidRPr="006C0871" w:rsidRDefault="006D4E4D" w:rsidP="006D4E4D">
      <w:pPr>
        <w:pStyle w:val="Szvegtrzs21"/>
        <w:ind w:left="3824" w:firstLine="424"/>
        <w:jc w:val="center"/>
        <w:rPr>
          <w:rFonts w:ascii="Garamond" w:hAnsi="Garamond" w:cs="Calibri"/>
          <w:sz w:val="24"/>
          <w:szCs w:val="24"/>
        </w:rPr>
      </w:pPr>
      <w:r w:rsidRPr="006C0871">
        <w:rPr>
          <w:rFonts w:ascii="Garamond" w:hAnsi="Garamond" w:cs="Calibri"/>
          <w:sz w:val="24"/>
          <w:szCs w:val="24"/>
        </w:rPr>
        <w:t>……………………………………</w:t>
      </w:r>
    </w:p>
    <w:p w14:paraId="3C6D8B75" w14:textId="77777777" w:rsidR="006D4E4D" w:rsidRPr="00604981" w:rsidRDefault="006D4E4D" w:rsidP="006D4E4D">
      <w:pPr>
        <w:pStyle w:val="Szvegtrzs21"/>
        <w:ind w:left="3824" w:firstLine="708"/>
        <w:jc w:val="center"/>
        <w:rPr>
          <w:rFonts w:ascii="Garamond" w:hAnsi="Garamond" w:cstheme="minorHAnsi"/>
          <w:b/>
          <w:sz w:val="24"/>
          <w:szCs w:val="24"/>
        </w:rPr>
      </w:pPr>
      <w:r w:rsidRPr="006C0871">
        <w:rPr>
          <w:rFonts w:ascii="Garamond" w:hAnsi="Garamond" w:cs="Calibri"/>
          <w:sz w:val="24"/>
          <w:szCs w:val="24"/>
        </w:rPr>
        <w:t>cégszerű aláírás</w:t>
      </w:r>
    </w:p>
    <w:p w14:paraId="518BEEE7" w14:textId="77777777" w:rsidR="006D4E4D" w:rsidRDefault="006D4E4D" w:rsidP="006D4E4D">
      <w:pPr>
        <w:rPr>
          <w:rFonts w:ascii="Garamond" w:hAnsi="Garamond"/>
          <w:b/>
        </w:rPr>
      </w:pPr>
    </w:p>
    <w:p w14:paraId="688E5189" w14:textId="1952F031" w:rsidR="00174E52" w:rsidRPr="00174E52" w:rsidRDefault="00174E52" w:rsidP="006D4E4D">
      <w:pPr>
        <w:rPr>
          <w:rFonts w:ascii="Garamond" w:hAnsi="Garamond"/>
          <w:b/>
        </w:rPr>
      </w:pPr>
      <w:r>
        <w:rPr>
          <w:rFonts w:ascii="Garamond" w:hAnsi="Garamond"/>
          <w:b/>
        </w:rPr>
        <w:br w:type="page"/>
      </w:r>
    </w:p>
    <w:p w14:paraId="276DBDE7" w14:textId="2AB7C2C2" w:rsidR="006D4E4D" w:rsidRPr="006C0871" w:rsidRDefault="006D4E4D" w:rsidP="006D4E4D">
      <w:pPr>
        <w:pStyle w:val="standard"/>
        <w:pageBreakBefore/>
        <w:jc w:val="right"/>
        <w:rPr>
          <w:rFonts w:ascii="Garamond" w:hAnsi="Garamond"/>
        </w:rPr>
      </w:pPr>
      <w:r w:rsidRPr="006C0871">
        <w:rPr>
          <w:rFonts w:ascii="Garamond" w:hAnsi="Garamond"/>
          <w:b/>
        </w:rPr>
        <w:lastRenderedPageBreak/>
        <w:t>AD. 2/</w:t>
      </w:r>
      <w:r>
        <w:rPr>
          <w:rFonts w:ascii="Garamond" w:hAnsi="Garamond"/>
          <w:b/>
        </w:rPr>
        <w:t>7</w:t>
      </w:r>
      <w:r w:rsidRPr="006C0871">
        <w:rPr>
          <w:rFonts w:ascii="Garamond" w:hAnsi="Garamond"/>
          <w:b/>
        </w:rPr>
        <w:t>. sz. melléklet</w:t>
      </w:r>
    </w:p>
    <w:p w14:paraId="381B0961" w14:textId="77777777" w:rsidR="006D4E4D" w:rsidRPr="006C0871" w:rsidRDefault="006D4E4D" w:rsidP="006D4E4D">
      <w:pPr>
        <w:pStyle w:val="standard"/>
        <w:jc w:val="center"/>
        <w:rPr>
          <w:rFonts w:ascii="Garamond" w:hAnsi="Garamond"/>
        </w:rPr>
      </w:pPr>
      <w:r w:rsidRPr="006C0871">
        <w:rPr>
          <w:rFonts w:ascii="Garamond" w:hAnsi="Garamond"/>
          <w:b/>
        </w:rPr>
        <w:t>Felolvasólap</w:t>
      </w:r>
    </w:p>
    <w:p w14:paraId="0043AC81" w14:textId="77777777" w:rsidR="006D4E4D" w:rsidRPr="006C0871" w:rsidRDefault="006D4E4D" w:rsidP="006D4E4D">
      <w:pPr>
        <w:pStyle w:val="standard"/>
        <w:jc w:val="center"/>
        <w:rPr>
          <w:rFonts w:ascii="Garamond" w:hAnsi="Garamond"/>
          <w:b/>
        </w:rPr>
      </w:pPr>
    </w:p>
    <w:p w14:paraId="3F3D714F" w14:textId="77777777" w:rsidR="006D4E4D" w:rsidRPr="006C0871" w:rsidRDefault="006D4E4D" w:rsidP="006D4E4D">
      <w:pPr>
        <w:pStyle w:val="Standard0"/>
        <w:tabs>
          <w:tab w:val="left" w:pos="2268"/>
          <w:tab w:val="right" w:leader="dot" w:pos="10490"/>
        </w:tabs>
        <w:ind w:left="595" w:hanging="595"/>
        <w:jc w:val="center"/>
        <w:outlineLvl w:val="0"/>
        <w:rPr>
          <w:rFonts w:ascii="Garamond" w:hAnsi="Garamond"/>
          <w:b/>
        </w:rPr>
      </w:pPr>
      <w:r w:rsidRPr="006C0871">
        <w:rPr>
          <w:rFonts w:ascii="Garamond" w:hAnsi="Garamond" w:cs="Calibri"/>
          <w:b/>
        </w:rPr>
        <w:t>„</w:t>
      </w:r>
      <w:r w:rsidRPr="007F6C7D">
        <w:rPr>
          <w:rFonts w:ascii="Garamond" w:hAnsi="Garamond" w:cs="Calibri"/>
          <w:b/>
        </w:rPr>
        <w:t>GINOP-2.3.2-15-2016-00049 jelű pályázat keretében megvalósuló szintetikus kismolekulák előállítására, azonosítására és karakterizálására szolgáló műszeregyüttes beszerzése a Pécsi Tudományegyetem részére</w:t>
      </w:r>
      <w:r w:rsidRPr="006C0871">
        <w:rPr>
          <w:rFonts w:ascii="Garamond" w:hAnsi="Garamond" w:cs="Calibri"/>
          <w:b/>
        </w:rPr>
        <w:t>”</w:t>
      </w:r>
    </w:p>
    <w:p w14:paraId="3330B021" w14:textId="77777777" w:rsidR="006D4E4D" w:rsidRPr="006C0871" w:rsidRDefault="006D4E4D" w:rsidP="006D4E4D">
      <w:pPr>
        <w:pStyle w:val="Standard0"/>
        <w:ind w:firstLine="204"/>
        <w:rPr>
          <w:rFonts w:ascii="Garamond" w:hAnsi="Garamond" w:cs="Calibri"/>
          <w:b/>
        </w:rPr>
      </w:pPr>
    </w:p>
    <w:p w14:paraId="6DE1AE56" w14:textId="77777777" w:rsidR="006D4E4D" w:rsidRPr="006C0871" w:rsidRDefault="006D4E4D" w:rsidP="006D4E4D">
      <w:pPr>
        <w:pStyle w:val="Standard0"/>
        <w:jc w:val="center"/>
        <w:rPr>
          <w:rFonts w:ascii="Garamond" w:hAnsi="Garamond"/>
        </w:rPr>
      </w:pPr>
      <w:r w:rsidRPr="006C0871">
        <w:rPr>
          <w:rFonts w:ascii="Garamond" w:hAnsi="Garamond" w:cs="Calibri"/>
          <w:b/>
          <w:smallCaps/>
        </w:rPr>
        <w:t>.</w:t>
      </w:r>
    </w:p>
    <w:p w14:paraId="05EA1CF8" w14:textId="77777777" w:rsidR="006D4E4D" w:rsidRPr="006C0871" w:rsidRDefault="006D4E4D" w:rsidP="006D4E4D">
      <w:pPr>
        <w:pStyle w:val="Standard0"/>
        <w:jc w:val="center"/>
        <w:rPr>
          <w:rFonts w:ascii="Garamond" w:hAnsi="Garamond" w:cs="Calibri"/>
          <w:b/>
          <w:smallCaps/>
        </w:rPr>
      </w:pPr>
    </w:p>
    <w:p w14:paraId="01661629" w14:textId="77777777" w:rsidR="006D4E4D" w:rsidRPr="006C0871" w:rsidRDefault="006D4E4D" w:rsidP="006D4E4D">
      <w:pPr>
        <w:pStyle w:val="Standard0"/>
        <w:rPr>
          <w:rFonts w:ascii="Garamond" w:hAnsi="Garamond"/>
        </w:rPr>
      </w:pPr>
      <w:r w:rsidRPr="006C0871">
        <w:rPr>
          <w:rFonts w:ascii="Garamond" w:hAnsi="Garamond" w:cs="Calibri"/>
        </w:rPr>
        <w:t>Ajánlattevő neve:</w:t>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446CE1FC" w14:textId="77777777" w:rsidR="006D4E4D" w:rsidRPr="006C0871" w:rsidRDefault="006D4E4D" w:rsidP="006D4E4D">
      <w:pPr>
        <w:pStyle w:val="Standard0"/>
        <w:rPr>
          <w:rFonts w:ascii="Garamond" w:hAnsi="Garamond"/>
        </w:rPr>
      </w:pPr>
      <w:r w:rsidRPr="006C0871">
        <w:rPr>
          <w:rFonts w:ascii="Garamond" w:hAnsi="Garamond" w:cs="Calibri"/>
        </w:rPr>
        <w:t>Ajánlattevő székhelye:</w:t>
      </w:r>
      <w:r w:rsidRPr="006C0871">
        <w:rPr>
          <w:rFonts w:ascii="Garamond" w:hAnsi="Garamond" w:cs="Calibri"/>
        </w:rPr>
        <w:tab/>
      </w:r>
      <w:r w:rsidRPr="006C0871">
        <w:rPr>
          <w:rFonts w:ascii="Garamond" w:hAnsi="Garamond" w:cs="Calibri"/>
        </w:rPr>
        <w:tab/>
        <w:t>…………………………………………………..</w:t>
      </w:r>
    </w:p>
    <w:p w14:paraId="20265824" w14:textId="77777777" w:rsidR="006D4E4D" w:rsidRPr="006C0871" w:rsidRDefault="006D4E4D" w:rsidP="006D4E4D">
      <w:pPr>
        <w:pStyle w:val="Standard0"/>
        <w:rPr>
          <w:rFonts w:ascii="Garamond" w:hAnsi="Garamond"/>
        </w:rPr>
      </w:pPr>
      <w:r w:rsidRPr="006C0871">
        <w:rPr>
          <w:rFonts w:ascii="Garamond" w:hAnsi="Garamond" w:cs="Calibri"/>
        </w:rPr>
        <w:t>Ajánlattevő cégjegyzék száma:</w:t>
      </w:r>
      <w:r w:rsidRPr="006C0871">
        <w:rPr>
          <w:rFonts w:ascii="Garamond" w:hAnsi="Garamond" w:cs="Calibri"/>
        </w:rPr>
        <w:tab/>
        <w:t>…………………………………………………..</w:t>
      </w:r>
    </w:p>
    <w:p w14:paraId="7A1028FA" w14:textId="77777777" w:rsidR="006D4E4D" w:rsidRPr="006C0871" w:rsidRDefault="006D4E4D" w:rsidP="006D4E4D">
      <w:pPr>
        <w:pStyle w:val="Standard0"/>
        <w:rPr>
          <w:rFonts w:ascii="Garamond" w:hAnsi="Garamond"/>
        </w:rPr>
      </w:pPr>
      <w:r w:rsidRPr="006C0871">
        <w:rPr>
          <w:rFonts w:ascii="Garamond" w:hAnsi="Garamond" w:cs="Calibri"/>
        </w:rPr>
        <w:t>Ajánlattevő adószáma:</w:t>
      </w:r>
      <w:r w:rsidRPr="006C0871">
        <w:rPr>
          <w:rFonts w:ascii="Garamond" w:hAnsi="Garamond" w:cs="Calibri"/>
        </w:rPr>
        <w:tab/>
      </w:r>
      <w:r w:rsidRPr="006C0871">
        <w:rPr>
          <w:rFonts w:ascii="Garamond" w:hAnsi="Garamond" w:cs="Calibri"/>
        </w:rPr>
        <w:tab/>
        <w:t>…………………………………………………..</w:t>
      </w:r>
    </w:p>
    <w:p w14:paraId="5900FF19" w14:textId="77777777" w:rsidR="006D4E4D" w:rsidRPr="006C0871" w:rsidRDefault="006D4E4D" w:rsidP="006D4E4D">
      <w:pPr>
        <w:pStyle w:val="Standard0"/>
        <w:rPr>
          <w:rFonts w:ascii="Garamond" w:hAnsi="Garamond"/>
        </w:rPr>
      </w:pPr>
      <w:r w:rsidRPr="006C0871">
        <w:rPr>
          <w:rFonts w:ascii="Garamond" w:hAnsi="Garamond" w:cs="Calibri"/>
        </w:rPr>
        <w:t>Telefonszáma:</w:t>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16473ABA" w14:textId="77777777" w:rsidR="006D4E4D" w:rsidRPr="006C0871" w:rsidRDefault="006D4E4D" w:rsidP="006D4E4D">
      <w:pPr>
        <w:pStyle w:val="Standard0"/>
        <w:rPr>
          <w:rFonts w:ascii="Garamond" w:hAnsi="Garamond"/>
        </w:rPr>
      </w:pPr>
      <w:r w:rsidRPr="006C0871">
        <w:rPr>
          <w:rFonts w:ascii="Garamond" w:hAnsi="Garamond" w:cs="Calibri"/>
        </w:rPr>
        <w:t>Telefax száma:</w:t>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45A4A07A" w14:textId="77777777" w:rsidR="006D4E4D" w:rsidRPr="006C0871" w:rsidRDefault="006D4E4D" w:rsidP="006D4E4D">
      <w:pPr>
        <w:pStyle w:val="Standard0"/>
        <w:rPr>
          <w:rFonts w:ascii="Garamond" w:hAnsi="Garamond" w:cs="Calibri"/>
        </w:rPr>
      </w:pPr>
      <w:r w:rsidRPr="006C0871">
        <w:rPr>
          <w:rFonts w:ascii="Garamond" w:hAnsi="Garamond" w:cs="Calibri"/>
        </w:rPr>
        <w:t>E-mail címe:</w:t>
      </w:r>
      <w:r w:rsidRPr="006C0871">
        <w:rPr>
          <w:rFonts w:ascii="Garamond" w:hAnsi="Garamond" w:cs="Calibri"/>
        </w:rPr>
        <w:tab/>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57AD36EB" w14:textId="77777777" w:rsidR="006D4E4D" w:rsidRPr="006C0871" w:rsidRDefault="006D4E4D" w:rsidP="006D4E4D">
      <w:pPr>
        <w:pStyle w:val="H4"/>
        <w:keepNext w:val="0"/>
        <w:widowControl/>
        <w:tabs>
          <w:tab w:val="right" w:pos="2835"/>
          <w:tab w:val="right" w:leader="underscore" w:pos="7938"/>
        </w:tabs>
        <w:spacing w:before="0" w:after="0"/>
        <w:rPr>
          <w:rFonts w:ascii="Garamond" w:hAnsi="Garamond"/>
          <w:szCs w:val="24"/>
        </w:rPr>
      </w:pPr>
    </w:p>
    <w:p w14:paraId="2B20C3F8" w14:textId="77777777" w:rsidR="006D4E4D" w:rsidRPr="006C0871" w:rsidRDefault="006D4E4D" w:rsidP="006D4E4D">
      <w:pPr>
        <w:jc w:val="both"/>
        <w:rPr>
          <w:rFonts w:ascii="Garamond" w:hAnsi="Garamond"/>
          <w:b/>
          <w:u w:val="single"/>
        </w:rPr>
      </w:pPr>
    </w:p>
    <w:p w14:paraId="230AB878" w14:textId="42DB2567" w:rsidR="006D4E4D" w:rsidRDefault="006D4E4D" w:rsidP="006D4E4D">
      <w:pPr>
        <w:jc w:val="both"/>
        <w:rPr>
          <w:rFonts w:ascii="Garamond" w:eastAsia="MyriadPro-Semibold" w:hAnsi="Garamond"/>
        </w:rPr>
      </w:pPr>
      <w:r>
        <w:rPr>
          <w:rFonts w:ascii="Garamond" w:hAnsi="Garamond"/>
          <w:b/>
          <w:u w:val="single"/>
        </w:rPr>
        <w:t>7</w:t>
      </w:r>
      <w:r w:rsidRPr="006C0871">
        <w:rPr>
          <w:rFonts w:ascii="Garamond" w:hAnsi="Garamond"/>
          <w:b/>
          <w:u w:val="single"/>
        </w:rPr>
        <w:t>. ajánlati rész:</w:t>
      </w:r>
      <w:r w:rsidRPr="006D4E4D">
        <w:rPr>
          <w:rFonts w:ascii="Garamond" w:eastAsia="MyriadPro-Semibold" w:hAnsi="Garamond"/>
        </w:rPr>
        <w:t xml:space="preserve"> </w:t>
      </w:r>
      <w:r w:rsidR="00B854BB" w:rsidRPr="00B854BB">
        <w:rPr>
          <w:rFonts w:ascii="Garamond" w:eastAsia="MyriadPro-Semibold" w:hAnsi="Garamond"/>
        </w:rPr>
        <w:t>AAS üregkatód lámpák, meglévő érzékeny atomabszorpciós készülékhez történő beszerzése a Pécsi Tudományegyetem részére</w:t>
      </w:r>
    </w:p>
    <w:p w14:paraId="6D538FFC" w14:textId="77777777" w:rsidR="006D4E4D" w:rsidRPr="00174E52" w:rsidRDefault="006D4E4D" w:rsidP="006D4E4D">
      <w:pPr>
        <w:jc w:val="both"/>
        <w:rPr>
          <w:rFonts w:ascii="Garamon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418"/>
      </w:tblGrid>
      <w:tr w:rsidR="006D4E4D" w:rsidRPr="006D4E4D" w14:paraId="6EA716F3" w14:textId="77777777" w:rsidTr="00D1249E">
        <w:trPr>
          <w:trHeight w:val="544"/>
        </w:trPr>
        <w:tc>
          <w:tcPr>
            <w:tcW w:w="7938" w:type="dxa"/>
            <w:vAlign w:val="center"/>
          </w:tcPr>
          <w:p w14:paraId="39C79FD2" w14:textId="7B74F891" w:rsidR="006D4E4D" w:rsidRPr="006D4E4D" w:rsidRDefault="006D4E4D" w:rsidP="00C6072C">
            <w:pPr>
              <w:autoSpaceDE w:val="0"/>
              <w:autoSpaceDN w:val="0"/>
              <w:adjustRightInd w:val="0"/>
              <w:rPr>
                <w:rFonts w:ascii="Garamond" w:hAnsi="Garamond"/>
                <w:bCs/>
                <w:color w:val="000000"/>
              </w:rPr>
            </w:pPr>
            <w:r w:rsidRPr="006D4E4D">
              <w:rPr>
                <w:rFonts w:ascii="Garamond" w:hAnsi="Garamond"/>
                <w:bCs/>
                <w:color w:val="000000"/>
              </w:rPr>
              <w:t xml:space="preserve">I. </w:t>
            </w:r>
            <w:r w:rsidR="00C6072C">
              <w:rPr>
                <w:rFonts w:ascii="Garamond" w:hAnsi="Garamond"/>
                <w:bCs/>
                <w:color w:val="000000"/>
              </w:rPr>
              <w:t xml:space="preserve">A berendezés </w:t>
            </w:r>
            <w:r w:rsidRPr="006D4E4D">
              <w:rPr>
                <w:rFonts w:ascii="Garamond" w:hAnsi="Garamond"/>
                <w:bCs/>
                <w:color w:val="000000"/>
              </w:rPr>
              <w:t>nettó ajánlati ár</w:t>
            </w:r>
            <w:r w:rsidR="00C6072C">
              <w:rPr>
                <w:rFonts w:ascii="Garamond" w:hAnsi="Garamond"/>
                <w:bCs/>
                <w:color w:val="000000"/>
              </w:rPr>
              <w:t>a</w:t>
            </w:r>
          </w:p>
        </w:tc>
        <w:tc>
          <w:tcPr>
            <w:tcW w:w="1418" w:type="dxa"/>
            <w:vAlign w:val="center"/>
          </w:tcPr>
          <w:p w14:paraId="3A4B1D12" w14:textId="77777777" w:rsidR="006D4E4D" w:rsidRPr="006D4E4D" w:rsidRDefault="006D4E4D" w:rsidP="00D1249E">
            <w:pPr>
              <w:autoSpaceDE w:val="0"/>
              <w:autoSpaceDN w:val="0"/>
              <w:adjustRightInd w:val="0"/>
              <w:jc w:val="center"/>
              <w:rPr>
                <w:rFonts w:ascii="Garamond" w:hAnsi="Garamond"/>
                <w:bCs/>
                <w:color w:val="000000"/>
              </w:rPr>
            </w:pPr>
            <w:r w:rsidRPr="006D4E4D">
              <w:rPr>
                <w:rFonts w:ascii="Garamond" w:hAnsi="Garamond"/>
                <w:bCs/>
                <w:color w:val="000000"/>
              </w:rPr>
              <w:t>__________HUF</w:t>
            </w:r>
          </w:p>
        </w:tc>
      </w:tr>
      <w:tr w:rsidR="006D4E4D" w:rsidRPr="006D4E4D" w14:paraId="785CE29F" w14:textId="77777777" w:rsidTr="00D1249E">
        <w:trPr>
          <w:trHeight w:val="488"/>
        </w:trPr>
        <w:tc>
          <w:tcPr>
            <w:tcW w:w="7938" w:type="dxa"/>
            <w:vAlign w:val="center"/>
          </w:tcPr>
          <w:p w14:paraId="1B285932" w14:textId="76AF1D31" w:rsidR="006D4E4D" w:rsidRPr="006D4E4D" w:rsidRDefault="006D4E4D" w:rsidP="00D1249E">
            <w:pPr>
              <w:autoSpaceDE w:val="0"/>
              <w:autoSpaceDN w:val="0"/>
              <w:adjustRightInd w:val="0"/>
              <w:rPr>
                <w:rFonts w:ascii="Garamond" w:hAnsi="Garamond"/>
                <w:bCs/>
                <w:color w:val="000000"/>
              </w:rPr>
            </w:pPr>
            <w:r w:rsidRPr="006D4E4D">
              <w:rPr>
                <w:rFonts w:ascii="Garamond" w:hAnsi="Garamond"/>
                <w:bCs/>
                <w:color w:val="000000"/>
              </w:rPr>
              <w:t xml:space="preserve">II. </w:t>
            </w:r>
            <w:r w:rsidR="00066685" w:rsidRPr="00066685">
              <w:rPr>
                <w:rFonts w:ascii="Garamond" w:hAnsi="Garamond"/>
                <w:bCs/>
                <w:color w:val="000000"/>
              </w:rPr>
              <w:t>A PerkinElmer 900T Atomabszorpciós spektrométer készülékhez Lumina lámpa biztosítása</w:t>
            </w:r>
          </w:p>
        </w:tc>
        <w:tc>
          <w:tcPr>
            <w:tcW w:w="1418" w:type="dxa"/>
            <w:vAlign w:val="center"/>
          </w:tcPr>
          <w:p w14:paraId="75F2A2CF" w14:textId="5170DC9E" w:rsidR="006D4E4D" w:rsidRPr="006D4E4D" w:rsidRDefault="00C70D01" w:rsidP="00D1249E">
            <w:pPr>
              <w:autoSpaceDE w:val="0"/>
              <w:autoSpaceDN w:val="0"/>
              <w:adjustRightInd w:val="0"/>
              <w:jc w:val="center"/>
              <w:rPr>
                <w:rFonts w:ascii="Garamond" w:hAnsi="Garamond"/>
                <w:bCs/>
                <w:color w:val="000000"/>
              </w:rPr>
            </w:pPr>
            <w:r w:rsidRPr="00C70D01">
              <w:rPr>
                <w:rFonts w:ascii="Garamond" w:hAnsi="Garamond"/>
                <w:bCs/>
                <w:color w:val="000000"/>
              </w:rPr>
              <w:t>__________</w:t>
            </w:r>
            <w:r w:rsidR="00C110AB">
              <w:rPr>
                <w:rFonts w:ascii="Garamond" w:hAnsi="Garamond"/>
                <w:bCs/>
                <w:color w:val="000000"/>
              </w:rPr>
              <w:t>db</w:t>
            </w:r>
          </w:p>
        </w:tc>
      </w:tr>
      <w:tr w:rsidR="006D4E4D" w:rsidRPr="006D4E4D" w14:paraId="1ECC3CFC" w14:textId="77777777" w:rsidTr="00D1249E">
        <w:trPr>
          <w:trHeight w:val="488"/>
        </w:trPr>
        <w:tc>
          <w:tcPr>
            <w:tcW w:w="7938" w:type="dxa"/>
            <w:vAlign w:val="center"/>
          </w:tcPr>
          <w:p w14:paraId="1E6EDEAE" w14:textId="7332ADA6" w:rsidR="006D4E4D" w:rsidRPr="006D4E4D" w:rsidRDefault="006D4E4D" w:rsidP="00D1249E">
            <w:pPr>
              <w:autoSpaceDE w:val="0"/>
              <w:autoSpaceDN w:val="0"/>
              <w:adjustRightInd w:val="0"/>
              <w:rPr>
                <w:rFonts w:ascii="Garamond" w:hAnsi="Garamond"/>
                <w:bCs/>
                <w:color w:val="000000"/>
              </w:rPr>
            </w:pPr>
            <w:r w:rsidRPr="006D4E4D">
              <w:rPr>
                <w:rFonts w:ascii="Garamond" w:hAnsi="Garamond"/>
                <w:bCs/>
                <w:color w:val="000000"/>
              </w:rPr>
              <w:t xml:space="preserve">III. </w:t>
            </w:r>
            <w:r w:rsidR="00066685" w:rsidRPr="00066685">
              <w:rPr>
                <w:rFonts w:ascii="Garamond" w:hAnsi="Garamond"/>
                <w:bCs/>
                <w:color w:val="000000"/>
              </w:rPr>
              <w:t>Közvetlen csatlakozási lehetőség</w:t>
            </w:r>
          </w:p>
        </w:tc>
        <w:tc>
          <w:tcPr>
            <w:tcW w:w="1418" w:type="dxa"/>
            <w:vAlign w:val="center"/>
          </w:tcPr>
          <w:p w14:paraId="1E6188DD" w14:textId="71CC82AC" w:rsidR="006D4E4D" w:rsidRPr="006D4E4D" w:rsidRDefault="00C70D01" w:rsidP="00D1249E">
            <w:pPr>
              <w:autoSpaceDE w:val="0"/>
              <w:autoSpaceDN w:val="0"/>
              <w:adjustRightInd w:val="0"/>
              <w:jc w:val="center"/>
              <w:rPr>
                <w:rFonts w:ascii="Garamond" w:hAnsi="Garamond"/>
                <w:bCs/>
                <w:color w:val="000000"/>
              </w:rPr>
            </w:pPr>
            <w:r w:rsidRPr="00C70D01">
              <w:rPr>
                <w:rFonts w:ascii="Garamond" w:hAnsi="Garamond"/>
                <w:bCs/>
                <w:color w:val="000000"/>
              </w:rPr>
              <w:t>__________</w:t>
            </w:r>
            <w:r w:rsidR="00C110AB">
              <w:rPr>
                <w:rFonts w:ascii="Garamond" w:hAnsi="Garamond"/>
                <w:bCs/>
                <w:color w:val="000000"/>
              </w:rPr>
              <w:t>csatlakozási lehetőség</w:t>
            </w:r>
          </w:p>
        </w:tc>
      </w:tr>
    </w:tbl>
    <w:p w14:paraId="6F3118C3" w14:textId="77777777" w:rsidR="006D4E4D" w:rsidRDefault="006D4E4D" w:rsidP="006D4E4D">
      <w:pPr>
        <w:rPr>
          <w:rFonts w:ascii="Garamond" w:hAnsi="Garamond"/>
          <w:b/>
        </w:rPr>
      </w:pPr>
    </w:p>
    <w:p w14:paraId="2F7E6302" w14:textId="77777777" w:rsidR="006D4E4D" w:rsidRDefault="006D4E4D" w:rsidP="006D4E4D">
      <w:pPr>
        <w:pStyle w:val="Standard0"/>
        <w:rPr>
          <w:rFonts w:ascii="Garamond" w:hAnsi="Garamond" w:cs="Calibri"/>
        </w:rPr>
      </w:pPr>
    </w:p>
    <w:p w14:paraId="1EA902F8" w14:textId="77777777" w:rsidR="006D4E4D" w:rsidRDefault="006D4E4D" w:rsidP="006D4E4D">
      <w:pPr>
        <w:pStyle w:val="Standard0"/>
        <w:rPr>
          <w:rFonts w:ascii="Garamond" w:hAnsi="Garamond" w:cs="Calibri"/>
        </w:rPr>
      </w:pPr>
    </w:p>
    <w:p w14:paraId="54E3A342" w14:textId="77777777" w:rsidR="006D4E4D" w:rsidRDefault="006D4E4D" w:rsidP="006D4E4D">
      <w:pPr>
        <w:pStyle w:val="Standard0"/>
        <w:rPr>
          <w:rFonts w:ascii="Garamond" w:hAnsi="Garamond" w:cs="Calibri"/>
        </w:rPr>
      </w:pPr>
    </w:p>
    <w:p w14:paraId="3BFAF989" w14:textId="77777777" w:rsidR="006D4E4D" w:rsidRPr="006C0871" w:rsidRDefault="006D4E4D" w:rsidP="006D4E4D">
      <w:pPr>
        <w:pStyle w:val="Standard0"/>
        <w:rPr>
          <w:rFonts w:ascii="Garamond" w:hAnsi="Garamond" w:cs="Calibri"/>
        </w:rPr>
      </w:pPr>
      <w:r w:rsidRPr="006C0871">
        <w:rPr>
          <w:rFonts w:ascii="Garamond" w:hAnsi="Garamond" w:cs="Calibri"/>
        </w:rPr>
        <w:t>Kelt………………………., 201... …………………. hó ….. napján.</w:t>
      </w:r>
    </w:p>
    <w:p w14:paraId="2643DF74" w14:textId="77777777" w:rsidR="006D4E4D" w:rsidRPr="006C0871" w:rsidRDefault="006D4E4D" w:rsidP="006D4E4D">
      <w:pPr>
        <w:pStyle w:val="Standard0"/>
        <w:rPr>
          <w:rFonts w:ascii="Garamond" w:hAnsi="Garamond"/>
        </w:rPr>
      </w:pPr>
    </w:p>
    <w:p w14:paraId="14E02116" w14:textId="77777777" w:rsidR="006D4E4D" w:rsidRPr="006C0871" w:rsidRDefault="006D4E4D" w:rsidP="006D4E4D">
      <w:pPr>
        <w:pStyle w:val="Standard0"/>
        <w:rPr>
          <w:rFonts w:ascii="Garamond" w:hAnsi="Garamond"/>
        </w:rPr>
      </w:pPr>
    </w:p>
    <w:p w14:paraId="75620874" w14:textId="77777777" w:rsidR="006D4E4D" w:rsidRPr="006C0871" w:rsidRDefault="006D4E4D" w:rsidP="006D4E4D">
      <w:pPr>
        <w:pStyle w:val="Szvegtrzs21"/>
        <w:ind w:left="3824" w:firstLine="424"/>
        <w:jc w:val="center"/>
        <w:rPr>
          <w:rFonts w:ascii="Garamond" w:hAnsi="Garamond" w:cs="Calibri"/>
          <w:sz w:val="24"/>
          <w:szCs w:val="24"/>
        </w:rPr>
      </w:pPr>
      <w:r w:rsidRPr="006C0871">
        <w:rPr>
          <w:rFonts w:ascii="Garamond" w:hAnsi="Garamond" w:cs="Calibri"/>
          <w:sz w:val="24"/>
          <w:szCs w:val="24"/>
        </w:rPr>
        <w:t>……………………………………</w:t>
      </w:r>
    </w:p>
    <w:p w14:paraId="4CEB4493" w14:textId="77777777" w:rsidR="006D4E4D" w:rsidRPr="00604981" w:rsidRDefault="006D4E4D" w:rsidP="006D4E4D">
      <w:pPr>
        <w:pStyle w:val="Szvegtrzs21"/>
        <w:ind w:left="3824" w:firstLine="708"/>
        <w:jc w:val="center"/>
        <w:rPr>
          <w:rFonts w:ascii="Garamond" w:hAnsi="Garamond" w:cstheme="minorHAnsi"/>
          <w:b/>
          <w:sz w:val="24"/>
          <w:szCs w:val="24"/>
        </w:rPr>
      </w:pPr>
      <w:r w:rsidRPr="006C0871">
        <w:rPr>
          <w:rFonts w:ascii="Garamond" w:hAnsi="Garamond" w:cs="Calibri"/>
          <w:sz w:val="24"/>
          <w:szCs w:val="24"/>
        </w:rPr>
        <w:t>cégszerű aláírás</w:t>
      </w:r>
    </w:p>
    <w:p w14:paraId="78B28DBF" w14:textId="77777777" w:rsidR="006D4E4D" w:rsidRDefault="006D4E4D" w:rsidP="006D4E4D">
      <w:pPr>
        <w:rPr>
          <w:rFonts w:ascii="Garamond" w:hAnsi="Garamond"/>
          <w:b/>
        </w:rPr>
      </w:pPr>
    </w:p>
    <w:p w14:paraId="074BAAC6" w14:textId="77777777" w:rsidR="00C93237" w:rsidRPr="00604981" w:rsidRDefault="00C93237">
      <w:pPr>
        <w:rPr>
          <w:rFonts w:ascii="Garamond" w:hAnsi="Garamond"/>
          <w:b/>
        </w:rPr>
        <w:sectPr w:rsidR="00C93237" w:rsidRPr="00604981" w:rsidSect="002705D8">
          <w:headerReference w:type="default" r:id="rId16"/>
          <w:footerReference w:type="first" r:id="rId17"/>
          <w:pgSz w:w="11906" w:h="16838"/>
          <w:pgMar w:top="1417" w:right="1417" w:bottom="1417" w:left="1417" w:header="57" w:footer="708" w:gutter="0"/>
          <w:cols w:space="708"/>
          <w:titlePg/>
          <w:docGrid w:linePitch="326"/>
        </w:sectPr>
      </w:pPr>
    </w:p>
    <w:p w14:paraId="2B1B65B0" w14:textId="01A56EB7" w:rsidR="000273A9" w:rsidRPr="00604981" w:rsidRDefault="000273A9" w:rsidP="00985527">
      <w:pPr>
        <w:pStyle w:val="Standard0"/>
        <w:jc w:val="right"/>
        <w:rPr>
          <w:rFonts w:ascii="Garamond" w:eastAsia="Arial Unicode MS" w:hAnsi="Garamond" w:cs="Arial Unicode MS"/>
          <w:b/>
          <w:kern w:val="0"/>
          <w:lang w:eastAsia="hu-HU"/>
        </w:rPr>
      </w:pPr>
      <w:r w:rsidRPr="00604981">
        <w:rPr>
          <w:rFonts w:ascii="Garamond" w:hAnsi="Garamond"/>
          <w:b/>
        </w:rPr>
        <w:lastRenderedPageBreak/>
        <w:t>AD. 2/A. sz. melléklet</w:t>
      </w:r>
    </w:p>
    <w:p w14:paraId="285F89FE" w14:textId="2A7A7E7A" w:rsidR="000273A9" w:rsidRPr="00604981" w:rsidRDefault="00142CD3" w:rsidP="000273A9">
      <w:pPr>
        <w:pStyle w:val="Standard0"/>
        <w:jc w:val="center"/>
        <w:rPr>
          <w:rFonts w:ascii="Garamond" w:hAnsi="Garamond"/>
          <w:b/>
        </w:rPr>
      </w:pPr>
      <w:r>
        <w:rPr>
          <w:rFonts w:ascii="Garamond" w:eastAsia="Arial Unicode MS" w:hAnsi="Garamond" w:cs="Arial Unicode MS"/>
          <w:b/>
          <w:kern w:val="0"/>
          <w:lang w:eastAsia="hu-HU"/>
        </w:rPr>
        <w:t>Szakmai</w:t>
      </w:r>
      <w:r w:rsidR="000273A9" w:rsidRPr="00604981">
        <w:rPr>
          <w:rFonts w:ascii="Garamond" w:eastAsia="Arial Unicode MS" w:hAnsi="Garamond" w:cs="Arial Unicode MS"/>
          <w:b/>
          <w:kern w:val="0"/>
          <w:lang w:eastAsia="hu-HU"/>
        </w:rPr>
        <w:t xml:space="preserve"> ajánlat </w:t>
      </w:r>
      <w:r w:rsidR="00241CAF">
        <w:rPr>
          <w:rStyle w:val="Lbjegyzet-hivatkozs"/>
          <w:rFonts w:ascii="Garamond" w:eastAsia="Arial Unicode MS" w:hAnsi="Garamond"/>
          <w:b/>
          <w:kern w:val="0"/>
          <w:lang w:eastAsia="hu-HU"/>
        </w:rPr>
        <w:footnoteReference w:id="7"/>
      </w:r>
      <w:r w:rsidR="000273A9" w:rsidRPr="00604981">
        <w:rPr>
          <w:rFonts w:ascii="Garamond" w:eastAsia="Arial Unicode MS" w:hAnsi="Garamond" w:cs="Arial Unicode MS"/>
          <w:b/>
          <w:kern w:val="0"/>
          <w:lang w:eastAsia="hu-HU"/>
        </w:rPr>
        <w:t xml:space="preserve">                                       </w:t>
      </w:r>
    </w:p>
    <w:p w14:paraId="743D8F44" w14:textId="6F159D14" w:rsidR="000273A9" w:rsidRPr="00604981" w:rsidRDefault="000273A9" w:rsidP="000273A9">
      <w:pPr>
        <w:pStyle w:val="Standard0"/>
        <w:jc w:val="center"/>
        <w:rPr>
          <w:rFonts w:ascii="Garamond" w:hAnsi="Garamond"/>
          <w:b/>
        </w:rPr>
      </w:pPr>
      <w:r w:rsidRPr="00604981">
        <w:rPr>
          <w:rFonts w:ascii="Garamond" w:eastAsia="Arial Unicode MS" w:hAnsi="Garamond" w:cs="Arial Unicode MS"/>
          <w:b/>
          <w:kern w:val="0"/>
          <w:lang w:eastAsia="hu-HU"/>
        </w:rPr>
        <w:t>„</w:t>
      </w:r>
      <w:r w:rsidR="007F6C7D" w:rsidRPr="007F6C7D">
        <w:rPr>
          <w:rFonts w:ascii="Garamond" w:hAnsi="Garamond" w:cs="Calibri"/>
          <w:b/>
        </w:rPr>
        <w:t>GINOP-2.3.2-15-2016-00049 jelű pályázat keretében megvalósuló szintetikus kismolekulák előállítására, azonosítására és karakterizálására szolgáló műszeregyüttes beszerzése a Pécsi Tudományegyetem részére</w:t>
      </w:r>
      <w:r w:rsidRPr="00604981">
        <w:rPr>
          <w:rFonts w:ascii="Garamond" w:eastAsia="Arial Unicode MS" w:hAnsi="Garamond" w:cs="Arial Unicode MS"/>
          <w:b/>
          <w:kern w:val="0"/>
          <w:lang w:eastAsia="hu-HU"/>
        </w:rPr>
        <w:t>”</w:t>
      </w:r>
    </w:p>
    <w:p w14:paraId="2BCBC393" w14:textId="429520F9" w:rsidR="000273A9" w:rsidRPr="00604981" w:rsidRDefault="000273A9" w:rsidP="00755481">
      <w:pPr>
        <w:pStyle w:val="Standard0"/>
        <w:jc w:val="right"/>
        <w:rPr>
          <w:rFonts w:ascii="Garamond" w:hAnsi="Garamond"/>
          <w:b/>
        </w:rPr>
      </w:pPr>
    </w:p>
    <w:p w14:paraId="1AE40895" w14:textId="0264DED5" w:rsidR="000273A9" w:rsidRPr="00604981" w:rsidRDefault="000273A9" w:rsidP="00985527">
      <w:pPr>
        <w:rPr>
          <w:rFonts w:ascii="Garamond" w:hAnsi="Garamond"/>
        </w:rPr>
      </w:pPr>
    </w:p>
    <w:p w14:paraId="1A976AF0" w14:textId="41E1D7EE" w:rsidR="000273A9" w:rsidRDefault="00142CD3" w:rsidP="00EB3F8C">
      <w:pPr>
        <w:jc w:val="both"/>
        <w:rPr>
          <w:rFonts w:ascii="Garamond" w:hAnsi="Garamond"/>
        </w:rPr>
      </w:pPr>
      <w:r w:rsidRPr="00142CD3">
        <w:rPr>
          <w:rFonts w:ascii="Garamond" w:hAnsi="Garamond"/>
          <w:b/>
          <w:u w:val="single"/>
        </w:rPr>
        <w:t xml:space="preserve">1. ajánlati rész: </w:t>
      </w:r>
      <w:r w:rsidR="00EB3F8C" w:rsidRPr="00EB3F8C">
        <w:rPr>
          <w:rFonts w:ascii="Garamond" w:hAnsi="Garamond"/>
        </w:rPr>
        <w:t>Nagy teljesítményű Fourier transzformált infravörös spektrométer kutatólaboratóriumi alkalmazásokhoz történő beszerzése a Pécsi Tudományegyetem részére</w:t>
      </w:r>
    </w:p>
    <w:p w14:paraId="10259C88" w14:textId="74926E53" w:rsidR="00B27420" w:rsidRDefault="00B27420" w:rsidP="00EB3F8C">
      <w:pPr>
        <w:jc w:val="both"/>
        <w:rPr>
          <w:rFonts w:ascii="Garamond" w:hAnsi="Garamond"/>
        </w:rPr>
      </w:pPr>
    </w:p>
    <w:p w14:paraId="309F642F" w14:textId="712650FB" w:rsidR="00B27420" w:rsidRDefault="00B27420" w:rsidP="00EB3F8C">
      <w:pPr>
        <w:jc w:val="both"/>
        <w:rPr>
          <w:rFonts w:ascii="Garamond" w:hAnsi="Garamond"/>
          <w:b/>
          <w:u w:val="single"/>
        </w:rPr>
      </w:pPr>
      <w:r w:rsidRPr="00B27420">
        <w:rPr>
          <w:rFonts w:ascii="Garamond" w:hAnsi="Garamond"/>
          <w:b/>
          <w:u w:val="single"/>
        </w:rPr>
        <w:t>Termék neve:</w:t>
      </w:r>
    </w:p>
    <w:p w14:paraId="65FDA584" w14:textId="77777777" w:rsidR="00B27420" w:rsidRDefault="00B27420" w:rsidP="00EB3F8C">
      <w:pPr>
        <w:jc w:val="both"/>
        <w:rPr>
          <w:rFonts w:ascii="Garamond" w:hAnsi="Garamond"/>
          <w:b/>
          <w:u w:val="single"/>
        </w:rPr>
      </w:pPr>
    </w:p>
    <w:p w14:paraId="257F2094" w14:textId="6C57F334" w:rsidR="00B27420" w:rsidRPr="009A1B76" w:rsidRDefault="00B27420" w:rsidP="00EB3F8C">
      <w:pPr>
        <w:jc w:val="both"/>
        <w:rPr>
          <w:rFonts w:ascii="Garamond" w:hAnsi="Garamond"/>
          <w:b/>
          <w:u w:val="single"/>
        </w:rPr>
      </w:pPr>
      <w:r w:rsidRPr="00B27420">
        <w:rPr>
          <w:rFonts w:ascii="Garamond" w:hAnsi="Garamond"/>
          <w:b/>
          <w:u w:val="single"/>
        </w:rPr>
        <w:t>Megajánlott termék típusa:</w:t>
      </w:r>
    </w:p>
    <w:p w14:paraId="6E1EB6AA" w14:textId="3DEE39A0" w:rsidR="000273A9" w:rsidRPr="00604981" w:rsidRDefault="000273A9" w:rsidP="000273A9">
      <w:pPr>
        <w:rPr>
          <w:rFonts w:ascii="Garamond" w:hAnsi="Garamond"/>
          <w:lang w:eastAsia="en-US"/>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9B55B6" w:rsidRPr="009B55B6" w14:paraId="431FC62C" w14:textId="77777777" w:rsidTr="00414978">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A365879" w14:textId="77777777" w:rsidR="009B55B6" w:rsidRPr="009B55B6" w:rsidRDefault="009B55B6" w:rsidP="009B55B6">
            <w:pPr>
              <w:tabs>
                <w:tab w:val="left" w:pos="8100"/>
              </w:tabs>
              <w:jc w:val="center"/>
              <w:rPr>
                <w:rFonts w:ascii="Garamond" w:hAnsi="Garamond"/>
                <w:b/>
                <w:bCs/>
                <w:lang w:eastAsia="en-US"/>
              </w:rPr>
            </w:pPr>
            <w:r w:rsidRPr="009B55B6">
              <w:rPr>
                <w:rFonts w:ascii="Garamond" w:hAnsi="Garamond"/>
                <w:b/>
                <w:bCs/>
                <w:lang w:eastAsia="en-US"/>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31ECD84C" w14:textId="77777777" w:rsidR="009B55B6" w:rsidRPr="009B55B6" w:rsidRDefault="009B55B6" w:rsidP="009B55B6">
            <w:pPr>
              <w:tabs>
                <w:tab w:val="left" w:pos="8100"/>
              </w:tabs>
              <w:jc w:val="center"/>
              <w:rPr>
                <w:rFonts w:ascii="Garamond" w:hAnsi="Garamond"/>
                <w:b/>
                <w:bCs/>
                <w:lang w:eastAsia="en-US"/>
              </w:rPr>
            </w:pPr>
            <w:r w:rsidRPr="009B55B6">
              <w:rPr>
                <w:rFonts w:ascii="Garamond" w:hAnsi="Garamond"/>
                <w:b/>
                <w:bCs/>
                <w:lang w:eastAsia="en-US"/>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6632BA3E" w14:textId="77777777" w:rsidR="009B55B6" w:rsidRPr="009B55B6" w:rsidRDefault="009B55B6" w:rsidP="009B55B6">
            <w:pPr>
              <w:tabs>
                <w:tab w:val="left" w:pos="8100"/>
              </w:tabs>
              <w:jc w:val="center"/>
              <w:rPr>
                <w:rFonts w:ascii="Garamond" w:hAnsi="Garamond"/>
                <w:b/>
                <w:bCs/>
                <w:lang w:eastAsia="en-US"/>
              </w:rPr>
            </w:pPr>
            <w:r w:rsidRPr="009B55B6">
              <w:rPr>
                <w:rFonts w:ascii="Garamond" w:hAnsi="Garamond"/>
                <w:b/>
                <w:bCs/>
                <w:lang w:eastAsia="en-US"/>
              </w:rPr>
              <w:t>Megajánlott termék paraméterei</w:t>
            </w:r>
          </w:p>
        </w:tc>
      </w:tr>
      <w:tr w:rsidR="009B55B6" w:rsidRPr="009B55B6" w14:paraId="58491E7B" w14:textId="77777777" w:rsidTr="00414978">
        <w:trPr>
          <w:trHeight w:val="454"/>
        </w:trPr>
        <w:tc>
          <w:tcPr>
            <w:tcW w:w="3218" w:type="dxa"/>
            <w:tcBorders>
              <w:top w:val="single" w:sz="4" w:space="0" w:color="auto"/>
              <w:left w:val="single" w:sz="4" w:space="0" w:color="auto"/>
              <w:bottom w:val="single" w:sz="4" w:space="0" w:color="auto"/>
              <w:right w:val="single" w:sz="4" w:space="0" w:color="auto"/>
            </w:tcBorders>
            <w:noWrap/>
          </w:tcPr>
          <w:p w14:paraId="3502642C" w14:textId="77777777" w:rsidR="009B55B6" w:rsidRPr="009B55B6" w:rsidRDefault="009B55B6" w:rsidP="009B55B6">
            <w:pPr>
              <w:tabs>
                <w:tab w:val="left" w:pos="8100"/>
              </w:tabs>
              <w:jc w:val="both"/>
              <w:rPr>
                <w:rFonts w:ascii="Garamond" w:hAnsi="Garamond"/>
                <w:lang w:eastAsia="en-US"/>
              </w:rPr>
            </w:pPr>
            <w:r w:rsidRPr="009B55B6">
              <w:rPr>
                <w:rFonts w:ascii="Garamond" w:hAnsi="Garamond"/>
                <w:lang w:eastAsia="en-US"/>
              </w:rPr>
              <w:t>Michelson interferométer a segédlézer jel visszacsatolásán alapuló aktív digitális dinamikus beállítás-korrekcióval, melynek mechanizmusa elegendően kifinomult kell legyen ahhoz, hogy képes legyen a tükör folyamatos mozgása közben történő korrekcióra a HeNe lézer interferogram egy hullámjának megfelelő frekvenciával</w:t>
            </w:r>
          </w:p>
        </w:tc>
        <w:tc>
          <w:tcPr>
            <w:tcW w:w="3218" w:type="dxa"/>
            <w:tcBorders>
              <w:top w:val="single" w:sz="4" w:space="0" w:color="auto"/>
              <w:left w:val="single" w:sz="4" w:space="0" w:color="auto"/>
              <w:bottom w:val="single" w:sz="4" w:space="0" w:color="auto"/>
              <w:right w:val="single" w:sz="4" w:space="0" w:color="auto"/>
            </w:tcBorders>
          </w:tcPr>
          <w:p w14:paraId="37C9ABD3" w14:textId="77777777" w:rsidR="009B55B6" w:rsidRPr="009B55B6" w:rsidRDefault="009B55B6" w:rsidP="009B55B6">
            <w:pPr>
              <w:tabs>
                <w:tab w:val="left" w:pos="8100"/>
              </w:tabs>
              <w:jc w:val="center"/>
              <w:rPr>
                <w:rFonts w:ascii="Garamond" w:hAnsi="Garamond"/>
                <w:lang w:eastAsia="en-US"/>
              </w:rPr>
            </w:pPr>
            <w:r w:rsidRPr="009B55B6">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4ED18E33" w14:textId="77777777" w:rsidR="009B55B6" w:rsidRPr="009B55B6" w:rsidRDefault="009B55B6" w:rsidP="009B55B6">
            <w:pPr>
              <w:tabs>
                <w:tab w:val="left" w:pos="8100"/>
              </w:tabs>
              <w:rPr>
                <w:rFonts w:ascii="Garamond" w:hAnsi="Garamond"/>
                <w:lang w:eastAsia="en-US"/>
              </w:rPr>
            </w:pPr>
          </w:p>
        </w:tc>
      </w:tr>
      <w:tr w:rsidR="009B55B6" w:rsidRPr="009B55B6" w14:paraId="24C15442" w14:textId="77777777" w:rsidTr="00414978">
        <w:trPr>
          <w:trHeight w:val="454"/>
        </w:trPr>
        <w:tc>
          <w:tcPr>
            <w:tcW w:w="3218" w:type="dxa"/>
            <w:tcBorders>
              <w:top w:val="single" w:sz="4" w:space="0" w:color="auto"/>
              <w:left w:val="single" w:sz="4" w:space="0" w:color="auto"/>
              <w:bottom w:val="single" w:sz="4" w:space="0" w:color="auto"/>
              <w:right w:val="single" w:sz="4" w:space="0" w:color="auto"/>
            </w:tcBorders>
            <w:noWrap/>
          </w:tcPr>
          <w:p w14:paraId="08233A5D" w14:textId="77777777" w:rsidR="009B55B6" w:rsidRPr="009B55B6" w:rsidRDefault="009B55B6" w:rsidP="009B55B6">
            <w:pPr>
              <w:tabs>
                <w:tab w:val="left" w:pos="8100"/>
              </w:tabs>
              <w:jc w:val="both"/>
              <w:rPr>
                <w:rFonts w:ascii="Garamond" w:hAnsi="Garamond"/>
                <w:lang w:eastAsia="en-US"/>
              </w:rPr>
            </w:pPr>
            <w:r w:rsidRPr="009B55B6">
              <w:rPr>
                <w:rFonts w:ascii="Garamond" w:hAnsi="Garamond"/>
                <w:lang w:eastAsia="en-US"/>
              </w:rPr>
              <w:t xml:space="preserve">A spektrométer lineáris légcsapágyas (air bearing) interferométerrel kell rendelkezzen, 21 fok (vagy 69 fok) elrendezéssel </w:t>
            </w:r>
          </w:p>
        </w:tc>
        <w:tc>
          <w:tcPr>
            <w:tcW w:w="3218" w:type="dxa"/>
            <w:tcBorders>
              <w:top w:val="single" w:sz="4" w:space="0" w:color="auto"/>
              <w:left w:val="single" w:sz="4" w:space="0" w:color="auto"/>
              <w:bottom w:val="single" w:sz="4" w:space="0" w:color="auto"/>
              <w:right w:val="single" w:sz="4" w:space="0" w:color="auto"/>
            </w:tcBorders>
          </w:tcPr>
          <w:p w14:paraId="4A82C7EB" w14:textId="77777777" w:rsidR="009B55B6" w:rsidRPr="009B55B6" w:rsidRDefault="009B55B6" w:rsidP="009B55B6">
            <w:pPr>
              <w:tabs>
                <w:tab w:val="left" w:pos="8100"/>
              </w:tabs>
              <w:jc w:val="center"/>
              <w:rPr>
                <w:rFonts w:ascii="Garamond" w:hAnsi="Garamond"/>
                <w:lang w:eastAsia="en-US"/>
              </w:rPr>
            </w:pPr>
            <w:r w:rsidRPr="009B55B6">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163C5CD0" w14:textId="77777777" w:rsidR="009B55B6" w:rsidRPr="009B55B6" w:rsidRDefault="009B55B6" w:rsidP="009B55B6">
            <w:pPr>
              <w:tabs>
                <w:tab w:val="left" w:pos="8100"/>
              </w:tabs>
              <w:rPr>
                <w:rFonts w:ascii="Garamond" w:hAnsi="Garamond"/>
                <w:lang w:eastAsia="en-US"/>
              </w:rPr>
            </w:pPr>
          </w:p>
        </w:tc>
      </w:tr>
      <w:tr w:rsidR="009B55B6" w:rsidRPr="009B55B6" w14:paraId="6CDB123F" w14:textId="77777777" w:rsidTr="00414978">
        <w:trPr>
          <w:trHeight w:val="454"/>
        </w:trPr>
        <w:tc>
          <w:tcPr>
            <w:tcW w:w="3218" w:type="dxa"/>
            <w:tcBorders>
              <w:top w:val="single" w:sz="4" w:space="0" w:color="auto"/>
              <w:left w:val="single" w:sz="4" w:space="0" w:color="auto"/>
              <w:bottom w:val="single" w:sz="4" w:space="0" w:color="auto"/>
              <w:right w:val="single" w:sz="4" w:space="0" w:color="auto"/>
            </w:tcBorders>
            <w:noWrap/>
          </w:tcPr>
          <w:p w14:paraId="27CA2066" w14:textId="77777777" w:rsidR="009B55B6" w:rsidRPr="009B55B6" w:rsidRDefault="009B55B6" w:rsidP="009B55B6">
            <w:pPr>
              <w:tabs>
                <w:tab w:val="left" w:pos="8100"/>
              </w:tabs>
              <w:jc w:val="both"/>
              <w:rPr>
                <w:rFonts w:ascii="Garamond" w:hAnsi="Garamond"/>
                <w:lang w:eastAsia="en-US"/>
              </w:rPr>
            </w:pPr>
            <w:r w:rsidRPr="009B55B6">
              <w:rPr>
                <w:rFonts w:ascii="Garamond" w:hAnsi="Garamond"/>
                <w:lang w:eastAsia="en-US"/>
              </w:rPr>
              <w:t>Nagy teljesítményű MIR forrás</w:t>
            </w:r>
          </w:p>
        </w:tc>
        <w:tc>
          <w:tcPr>
            <w:tcW w:w="3218" w:type="dxa"/>
            <w:tcBorders>
              <w:top w:val="single" w:sz="4" w:space="0" w:color="auto"/>
              <w:left w:val="single" w:sz="4" w:space="0" w:color="auto"/>
              <w:bottom w:val="single" w:sz="4" w:space="0" w:color="auto"/>
              <w:right w:val="single" w:sz="4" w:space="0" w:color="auto"/>
            </w:tcBorders>
          </w:tcPr>
          <w:p w14:paraId="1049BA48" w14:textId="77777777" w:rsidR="009B55B6" w:rsidRPr="009B55B6" w:rsidRDefault="009B55B6" w:rsidP="009B55B6">
            <w:pPr>
              <w:tabs>
                <w:tab w:val="left" w:pos="8100"/>
              </w:tabs>
              <w:jc w:val="center"/>
              <w:rPr>
                <w:rFonts w:ascii="Garamond" w:hAnsi="Garamond"/>
                <w:lang w:eastAsia="en-US"/>
              </w:rPr>
            </w:pPr>
            <w:r w:rsidRPr="009B55B6">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777C0BBC" w14:textId="77777777" w:rsidR="009B55B6" w:rsidRPr="009B55B6" w:rsidRDefault="009B55B6" w:rsidP="009B55B6">
            <w:pPr>
              <w:tabs>
                <w:tab w:val="left" w:pos="8100"/>
              </w:tabs>
              <w:rPr>
                <w:rFonts w:ascii="Garamond" w:hAnsi="Garamond"/>
                <w:lang w:eastAsia="en-US"/>
              </w:rPr>
            </w:pPr>
          </w:p>
        </w:tc>
      </w:tr>
      <w:tr w:rsidR="009B55B6" w:rsidRPr="009B55B6" w14:paraId="18E6D925" w14:textId="77777777" w:rsidTr="00414978">
        <w:trPr>
          <w:trHeight w:val="454"/>
        </w:trPr>
        <w:tc>
          <w:tcPr>
            <w:tcW w:w="3218" w:type="dxa"/>
            <w:tcBorders>
              <w:top w:val="single" w:sz="4" w:space="0" w:color="auto"/>
              <w:left w:val="single" w:sz="4" w:space="0" w:color="auto"/>
              <w:bottom w:val="single" w:sz="4" w:space="0" w:color="auto"/>
              <w:right w:val="single" w:sz="4" w:space="0" w:color="auto"/>
            </w:tcBorders>
            <w:noWrap/>
          </w:tcPr>
          <w:p w14:paraId="2B57EAE8" w14:textId="77777777" w:rsidR="009B55B6" w:rsidRPr="009B55B6" w:rsidRDefault="009B55B6" w:rsidP="009B55B6">
            <w:pPr>
              <w:tabs>
                <w:tab w:val="left" w:pos="8100"/>
              </w:tabs>
              <w:jc w:val="both"/>
              <w:rPr>
                <w:rFonts w:ascii="Garamond" w:hAnsi="Garamond"/>
                <w:lang w:eastAsia="en-US"/>
              </w:rPr>
            </w:pPr>
            <w:r w:rsidRPr="009B55B6">
              <w:rPr>
                <w:rFonts w:ascii="Garamond" w:hAnsi="Garamond"/>
                <w:lang w:eastAsia="en-US"/>
              </w:rPr>
              <w:t xml:space="preserve">KBr nyalábosztó </w:t>
            </w:r>
          </w:p>
        </w:tc>
        <w:tc>
          <w:tcPr>
            <w:tcW w:w="3218" w:type="dxa"/>
            <w:tcBorders>
              <w:top w:val="single" w:sz="4" w:space="0" w:color="auto"/>
              <w:left w:val="single" w:sz="4" w:space="0" w:color="auto"/>
              <w:bottom w:val="single" w:sz="4" w:space="0" w:color="auto"/>
              <w:right w:val="single" w:sz="4" w:space="0" w:color="auto"/>
            </w:tcBorders>
          </w:tcPr>
          <w:p w14:paraId="66DB8F09" w14:textId="77777777" w:rsidR="009B55B6" w:rsidRPr="009B55B6" w:rsidRDefault="009B55B6" w:rsidP="009B55B6">
            <w:pPr>
              <w:tabs>
                <w:tab w:val="left" w:pos="8100"/>
              </w:tabs>
              <w:jc w:val="center"/>
              <w:rPr>
                <w:rFonts w:ascii="Garamond" w:hAnsi="Garamond"/>
                <w:lang w:eastAsia="en-US"/>
              </w:rPr>
            </w:pPr>
            <w:r w:rsidRPr="009B55B6">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100B346C" w14:textId="77777777" w:rsidR="009B55B6" w:rsidRPr="009B55B6" w:rsidRDefault="009B55B6" w:rsidP="009B55B6">
            <w:pPr>
              <w:tabs>
                <w:tab w:val="left" w:pos="8100"/>
              </w:tabs>
              <w:rPr>
                <w:rFonts w:ascii="Garamond" w:hAnsi="Garamond"/>
                <w:lang w:eastAsia="en-US"/>
              </w:rPr>
            </w:pPr>
          </w:p>
        </w:tc>
      </w:tr>
      <w:tr w:rsidR="009B55B6" w:rsidRPr="009B55B6" w14:paraId="6F0197ED" w14:textId="77777777" w:rsidTr="00414978">
        <w:trPr>
          <w:trHeight w:val="454"/>
        </w:trPr>
        <w:tc>
          <w:tcPr>
            <w:tcW w:w="3218" w:type="dxa"/>
            <w:tcBorders>
              <w:top w:val="single" w:sz="4" w:space="0" w:color="auto"/>
              <w:left w:val="single" w:sz="4" w:space="0" w:color="auto"/>
              <w:bottom w:val="single" w:sz="4" w:space="0" w:color="auto"/>
              <w:right w:val="single" w:sz="4" w:space="0" w:color="auto"/>
            </w:tcBorders>
            <w:noWrap/>
          </w:tcPr>
          <w:p w14:paraId="6B2525F9" w14:textId="77777777" w:rsidR="009B55B6" w:rsidRPr="009B55B6" w:rsidRDefault="009B55B6" w:rsidP="009B55B6">
            <w:pPr>
              <w:tabs>
                <w:tab w:val="left" w:pos="8100"/>
              </w:tabs>
              <w:jc w:val="both"/>
              <w:rPr>
                <w:rFonts w:ascii="Garamond" w:hAnsi="Garamond"/>
                <w:lang w:eastAsia="en-US"/>
              </w:rPr>
            </w:pPr>
            <w:r w:rsidRPr="009B55B6">
              <w:rPr>
                <w:rFonts w:ascii="Garamond" w:hAnsi="Garamond"/>
                <w:lang w:eastAsia="en-US"/>
              </w:rPr>
              <w:t xml:space="preserve">DTGS detektor </w:t>
            </w:r>
          </w:p>
        </w:tc>
        <w:tc>
          <w:tcPr>
            <w:tcW w:w="3218" w:type="dxa"/>
            <w:tcBorders>
              <w:top w:val="single" w:sz="4" w:space="0" w:color="auto"/>
              <w:left w:val="single" w:sz="4" w:space="0" w:color="auto"/>
              <w:bottom w:val="single" w:sz="4" w:space="0" w:color="auto"/>
              <w:right w:val="single" w:sz="4" w:space="0" w:color="auto"/>
            </w:tcBorders>
          </w:tcPr>
          <w:p w14:paraId="0B2EB0E1" w14:textId="77777777" w:rsidR="009B55B6" w:rsidRPr="009B55B6" w:rsidRDefault="009B55B6" w:rsidP="009B55B6">
            <w:pPr>
              <w:tabs>
                <w:tab w:val="left" w:pos="8100"/>
              </w:tabs>
              <w:jc w:val="center"/>
              <w:rPr>
                <w:rFonts w:ascii="Garamond" w:hAnsi="Garamond"/>
                <w:lang w:eastAsia="en-US"/>
              </w:rPr>
            </w:pPr>
            <w:r w:rsidRPr="009B55B6">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19445F1D" w14:textId="77777777" w:rsidR="009B55B6" w:rsidRPr="009B55B6" w:rsidRDefault="009B55B6" w:rsidP="009B55B6">
            <w:pPr>
              <w:tabs>
                <w:tab w:val="left" w:pos="8100"/>
              </w:tabs>
              <w:rPr>
                <w:rFonts w:ascii="Garamond" w:hAnsi="Garamond"/>
                <w:lang w:eastAsia="en-US"/>
              </w:rPr>
            </w:pPr>
          </w:p>
        </w:tc>
      </w:tr>
      <w:tr w:rsidR="009B55B6" w:rsidRPr="009B55B6" w14:paraId="0E0ECBF4" w14:textId="77777777" w:rsidTr="00414978">
        <w:trPr>
          <w:trHeight w:val="454"/>
        </w:trPr>
        <w:tc>
          <w:tcPr>
            <w:tcW w:w="3218" w:type="dxa"/>
            <w:tcBorders>
              <w:top w:val="single" w:sz="4" w:space="0" w:color="auto"/>
              <w:left w:val="single" w:sz="4" w:space="0" w:color="auto"/>
              <w:bottom w:val="single" w:sz="4" w:space="0" w:color="auto"/>
              <w:right w:val="single" w:sz="4" w:space="0" w:color="auto"/>
            </w:tcBorders>
            <w:noWrap/>
          </w:tcPr>
          <w:p w14:paraId="2B2E4860" w14:textId="77777777" w:rsidR="009B55B6" w:rsidRPr="009B55B6" w:rsidRDefault="009B55B6" w:rsidP="009B55B6">
            <w:pPr>
              <w:tabs>
                <w:tab w:val="left" w:pos="8100"/>
              </w:tabs>
              <w:jc w:val="both"/>
              <w:rPr>
                <w:rFonts w:ascii="Garamond" w:hAnsi="Garamond"/>
                <w:lang w:eastAsia="en-US"/>
              </w:rPr>
            </w:pPr>
            <w:r w:rsidRPr="009B55B6">
              <w:rPr>
                <w:rFonts w:ascii="Garamond" w:hAnsi="Garamond"/>
                <w:lang w:eastAsia="en-US"/>
              </w:rPr>
              <w:t xml:space="preserve">13 mm-es pasztillatartó </w:t>
            </w:r>
          </w:p>
        </w:tc>
        <w:tc>
          <w:tcPr>
            <w:tcW w:w="3218" w:type="dxa"/>
            <w:tcBorders>
              <w:top w:val="single" w:sz="4" w:space="0" w:color="auto"/>
              <w:left w:val="single" w:sz="4" w:space="0" w:color="auto"/>
              <w:bottom w:val="single" w:sz="4" w:space="0" w:color="auto"/>
              <w:right w:val="single" w:sz="4" w:space="0" w:color="auto"/>
            </w:tcBorders>
          </w:tcPr>
          <w:p w14:paraId="299B464B" w14:textId="77777777" w:rsidR="009B55B6" w:rsidRPr="009B55B6" w:rsidRDefault="009B55B6" w:rsidP="009B55B6">
            <w:pPr>
              <w:tabs>
                <w:tab w:val="left" w:pos="8100"/>
              </w:tabs>
              <w:jc w:val="center"/>
              <w:rPr>
                <w:rFonts w:ascii="Garamond" w:hAnsi="Garamond"/>
                <w:lang w:eastAsia="en-US"/>
              </w:rPr>
            </w:pPr>
            <w:r w:rsidRPr="009B55B6">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44E486A9" w14:textId="77777777" w:rsidR="009B55B6" w:rsidRPr="009B55B6" w:rsidRDefault="009B55B6" w:rsidP="009B55B6">
            <w:pPr>
              <w:tabs>
                <w:tab w:val="left" w:pos="8100"/>
              </w:tabs>
              <w:rPr>
                <w:rFonts w:ascii="Garamond" w:hAnsi="Garamond"/>
                <w:lang w:eastAsia="en-US"/>
              </w:rPr>
            </w:pPr>
          </w:p>
        </w:tc>
      </w:tr>
      <w:tr w:rsidR="009B55B6" w:rsidRPr="009B55B6" w14:paraId="71FECF68" w14:textId="77777777" w:rsidTr="00414978">
        <w:trPr>
          <w:trHeight w:val="454"/>
        </w:trPr>
        <w:tc>
          <w:tcPr>
            <w:tcW w:w="3218" w:type="dxa"/>
            <w:tcBorders>
              <w:top w:val="single" w:sz="4" w:space="0" w:color="auto"/>
              <w:left w:val="single" w:sz="4" w:space="0" w:color="auto"/>
              <w:bottom w:val="single" w:sz="4" w:space="0" w:color="auto"/>
              <w:right w:val="single" w:sz="4" w:space="0" w:color="auto"/>
            </w:tcBorders>
            <w:noWrap/>
          </w:tcPr>
          <w:p w14:paraId="68B2F8D9" w14:textId="77777777" w:rsidR="009B55B6" w:rsidRPr="009B55B6" w:rsidRDefault="009B55B6" w:rsidP="009B55B6">
            <w:pPr>
              <w:tabs>
                <w:tab w:val="left" w:pos="8100"/>
              </w:tabs>
              <w:jc w:val="both"/>
              <w:rPr>
                <w:rFonts w:ascii="Garamond" w:hAnsi="Garamond"/>
                <w:lang w:eastAsia="en-US"/>
              </w:rPr>
            </w:pPr>
            <w:r w:rsidRPr="009B55B6">
              <w:rPr>
                <w:rFonts w:ascii="Garamond" w:hAnsi="Garamond"/>
                <w:lang w:eastAsia="en-US"/>
              </w:rPr>
              <w:t>Spektrális tartomány: legalább 350 – 8000 cm</w:t>
            </w:r>
            <w:r w:rsidRPr="009B55B6">
              <w:rPr>
                <w:rFonts w:ascii="Garamond" w:hAnsi="Garamond"/>
                <w:vertAlign w:val="superscript"/>
                <w:lang w:eastAsia="en-US"/>
              </w:rPr>
              <w:t>-1</w:t>
            </w:r>
          </w:p>
        </w:tc>
        <w:tc>
          <w:tcPr>
            <w:tcW w:w="3218" w:type="dxa"/>
            <w:tcBorders>
              <w:top w:val="single" w:sz="4" w:space="0" w:color="auto"/>
              <w:left w:val="single" w:sz="4" w:space="0" w:color="auto"/>
              <w:bottom w:val="single" w:sz="4" w:space="0" w:color="auto"/>
              <w:right w:val="single" w:sz="4" w:space="0" w:color="auto"/>
            </w:tcBorders>
          </w:tcPr>
          <w:p w14:paraId="3501994A" w14:textId="77777777" w:rsidR="009B55B6" w:rsidRPr="009B55B6" w:rsidRDefault="009B55B6" w:rsidP="009B55B6">
            <w:pPr>
              <w:tabs>
                <w:tab w:val="left" w:pos="8100"/>
              </w:tabs>
              <w:jc w:val="center"/>
              <w:rPr>
                <w:rFonts w:ascii="Garamond" w:hAnsi="Garamond"/>
                <w:lang w:eastAsia="en-US"/>
              </w:rPr>
            </w:pPr>
            <w:r w:rsidRPr="009B55B6">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19627A69" w14:textId="77777777" w:rsidR="009B55B6" w:rsidRPr="009B55B6" w:rsidRDefault="009B55B6" w:rsidP="009B55B6">
            <w:pPr>
              <w:tabs>
                <w:tab w:val="left" w:pos="8100"/>
              </w:tabs>
              <w:rPr>
                <w:rFonts w:ascii="Garamond" w:hAnsi="Garamond"/>
                <w:lang w:eastAsia="en-US"/>
              </w:rPr>
            </w:pPr>
          </w:p>
        </w:tc>
      </w:tr>
      <w:tr w:rsidR="009B55B6" w:rsidRPr="009B55B6" w14:paraId="3CBEFA2F" w14:textId="77777777" w:rsidTr="00414978">
        <w:trPr>
          <w:trHeight w:val="454"/>
        </w:trPr>
        <w:tc>
          <w:tcPr>
            <w:tcW w:w="3218" w:type="dxa"/>
            <w:tcBorders>
              <w:top w:val="single" w:sz="4" w:space="0" w:color="auto"/>
              <w:left w:val="single" w:sz="4" w:space="0" w:color="auto"/>
              <w:bottom w:val="single" w:sz="4" w:space="0" w:color="auto"/>
              <w:right w:val="single" w:sz="4" w:space="0" w:color="auto"/>
            </w:tcBorders>
            <w:noWrap/>
          </w:tcPr>
          <w:p w14:paraId="5767AAA3" w14:textId="77777777" w:rsidR="009B55B6" w:rsidRPr="009B55B6" w:rsidRDefault="009B55B6" w:rsidP="009B55B6">
            <w:pPr>
              <w:tabs>
                <w:tab w:val="left" w:pos="8100"/>
              </w:tabs>
              <w:jc w:val="both"/>
              <w:rPr>
                <w:rFonts w:ascii="Garamond" w:hAnsi="Garamond"/>
                <w:lang w:eastAsia="en-US"/>
              </w:rPr>
            </w:pPr>
            <w:r w:rsidRPr="009B55B6">
              <w:rPr>
                <w:rFonts w:ascii="Garamond" w:hAnsi="Garamond"/>
                <w:lang w:eastAsia="en-US"/>
              </w:rPr>
              <w:t>Felbontás: legalább 0.2 cm</w:t>
            </w:r>
            <w:r w:rsidRPr="009B55B6">
              <w:rPr>
                <w:rFonts w:ascii="Garamond" w:hAnsi="Garamond"/>
                <w:vertAlign w:val="superscript"/>
                <w:lang w:eastAsia="en-US"/>
              </w:rPr>
              <w:t>-1</w:t>
            </w:r>
            <w:r w:rsidRPr="009B55B6">
              <w:rPr>
                <w:rFonts w:ascii="Garamond" w:hAnsi="Garamond"/>
                <w:lang w:eastAsia="en-US"/>
              </w:rPr>
              <w:t xml:space="preserve"> (legalsó érték 0.05 cm</w:t>
            </w:r>
            <w:r w:rsidRPr="009B55B6">
              <w:rPr>
                <w:rFonts w:ascii="Garamond" w:hAnsi="Garamond"/>
                <w:vertAlign w:val="superscript"/>
                <w:lang w:eastAsia="en-US"/>
              </w:rPr>
              <w:t>-1</w:t>
            </w:r>
            <w:r w:rsidRPr="009B55B6">
              <w:rPr>
                <w:rFonts w:ascii="Garamond" w:hAnsi="Garamond"/>
                <w:lang w:eastAsia="en-US"/>
              </w:rPr>
              <w:t>)</w:t>
            </w:r>
          </w:p>
        </w:tc>
        <w:tc>
          <w:tcPr>
            <w:tcW w:w="3218" w:type="dxa"/>
            <w:tcBorders>
              <w:top w:val="single" w:sz="4" w:space="0" w:color="auto"/>
              <w:left w:val="single" w:sz="4" w:space="0" w:color="auto"/>
              <w:bottom w:val="single" w:sz="4" w:space="0" w:color="auto"/>
              <w:right w:val="single" w:sz="4" w:space="0" w:color="auto"/>
            </w:tcBorders>
          </w:tcPr>
          <w:p w14:paraId="3F0A11BF" w14:textId="77777777" w:rsidR="009B55B6" w:rsidRPr="009B55B6" w:rsidRDefault="009B55B6" w:rsidP="009B55B6">
            <w:pPr>
              <w:tabs>
                <w:tab w:val="left" w:pos="8100"/>
              </w:tabs>
              <w:jc w:val="center"/>
              <w:rPr>
                <w:rFonts w:ascii="Garamond" w:hAnsi="Garamond"/>
                <w:lang w:eastAsia="en-US"/>
              </w:rPr>
            </w:pPr>
            <w:r w:rsidRPr="009B55B6">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0057A0C3" w14:textId="77777777" w:rsidR="009B55B6" w:rsidRPr="009B55B6" w:rsidRDefault="009B55B6" w:rsidP="009B55B6">
            <w:pPr>
              <w:tabs>
                <w:tab w:val="left" w:pos="8100"/>
              </w:tabs>
              <w:rPr>
                <w:rFonts w:ascii="Garamond" w:hAnsi="Garamond"/>
                <w:lang w:eastAsia="en-US"/>
              </w:rPr>
            </w:pPr>
          </w:p>
        </w:tc>
      </w:tr>
      <w:tr w:rsidR="009B55B6" w:rsidRPr="009B55B6" w14:paraId="51A5C789" w14:textId="77777777" w:rsidTr="00414978">
        <w:trPr>
          <w:trHeight w:val="454"/>
        </w:trPr>
        <w:tc>
          <w:tcPr>
            <w:tcW w:w="3218" w:type="dxa"/>
            <w:tcBorders>
              <w:top w:val="single" w:sz="4" w:space="0" w:color="auto"/>
              <w:left w:val="single" w:sz="4" w:space="0" w:color="auto"/>
              <w:bottom w:val="single" w:sz="4" w:space="0" w:color="auto"/>
              <w:right w:val="single" w:sz="4" w:space="0" w:color="auto"/>
            </w:tcBorders>
            <w:noWrap/>
          </w:tcPr>
          <w:p w14:paraId="0590B066" w14:textId="77777777" w:rsidR="009B55B6" w:rsidRPr="009B55B6" w:rsidRDefault="009B55B6" w:rsidP="009B55B6">
            <w:pPr>
              <w:tabs>
                <w:tab w:val="left" w:pos="8100"/>
              </w:tabs>
              <w:jc w:val="both"/>
              <w:rPr>
                <w:rFonts w:ascii="Garamond" w:hAnsi="Garamond"/>
                <w:lang w:eastAsia="en-US"/>
              </w:rPr>
            </w:pPr>
            <w:r w:rsidRPr="009B55B6">
              <w:rPr>
                <w:rFonts w:ascii="Garamond" w:hAnsi="Garamond"/>
                <w:lang w:eastAsia="en-US"/>
              </w:rPr>
              <w:t>A hullámszám-pontosság legalább 0,005 cm</w:t>
            </w:r>
            <w:r w:rsidRPr="009B55B6">
              <w:rPr>
                <w:rFonts w:ascii="Garamond" w:hAnsi="Garamond"/>
                <w:vertAlign w:val="superscript"/>
                <w:lang w:eastAsia="en-US"/>
              </w:rPr>
              <w:t>-1</w:t>
            </w:r>
            <w:r w:rsidRPr="009B55B6">
              <w:rPr>
                <w:rFonts w:ascii="Garamond" w:hAnsi="Garamond"/>
                <w:lang w:eastAsia="en-US"/>
              </w:rPr>
              <w:t xml:space="preserve"> legyen 2000 cm</w:t>
            </w:r>
            <w:r w:rsidRPr="009B55B6">
              <w:rPr>
                <w:rFonts w:ascii="Garamond" w:hAnsi="Garamond"/>
                <w:vertAlign w:val="superscript"/>
                <w:lang w:eastAsia="en-US"/>
              </w:rPr>
              <w:t>-1</w:t>
            </w:r>
            <w:r w:rsidRPr="009B55B6">
              <w:rPr>
                <w:rFonts w:ascii="Garamond" w:hAnsi="Garamond"/>
                <w:lang w:eastAsia="en-US"/>
              </w:rPr>
              <w:t xml:space="preserve">-nél </w:t>
            </w:r>
          </w:p>
        </w:tc>
        <w:tc>
          <w:tcPr>
            <w:tcW w:w="3218" w:type="dxa"/>
            <w:tcBorders>
              <w:top w:val="single" w:sz="4" w:space="0" w:color="auto"/>
              <w:left w:val="single" w:sz="4" w:space="0" w:color="auto"/>
              <w:bottom w:val="single" w:sz="4" w:space="0" w:color="auto"/>
              <w:right w:val="single" w:sz="4" w:space="0" w:color="auto"/>
            </w:tcBorders>
          </w:tcPr>
          <w:p w14:paraId="1ACBFA52" w14:textId="77777777" w:rsidR="009B55B6" w:rsidRPr="009B55B6" w:rsidRDefault="009B55B6" w:rsidP="009B55B6">
            <w:pPr>
              <w:tabs>
                <w:tab w:val="left" w:pos="8100"/>
              </w:tabs>
              <w:jc w:val="center"/>
              <w:rPr>
                <w:rFonts w:ascii="Garamond" w:hAnsi="Garamond"/>
                <w:lang w:eastAsia="en-US"/>
              </w:rPr>
            </w:pPr>
            <w:r w:rsidRPr="009B55B6">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1E4ED749" w14:textId="77777777" w:rsidR="009B55B6" w:rsidRPr="009B55B6" w:rsidRDefault="009B55B6" w:rsidP="009B55B6">
            <w:pPr>
              <w:tabs>
                <w:tab w:val="left" w:pos="8100"/>
              </w:tabs>
              <w:rPr>
                <w:rFonts w:ascii="Garamond" w:hAnsi="Garamond"/>
                <w:lang w:eastAsia="en-US"/>
              </w:rPr>
            </w:pPr>
          </w:p>
        </w:tc>
      </w:tr>
      <w:tr w:rsidR="009B55B6" w:rsidRPr="009B55B6" w14:paraId="337DBDF3" w14:textId="77777777" w:rsidTr="00414978">
        <w:trPr>
          <w:trHeight w:val="454"/>
        </w:trPr>
        <w:tc>
          <w:tcPr>
            <w:tcW w:w="3218" w:type="dxa"/>
            <w:tcBorders>
              <w:top w:val="single" w:sz="4" w:space="0" w:color="auto"/>
              <w:left w:val="single" w:sz="4" w:space="0" w:color="auto"/>
              <w:bottom w:val="single" w:sz="4" w:space="0" w:color="auto"/>
              <w:right w:val="single" w:sz="4" w:space="0" w:color="auto"/>
            </w:tcBorders>
            <w:noWrap/>
          </w:tcPr>
          <w:p w14:paraId="5FE4BF90" w14:textId="77777777" w:rsidR="009B55B6" w:rsidRPr="009B55B6" w:rsidRDefault="009B55B6" w:rsidP="009B55B6">
            <w:pPr>
              <w:tabs>
                <w:tab w:val="left" w:pos="8100"/>
              </w:tabs>
              <w:jc w:val="both"/>
              <w:rPr>
                <w:rFonts w:ascii="Garamond" w:hAnsi="Garamond"/>
                <w:lang w:eastAsia="en-US"/>
              </w:rPr>
            </w:pPr>
            <w:r w:rsidRPr="009B55B6">
              <w:rPr>
                <w:rFonts w:ascii="Garamond" w:hAnsi="Garamond"/>
                <w:lang w:eastAsia="en-US"/>
              </w:rPr>
              <w:t xml:space="preserve">Rapid scan egység: folyékony nitrogénnel hűtött MCT detektor, legalább 90 spektrum / </w:t>
            </w:r>
            <w:r w:rsidRPr="009B55B6">
              <w:rPr>
                <w:rFonts w:ascii="Garamond" w:hAnsi="Garamond"/>
                <w:lang w:eastAsia="en-US"/>
              </w:rPr>
              <w:lastRenderedPageBreak/>
              <w:t>másodperc sebesség (16 cm</w:t>
            </w:r>
            <w:r w:rsidRPr="009B55B6">
              <w:rPr>
                <w:rFonts w:ascii="Garamond" w:hAnsi="Garamond"/>
                <w:vertAlign w:val="superscript"/>
                <w:lang w:eastAsia="en-US"/>
              </w:rPr>
              <w:t>-1</w:t>
            </w:r>
            <w:r w:rsidRPr="009B55B6">
              <w:rPr>
                <w:rFonts w:ascii="Garamond" w:hAnsi="Garamond"/>
                <w:lang w:eastAsia="en-US"/>
              </w:rPr>
              <w:t xml:space="preserve"> felbontás mellett)</w:t>
            </w:r>
          </w:p>
        </w:tc>
        <w:tc>
          <w:tcPr>
            <w:tcW w:w="3218" w:type="dxa"/>
            <w:tcBorders>
              <w:top w:val="single" w:sz="4" w:space="0" w:color="auto"/>
              <w:left w:val="single" w:sz="4" w:space="0" w:color="auto"/>
              <w:bottom w:val="single" w:sz="4" w:space="0" w:color="auto"/>
              <w:right w:val="single" w:sz="4" w:space="0" w:color="auto"/>
            </w:tcBorders>
          </w:tcPr>
          <w:p w14:paraId="6595ED9F" w14:textId="77777777" w:rsidR="009B55B6" w:rsidRPr="009B55B6" w:rsidRDefault="009B55B6" w:rsidP="009B55B6">
            <w:pPr>
              <w:tabs>
                <w:tab w:val="left" w:pos="8100"/>
              </w:tabs>
              <w:jc w:val="center"/>
              <w:rPr>
                <w:rFonts w:ascii="Garamond" w:hAnsi="Garamond"/>
                <w:lang w:eastAsia="en-US"/>
              </w:rPr>
            </w:pPr>
            <w:r w:rsidRPr="009B55B6">
              <w:rPr>
                <w:rFonts w:ascii="Garamond" w:hAnsi="Garamond"/>
                <w:lang w:eastAsia="en-US"/>
              </w:rPr>
              <w:lastRenderedPageBreak/>
              <w:t>igen</w:t>
            </w:r>
          </w:p>
        </w:tc>
        <w:tc>
          <w:tcPr>
            <w:tcW w:w="3218" w:type="dxa"/>
            <w:tcBorders>
              <w:top w:val="single" w:sz="4" w:space="0" w:color="auto"/>
              <w:left w:val="single" w:sz="4" w:space="0" w:color="auto"/>
              <w:bottom w:val="single" w:sz="4" w:space="0" w:color="auto"/>
              <w:right w:val="single" w:sz="4" w:space="0" w:color="auto"/>
            </w:tcBorders>
          </w:tcPr>
          <w:p w14:paraId="43C9E5B2" w14:textId="77777777" w:rsidR="009B55B6" w:rsidRPr="009B55B6" w:rsidRDefault="009B55B6" w:rsidP="009B55B6">
            <w:pPr>
              <w:tabs>
                <w:tab w:val="left" w:pos="8100"/>
              </w:tabs>
              <w:rPr>
                <w:rFonts w:ascii="Garamond" w:hAnsi="Garamond"/>
                <w:lang w:eastAsia="en-US"/>
              </w:rPr>
            </w:pPr>
          </w:p>
        </w:tc>
      </w:tr>
      <w:tr w:rsidR="009B55B6" w:rsidRPr="009B55B6" w14:paraId="41773F9E" w14:textId="77777777" w:rsidTr="00414978">
        <w:trPr>
          <w:trHeight w:val="454"/>
        </w:trPr>
        <w:tc>
          <w:tcPr>
            <w:tcW w:w="3218" w:type="dxa"/>
            <w:tcBorders>
              <w:top w:val="single" w:sz="4" w:space="0" w:color="auto"/>
              <w:left w:val="single" w:sz="4" w:space="0" w:color="auto"/>
              <w:bottom w:val="single" w:sz="4" w:space="0" w:color="auto"/>
              <w:right w:val="single" w:sz="4" w:space="0" w:color="auto"/>
            </w:tcBorders>
            <w:noWrap/>
          </w:tcPr>
          <w:p w14:paraId="79ECD669" w14:textId="77777777" w:rsidR="009B55B6" w:rsidRPr="009B55B6" w:rsidRDefault="009B55B6" w:rsidP="009B55B6">
            <w:pPr>
              <w:tabs>
                <w:tab w:val="left" w:pos="8100"/>
              </w:tabs>
              <w:jc w:val="both"/>
              <w:rPr>
                <w:rFonts w:ascii="Garamond" w:hAnsi="Garamond"/>
                <w:lang w:eastAsia="en-US"/>
              </w:rPr>
            </w:pPr>
            <w:r w:rsidRPr="009B55B6">
              <w:rPr>
                <w:rFonts w:ascii="Garamond" w:hAnsi="Garamond"/>
                <w:lang w:eastAsia="en-US"/>
              </w:rPr>
              <w:t xml:space="preserve">Gyémánt ATR mintatartó egység </w:t>
            </w:r>
          </w:p>
        </w:tc>
        <w:tc>
          <w:tcPr>
            <w:tcW w:w="3218" w:type="dxa"/>
            <w:tcBorders>
              <w:top w:val="single" w:sz="4" w:space="0" w:color="auto"/>
              <w:left w:val="single" w:sz="4" w:space="0" w:color="auto"/>
              <w:bottom w:val="single" w:sz="4" w:space="0" w:color="auto"/>
              <w:right w:val="single" w:sz="4" w:space="0" w:color="auto"/>
            </w:tcBorders>
          </w:tcPr>
          <w:p w14:paraId="0DEA70C2" w14:textId="77777777" w:rsidR="009B55B6" w:rsidRPr="009B55B6" w:rsidRDefault="009B55B6" w:rsidP="009B55B6">
            <w:pPr>
              <w:tabs>
                <w:tab w:val="left" w:pos="8100"/>
              </w:tabs>
              <w:jc w:val="center"/>
              <w:rPr>
                <w:rFonts w:ascii="Garamond" w:hAnsi="Garamond"/>
                <w:lang w:eastAsia="en-US"/>
              </w:rPr>
            </w:pPr>
            <w:r w:rsidRPr="009B55B6">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75F48AA1" w14:textId="77777777" w:rsidR="009B55B6" w:rsidRPr="009B55B6" w:rsidRDefault="009B55B6" w:rsidP="009B55B6">
            <w:pPr>
              <w:tabs>
                <w:tab w:val="left" w:pos="8100"/>
              </w:tabs>
              <w:rPr>
                <w:rFonts w:ascii="Garamond" w:hAnsi="Garamond"/>
                <w:lang w:eastAsia="en-US"/>
              </w:rPr>
            </w:pPr>
          </w:p>
        </w:tc>
      </w:tr>
      <w:tr w:rsidR="009B55B6" w:rsidRPr="009B55B6" w14:paraId="4BFD1A7A" w14:textId="77777777" w:rsidTr="00414978">
        <w:trPr>
          <w:trHeight w:val="454"/>
        </w:trPr>
        <w:tc>
          <w:tcPr>
            <w:tcW w:w="3218" w:type="dxa"/>
            <w:tcBorders>
              <w:top w:val="single" w:sz="4" w:space="0" w:color="auto"/>
              <w:left w:val="single" w:sz="4" w:space="0" w:color="auto"/>
              <w:bottom w:val="single" w:sz="4" w:space="0" w:color="auto"/>
              <w:right w:val="single" w:sz="4" w:space="0" w:color="auto"/>
            </w:tcBorders>
            <w:noWrap/>
          </w:tcPr>
          <w:p w14:paraId="16D0776D" w14:textId="77777777" w:rsidR="009B55B6" w:rsidRPr="009B55B6" w:rsidRDefault="009B55B6" w:rsidP="009B55B6">
            <w:pPr>
              <w:tabs>
                <w:tab w:val="left" w:pos="8100"/>
              </w:tabs>
              <w:jc w:val="both"/>
              <w:rPr>
                <w:rFonts w:ascii="Garamond" w:hAnsi="Garamond"/>
                <w:lang w:eastAsia="en-US"/>
              </w:rPr>
            </w:pPr>
            <w:r w:rsidRPr="009B55B6">
              <w:rPr>
                <w:rFonts w:ascii="Garamond" w:hAnsi="Garamond"/>
                <w:lang w:eastAsia="en-US"/>
              </w:rPr>
              <w:t xml:space="preserve">Többszörös visszaverődésű, termosztálható ATR egység fehérjék vizes közegben való méréshez. Hőmérsékleti tartomány min. 5-90 </w:t>
            </w:r>
            <w:r w:rsidRPr="009B55B6">
              <w:rPr>
                <w:rFonts w:ascii="Garamond" w:hAnsi="Garamond"/>
                <w:vertAlign w:val="superscript"/>
                <w:lang w:eastAsia="en-US"/>
              </w:rPr>
              <w:t>o</w:t>
            </w:r>
            <w:r w:rsidRPr="009B55B6">
              <w:rPr>
                <w:rFonts w:ascii="Garamond" w:hAnsi="Garamond"/>
                <w:lang w:eastAsia="en-US"/>
              </w:rPr>
              <w:t>C, az ATR kristály - ZnSe/Szilícium réteg kell legyen.</w:t>
            </w:r>
          </w:p>
        </w:tc>
        <w:tc>
          <w:tcPr>
            <w:tcW w:w="3218" w:type="dxa"/>
            <w:tcBorders>
              <w:top w:val="single" w:sz="4" w:space="0" w:color="auto"/>
              <w:left w:val="single" w:sz="4" w:space="0" w:color="auto"/>
              <w:bottom w:val="single" w:sz="4" w:space="0" w:color="auto"/>
              <w:right w:val="single" w:sz="4" w:space="0" w:color="auto"/>
            </w:tcBorders>
          </w:tcPr>
          <w:p w14:paraId="56826112" w14:textId="77777777" w:rsidR="009B55B6" w:rsidRPr="009B55B6" w:rsidRDefault="009B55B6" w:rsidP="009B55B6">
            <w:pPr>
              <w:tabs>
                <w:tab w:val="left" w:pos="8100"/>
              </w:tabs>
              <w:jc w:val="center"/>
              <w:rPr>
                <w:rFonts w:ascii="Garamond" w:hAnsi="Garamond"/>
                <w:lang w:eastAsia="en-US"/>
              </w:rPr>
            </w:pPr>
          </w:p>
        </w:tc>
        <w:tc>
          <w:tcPr>
            <w:tcW w:w="3218" w:type="dxa"/>
            <w:tcBorders>
              <w:top w:val="single" w:sz="4" w:space="0" w:color="auto"/>
              <w:left w:val="single" w:sz="4" w:space="0" w:color="auto"/>
              <w:bottom w:val="single" w:sz="4" w:space="0" w:color="auto"/>
              <w:right w:val="single" w:sz="4" w:space="0" w:color="auto"/>
            </w:tcBorders>
          </w:tcPr>
          <w:p w14:paraId="62D2CC86" w14:textId="77777777" w:rsidR="009B55B6" w:rsidRPr="009B55B6" w:rsidRDefault="009B55B6" w:rsidP="009B55B6">
            <w:pPr>
              <w:tabs>
                <w:tab w:val="left" w:pos="8100"/>
              </w:tabs>
              <w:rPr>
                <w:rFonts w:ascii="Garamond" w:hAnsi="Garamond"/>
                <w:lang w:eastAsia="en-US"/>
              </w:rPr>
            </w:pPr>
          </w:p>
        </w:tc>
      </w:tr>
      <w:tr w:rsidR="009B55B6" w:rsidRPr="009B55B6" w14:paraId="081899E2" w14:textId="77777777" w:rsidTr="00414978">
        <w:trPr>
          <w:trHeight w:val="454"/>
        </w:trPr>
        <w:tc>
          <w:tcPr>
            <w:tcW w:w="3218" w:type="dxa"/>
            <w:tcBorders>
              <w:top w:val="single" w:sz="4" w:space="0" w:color="auto"/>
              <w:left w:val="single" w:sz="4" w:space="0" w:color="auto"/>
              <w:bottom w:val="single" w:sz="4" w:space="0" w:color="auto"/>
              <w:right w:val="single" w:sz="4" w:space="0" w:color="auto"/>
            </w:tcBorders>
            <w:noWrap/>
          </w:tcPr>
          <w:p w14:paraId="47EDA671" w14:textId="77777777" w:rsidR="009B55B6" w:rsidRPr="009B55B6" w:rsidRDefault="009B55B6" w:rsidP="009B55B6">
            <w:pPr>
              <w:tabs>
                <w:tab w:val="left" w:pos="8100"/>
              </w:tabs>
              <w:jc w:val="both"/>
              <w:rPr>
                <w:rFonts w:ascii="Garamond" w:hAnsi="Garamond"/>
                <w:lang w:eastAsia="en-US"/>
              </w:rPr>
            </w:pPr>
            <w:r w:rsidRPr="009B55B6">
              <w:rPr>
                <w:rFonts w:ascii="Garamond" w:hAnsi="Garamond"/>
                <w:lang w:eastAsia="en-US"/>
              </w:rPr>
              <w:t xml:space="preserve">Step Scan opció megléte </w:t>
            </w:r>
          </w:p>
        </w:tc>
        <w:tc>
          <w:tcPr>
            <w:tcW w:w="3218" w:type="dxa"/>
            <w:tcBorders>
              <w:top w:val="single" w:sz="4" w:space="0" w:color="auto"/>
              <w:left w:val="single" w:sz="4" w:space="0" w:color="auto"/>
              <w:bottom w:val="single" w:sz="4" w:space="0" w:color="auto"/>
              <w:right w:val="single" w:sz="4" w:space="0" w:color="auto"/>
            </w:tcBorders>
          </w:tcPr>
          <w:p w14:paraId="03171B04" w14:textId="77777777" w:rsidR="009B55B6" w:rsidRPr="009B55B6" w:rsidRDefault="009B55B6" w:rsidP="009B55B6">
            <w:pPr>
              <w:tabs>
                <w:tab w:val="left" w:pos="8100"/>
              </w:tabs>
              <w:jc w:val="center"/>
              <w:rPr>
                <w:rFonts w:ascii="Garamond" w:hAnsi="Garamond"/>
                <w:lang w:eastAsia="en-US"/>
              </w:rPr>
            </w:pPr>
            <w:r w:rsidRPr="009B55B6">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28741364" w14:textId="77777777" w:rsidR="009B55B6" w:rsidRPr="009B55B6" w:rsidRDefault="009B55B6" w:rsidP="009B55B6">
            <w:pPr>
              <w:tabs>
                <w:tab w:val="left" w:pos="8100"/>
              </w:tabs>
              <w:rPr>
                <w:rFonts w:ascii="Garamond" w:hAnsi="Garamond"/>
                <w:lang w:eastAsia="en-US"/>
              </w:rPr>
            </w:pPr>
          </w:p>
        </w:tc>
      </w:tr>
      <w:tr w:rsidR="009B55B6" w:rsidRPr="009B55B6" w14:paraId="361AFB42" w14:textId="77777777" w:rsidTr="00414978">
        <w:trPr>
          <w:trHeight w:val="454"/>
        </w:trPr>
        <w:tc>
          <w:tcPr>
            <w:tcW w:w="3218" w:type="dxa"/>
            <w:tcBorders>
              <w:top w:val="single" w:sz="4" w:space="0" w:color="auto"/>
              <w:left w:val="single" w:sz="4" w:space="0" w:color="auto"/>
              <w:bottom w:val="single" w:sz="4" w:space="0" w:color="auto"/>
              <w:right w:val="single" w:sz="4" w:space="0" w:color="auto"/>
            </w:tcBorders>
            <w:noWrap/>
          </w:tcPr>
          <w:p w14:paraId="32D42036" w14:textId="77777777" w:rsidR="009B55B6" w:rsidRPr="009B55B6" w:rsidRDefault="009B55B6" w:rsidP="009B55B6">
            <w:pPr>
              <w:tabs>
                <w:tab w:val="left" w:pos="8100"/>
              </w:tabs>
              <w:jc w:val="both"/>
              <w:rPr>
                <w:rFonts w:ascii="Garamond" w:hAnsi="Garamond"/>
                <w:lang w:eastAsia="en-US"/>
              </w:rPr>
            </w:pPr>
            <w:r w:rsidRPr="009B55B6">
              <w:rPr>
                <w:rFonts w:ascii="Garamond" w:hAnsi="Garamond"/>
                <w:lang w:eastAsia="en-US"/>
              </w:rPr>
              <w:t xml:space="preserve">Mintatartó folyékony mintákhoz </w:t>
            </w:r>
          </w:p>
        </w:tc>
        <w:tc>
          <w:tcPr>
            <w:tcW w:w="3218" w:type="dxa"/>
            <w:tcBorders>
              <w:top w:val="single" w:sz="4" w:space="0" w:color="auto"/>
              <w:left w:val="single" w:sz="4" w:space="0" w:color="auto"/>
              <w:bottom w:val="single" w:sz="4" w:space="0" w:color="auto"/>
              <w:right w:val="single" w:sz="4" w:space="0" w:color="auto"/>
            </w:tcBorders>
          </w:tcPr>
          <w:p w14:paraId="0EE4786F" w14:textId="77777777" w:rsidR="009B55B6" w:rsidRPr="009B55B6" w:rsidRDefault="009B55B6" w:rsidP="009B55B6">
            <w:pPr>
              <w:tabs>
                <w:tab w:val="left" w:pos="8100"/>
              </w:tabs>
              <w:jc w:val="center"/>
              <w:rPr>
                <w:rFonts w:ascii="Garamond" w:hAnsi="Garamond"/>
                <w:lang w:eastAsia="en-US"/>
              </w:rPr>
            </w:pPr>
            <w:r w:rsidRPr="009B55B6">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6DECF25E" w14:textId="77777777" w:rsidR="009B55B6" w:rsidRPr="009B55B6" w:rsidRDefault="009B55B6" w:rsidP="009B55B6">
            <w:pPr>
              <w:tabs>
                <w:tab w:val="left" w:pos="8100"/>
              </w:tabs>
              <w:rPr>
                <w:rFonts w:ascii="Garamond" w:hAnsi="Garamond"/>
                <w:lang w:eastAsia="en-US"/>
              </w:rPr>
            </w:pPr>
          </w:p>
        </w:tc>
      </w:tr>
      <w:tr w:rsidR="009B55B6" w:rsidRPr="009B55B6" w14:paraId="1B9F6711" w14:textId="77777777" w:rsidTr="00414978">
        <w:trPr>
          <w:trHeight w:val="454"/>
        </w:trPr>
        <w:tc>
          <w:tcPr>
            <w:tcW w:w="3218" w:type="dxa"/>
            <w:tcBorders>
              <w:top w:val="single" w:sz="4" w:space="0" w:color="auto"/>
              <w:left w:val="single" w:sz="4" w:space="0" w:color="auto"/>
              <w:bottom w:val="single" w:sz="4" w:space="0" w:color="auto"/>
              <w:right w:val="single" w:sz="4" w:space="0" w:color="auto"/>
            </w:tcBorders>
            <w:noWrap/>
          </w:tcPr>
          <w:p w14:paraId="2B4351EE" w14:textId="77777777" w:rsidR="009B55B6" w:rsidRPr="009B55B6" w:rsidRDefault="009B55B6" w:rsidP="009B55B6">
            <w:pPr>
              <w:tabs>
                <w:tab w:val="left" w:pos="8100"/>
              </w:tabs>
              <w:jc w:val="both"/>
              <w:rPr>
                <w:rFonts w:ascii="Garamond" w:hAnsi="Garamond"/>
                <w:lang w:eastAsia="en-US"/>
              </w:rPr>
            </w:pPr>
            <w:r w:rsidRPr="009B55B6">
              <w:rPr>
                <w:rFonts w:ascii="Garamond" w:hAnsi="Garamond"/>
                <w:lang w:eastAsia="en-US"/>
              </w:rPr>
              <w:t xml:space="preserve">Minimum 24 bites ADC legyen a detektorokba integrálva </w:t>
            </w:r>
          </w:p>
        </w:tc>
        <w:tc>
          <w:tcPr>
            <w:tcW w:w="3218" w:type="dxa"/>
            <w:tcBorders>
              <w:top w:val="single" w:sz="4" w:space="0" w:color="auto"/>
              <w:left w:val="single" w:sz="4" w:space="0" w:color="auto"/>
              <w:bottom w:val="single" w:sz="4" w:space="0" w:color="auto"/>
              <w:right w:val="single" w:sz="4" w:space="0" w:color="auto"/>
            </w:tcBorders>
          </w:tcPr>
          <w:p w14:paraId="50AAD354" w14:textId="77777777" w:rsidR="009B55B6" w:rsidRPr="009B55B6" w:rsidRDefault="009B55B6" w:rsidP="009B55B6">
            <w:pPr>
              <w:tabs>
                <w:tab w:val="left" w:pos="8100"/>
              </w:tabs>
              <w:jc w:val="center"/>
              <w:rPr>
                <w:rFonts w:ascii="Garamond" w:hAnsi="Garamond"/>
                <w:lang w:eastAsia="en-US"/>
              </w:rPr>
            </w:pPr>
            <w:r w:rsidRPr="009B55B6">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447A1C60" w14:textId="77777777" w:rsidR="009B55B6" w:rsidRPr="009B55B6" w:rsidRDefault="009B55B6" w:rsidP="009B55B6">
            <w:pPr>
              <w:tabs>
                <w:tab w:val="left" w:pos="8100"/>
              </w:tabs>
              <w:rPr>
                <w:rFonts w:ascii="Garamond" w:hAnsi="Garamond"/>
                <w:lang w:eastAsia="en-US"/>
              </w:rPr>
            </w:pPr>
          </w:p>
        </w:tc>
      </w:tr>
      <w:tr w:rsidR="009B55B6" w:rsidRPr="009B55B6" w14:paraId="5927EB22" w14:textId="77777777" w:rsidTr="00414978">
        <w:trPr>
          <w:trHeight w:val="454"/>
        </w:trPr>
        <w:tc>
          <w:tcPr>
            <w:tcW w:w="3218" w:type="dxa"/>
            <w:tcBorders>
              <w:top w:val="single" w:sz="4" w:space="0" w:color="auto"/>
              <w:left w:val="single" w:sz="4" w:space="0" w:color="auto"/>
              <w:bottom w:val="single" w:sz="4" w:space="0" w:color="auto"/>
              <w:right w:val="single" w:sz="4" w:space="0" w:color="auto"/>
            </w:tcBorders>
            <w:noWrap/>
          </w:tcPr>
          <w:p w14:paraId="4D41C8FF" w14:textId="77777777" w:rsidR="009B55B6" w:rsidRPr="009B55B6" w:rsidRDefault="009B55B6" w:rsidP="009B55B6">
            <w:pPr>
              <w:tabs>
                <w:tab w:val="left" w:pos="8100"/>
              </w:tabs>
              <w:jc w:val="both"/>
              <w:rPr>
                <w:rFonts w:ascii="Garamond" w:hAnsi="Garamond"/>
                <w:lang w:eastAsia="en-US"/>
              </w:rPr>
            </w:pPr>
            <w:r w:rsidRPr="009B55B6">
              <w:rPr>
                <w:rFonts w:ascii="Garamond" w:hAnsi="Garamond"/>
                <w:lang w:eastAsia="en-US"/>
              </w:rPr>
              <w:t xml:space="preserve">Minimum 4 kilépő és két belépő port legyen a spektrométeren, a későbbi bővítési lehetőségek érdekében </w:t>
            </w:r>
          </w:p>
        </w:tc>
        <w:tc>
          <w:tcPr>
            <w:tcW w:w="3218" w:type="dxa"/>
            <w:tcBorders>
              <w:top w:val="single" w:sz="4" w:space="0" w:color="auto"/>
              <w:left w:val="single" w:sz="4" w:space="0" w:color="auto"/>
              <w:bottom w:val="single" w:sz="4" w:space="0" w:color="auto"/>
              <w:right w:val="single" w:sz="4" w:space="0" w:color="auto"/>
            </w:tcBorders>
          </w:tcPr>
          <w:p w14:paraId="6FC8C5F6" w14:textId="77777777" w:rsidR="009B55B6" w:rsidRPr="009B55B6" w:rsidRDefault="009B55B6" w:rsidP="009B55B6">
            <w:pPr>
              <w:tabs>
                <w:tab w:val="left" w:pos="8100"/>
              </w:tabs>
              <w:jc w:val="center"/>
              <w:rPr>
                <w:rFonts w:ascii="Garamond" w:hAnsi="Garamond"/>
                <w:lang w:eastAsia="en-US"/>
              </w:rPr>
            </w:pPr>
            <w:r w:rsidRPr="009B55B6">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045F5AB8" w14:textId="77777777" w:rsidR="009B55B6" w:rsidRPr="009B55B6" w:rsidRDefault="009B55B6" w:rsidP="009B55B6">
            <w:pPr>
              <w:tabs>
                <w:tab w:val="left" w:pos="8100"/>
              </w:tabs>
              <w:rPr>
                <w:rFonts w:ascii="Garamond" w:hAnsi="Garamond"/>
                <w:lang w:eastAsia="en-US"/>
              </w:rPr>
            </w:pPr>
          </w:p>
        </w:tc>
      </w:tr>
      <w:tr w:rsidR="009B55B6" w:rsidRPr="009B55B6" w14:paraId="538DD692" w14:textId="77777777" w:rsidTr="00414978">
        <w:trPr>
          <w:trHeight w:val="454"/>
        </w:trPr>
        <w:tc>
          <w:tcPr>
            <w:tcW w:w="3218" w:type="dxa"/>
            <w:tcBorders>
              <w:top w:val="single" w:sz="4" w:space="0" w:color="auto"/>
              <w:left w:val="single" w:sz="4" w:space="0" w:color="auto"/>
              <w:bottom w:val="single" w:sz="4" w:space="0" w:color="auto"/>
              <w:right w:val="single" w:sz="4" w:space="0" w:color="auto"/>
            </w:tcBorders>
            <w:noWrap/>
          </w:tcPr>
          <w:p w14:paraId="6B744A38" w14:textId="77777777" w:rsidR="009B55B6" w:rsidRPr="009B55B6" w:rsidRDefault="009B55B6" w:rsidP="009B55B6">
            <w:pPr>
              <w:tabs>
                <w:tab w:val="left" w:pos="8100"/>
              </w:tabs>
              <w:jc w:val="both"/>
              <w:rPr>
                <w:rFonts w:ascii="Garamond" w:hAnsi="Garamond"/>
                <w:lang w:eastAsia="en-US"/>
              </w:rPr>
            </w:pPr>
            <w:r w:rsidRPr="009B55B6">
              <w:rPr>
                <w:rFonts w:ascii="Garamond" w:hAnsi="Garamond"/>
                <w:lang w:eastAsia="en-US"/>
              </w:rPr>
              <w:t>A spektrométer legyen ellátva minimum 10 pozíciós apertúra-kerékkel, fix átmérőkkel. Írisz apertúra nem elfogadott.</w:t>
            </w:r>
          </w:p>
        </w:tc>
        <w:tc>
          <w:tcPr>
            <w:tcW w:w="3218" w:type="dxa"/>
            <w:tcBorders>
              <w:top w:val="single" w:sz="4" w:space="0" w:color="auto"/>
              <w:left w:val="single" w:sz="4" w:space="0" w:color="auto"/>
              <w:bottom w:val="single" w:sz="4" w:space="0" w:color="auto"/>
              <w:right w:val="single" w:sz="4" w:space="0" w:color="auto"/>
            </w:tcBorders>
          </w:tcPr>
          <w:p w14:paraId="6750427F" w14:textId="77777777" w:rsidR="009B55B6" w:rsidRPr="009B55B6" w:rsidRDefault="009B55B6" w:rsidP="009B55B6">
            <w:pPr>
              <w:tabs>
                <w:tab w:val="left" w:pos="8100"/>
              </w:tabs>
              <w:jc w:val="center"/>
              <w:rPr>
                <w:rFonts w:ascii="Garamond" w:hAnsi="Garamond"/>
                <w:lang w:eastAsia="en-US"/>
              </w:rPr>
            </w:pPr>
            <w:r w:rsidRPr="009B55B6">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0D140198" w14:textId="77777777" w:rsidR="009B55B6" w:rsidRPr="009B55B6" w:rsidRDefault="009B55B6" w:rsidP="009B55B6">
            <w:pPr>
              <w:tabs>
                <w:tab w:val="left" w:pos="8100"/>
              </w:tabs>
              <w:rPr>
                <w:rFonts w:ascii="Garamond" w:hAnsi="Garamond"/>
                <w:lang w:eastAsia="en-US"/>
              </w:rPr>
            </w:pPr>
          </w:p>
        </w:tc>
      </w:tr>
    </w:tbl>
    <w:p w14:paraId="4858DC7A" w14:textId="1C1D112B" w:rsidR="00241CAF" w:rsidRDefault="00241CAF" w:rsidP="00985527">
      <w:pPr>
        <w:tabs>
          <w:tab w:val="left" w:pos="8100"/>
        </w:tabs>
        <w:rPr>
          <w:rFonts w:ascii="Garamond" w:hAnsi="Garamond"/>
          <w:lang w:eastAsia="en-US"/>
        </w:rPr>
      </w:pPr>
    </w:p>
    <w:p w14:paraId="22286F8C" w14:textId="77777777" w:rsidR="009A1B76" w:rsidRDefault="009A1B76" w:rsidP="00985527">
      <w:pPr>
        <w:tabs>
          <w:tab w:val="left" w:pos="8100"/>
        </w:tabs>
        <w:rPr>
          <w:rFonts w:ascii="Garamond" w:hAnsi="Garamond"/>
          <w:lang w:eastAsia="en-US"/>
        </w:rPr>
      </w:pPr>
    </w:p>
    <w:p w14:paraId="29BDB93D" w14:textId="3CBD2CB1" w:rsidR="00241CAF" w:rsidRDefault="00241CAF" w:rsidP="00985527">
      <w:pPr>
        <w:tabs>
          <w:tab w:val="left" w:pos="8100"/>
        </w:tabs>
        <w:rPr>
          <w:rFonts w:ascii="Garamond" w:hAnsi="Garamond"/>
          <w:lang w:eastAsia="en-US"/>
        </w:rPr>
      </w:pPr>
      <w:r w:rsidRPr="00241CAF">
        <w:rPr>
          <w:rFonts w:ascii="Garamond" w:hAnsi="Garamond"/>
          <w:b/>
          <w:u w:val="single"/>
          <w:lang w:eastAsia="en-US"/>
        </w:rPr>
        <w:t xml:space="preserve">2. ajánlati rész: </w:t>
      </w:r>
      <w:r w:rsidR="00F94A1B" w:rsidRPr="00F94A1B">
        <w:rPr>
          <w:rFonts w:ascii="Garamond" w:hAnsi="Garamond"/>
          <w:lang w:eastAsia="en-US"/>
        </w:rPr>
        <w:t>Gázkromatográf-tömegspektrométer (GC-MS) rendszer beszerzése a Pécsi Tudományegyetem részére</w:t>
      </w:r>
    </w:p>
    <w:p w14:paraId="406860B6" w14:textId="4074EDD5" w:rsidR="00B27420" w:rsidRDefault="00B27420" w:rsidP="00985527">
      <w:pPr>
        <w:tabs>
          <w:tab w:val="left" w:pos="8100"/>
        </w:tabs>
        <w:rPr>
          <w:rFonts w:ascii="Garamond" w:hAnsi="Garamond"/>
          <w:lang w:eastAsia="en-US"/>
        </w:rPr>
      </w:pPr>
    </w:p>
    <w:p w14:paraId="7C68362E" w14:textId="77777777" w:rsidR="00B27420" w:rsidRPr="00B27420" w:rsidRDefault="00B27420" w:rsidP="00B27420">
      <w:pPr>
        <w:tabs>
          <w:tab w:val="left" w:pos="8100"/>
        </w:tabs>
        <w:rPr>
          <w:rFonts w:ascii="Garamond" w:hAnsi="Garamond"/>
          <w:b/>
          <w:u w:val="single"/>
          <w:lang w:eastAsia="en-US"/>
        </w:rPr>
      </w:pPr>
      <w:r w:rsidRPr="00B27420">
        <w:rPr>
          <w:rFonts w:ascii="Garamond" w:hAnsi="Garamond"/>
          <w:b/>
          <w:u w:val="single"/>
          <w:lang w:eastAsia="en-US"/>
        </w:rPr>
        <w:t>Termék neve:</w:t>
      </w:r>
    </w:p>
    <w:p w14:paraId="44F37128" w14:textId="77777777" w:rsidR="00B27420" w:rsidRPr="00B27420" w:rsidRDefault="00B27420" w:rsidP="00B27420">
      <w:pPr>
        <w:tabs>
          <w:tab w:val="left" w:pos="8100"/>
        </w:tabs>
        <w:rPr>
          <w:rFonts w:ascii="Garamond" w:hAnsi="Garamond"/>
          <w:b/>
          <w:u w:val="single"/>
          <w:lang w:eastAsia="en-US"/>
        </w:rPr>
      </w:pPr>
    </w:p>
    <w:p w14:paraId="4A48DB7B" w14:textId="77777777" w:rsidR="00B27420" w:rsidRPr="00B27420" w:rsidRDefault="00B27420" w:rsidP="00B27420">
      <w:pPr>
        <w:tabs>
          <w:tab w:val="left" w:pos="8100"/>
        </w:tabs>
        <w:rPr>
          <w:rFonts w:ascii="Garamond" w:hAnsi="Garamond"/>
          <w:b/>
          <w:u w:val="single"/>
          <w:lang w:eastAsia="en-US"/>
        </w:rPr>
      </w:pPr>
      <w:r w:rsidRPr="00B27420">
        <w:rPr>
          <w:rFonts w:ascii="Garamond" w:hAnsi="Garamond"/>
          <w:b/>
          <w:u w:val="single"/>
          <w:lang w:eastAsia="en-US"/>
        </w:rPr>
        <w:t>Megajánlott termék típusa:</w:t>
      </w:r>
    </w:p>
    <w:p w14:paraId="60D4E3FC" w14:textId="77777777" w:rsidR="00B27420" w:rsidRDefault="00B27420" w:rsidP="00985527">
      <w:pPr>
        <w:tabs>
          <w:tab w:val="left" w:pos="8100"/>
        </w:tabs>
        <w:rPr>
          <w:rFonts w:ascii="Garamond" w:hAnsi="Garamond"/>
          <w:lang w:eastAsia="en-US"/>
        </w:rPr>
      </w:pPr>
    </w:p>
    <w:p w14:paraId="38AABDC9" w14:textId="77777777" w:rsidR="00F94A1B" w:rsidRDefault="00F94A1B" w:rsidP="00985527">
      <w:pPr>
        <w:tabs>
          <w:tab w:val="left" w:pos="8100"/>
        </w:tabs>
        <w:rPr>
          <w:rFonts w:ascii="Garamond" w:hAnsi="Garamond"/>
          <w:lang w:eastAsia="en-US"/>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3"/>
        <w:gridCol w:w="2268"/>
        <w:gridCol w:w="3260"/>
      </w:tblGrid>
      <w:tr w:rsidR="00F94A1B" w:rsidRPr="004D7400" w14:paraId="6E0E5CE5" w14:textId="55F20859" w:rsidTr="00F94A1B">
        <w:trPr>
          <w:trHeight w:val="454"/>
        </w:trPr>
        <w:tc>
          <w:tcPr>
            <w:tcW w:w="4193" w:type="dxa"/>
            <w:tcBorders>
              <w:top w:val="single" w:sz="4" w:space="0" w:color="auto"/>
              <w:left w:val="single" w:sz="4" w:space="0" w:color="auto"/>
              <w:bottom w:val="single" w:sz="4" w:space="0" w:color="auto"/>
              <w:right w:val="single" w:sz="4" w:space="0" w:color="auto"/>
            </w:tcBorders>
            <w:noWrap/>
            <w:vAlign w:val="center"/>
          </w:tcPr>
          <w:p w14:paraId="5FD10219" w14:textId="77777777" w:rsidR="00F94A1B" w:rsidRPr="004D7400" w:rsidRDefault="00F94A1B" w:rsidP="00FE720A">
            <w:pPr>
              <w:jc w:val="center"/>
              <w:rPr>
                <w:rFonts w:ascii="Garamond" w:hAnsi="Garamond"/>
                <w:b/>
                <w:bCs/>
                <w:color w:val="000000"/>
              </w:rPr>
            </w:pPr>
            <w:r w:rsidRPr="004D7400">
              <w:rPr>
                <w:rFonts w:ascii="Garamond" w:hAnsi="Garamond"/>
                <w:b/>
                <w:bCs/>
                <w:color w:val="000000"/>
              </w:rPr>
              <w:t>Elvárt műszaki paraméterek</w:t>
            </w:r>
          </w:p>
        </w:tc>
        <w:tc>
          <w:tcPr>
            <w:tcW w:w="2268" w:type="dxa"/>
            <w:tcBorders>
              <w:top w:val="single" w:sz="4" w:space="0" w:color="auto"/>
              <w:left w:val="single" w:sz="4" w:space="0" w:color="auto"/>
              <w:bottom w:val="single" w:sz="4" w:space="0" w:color="auto"/>
              <w:right w:val="single" w:sz="4" w:space="0" w:color="auto"/>
            </w:tcBorders>
            <w:vAlign w:val="center"/>
          </w:tcPr>
          <w:p w14:paraId="704A50E5" w14:textId="77777777" w:rsidR="00F94A1B" w:rsidRPr="004D7400" w:rsidRDefault="00F94A1B" w:rsidP="00FE720A">
            <w:pPr>
              <w:jc w:val="center"/>
              <w:rPr>
                <w:rFonts w:ascii="Garamond" w:hAnsi="Garamond"/>
                <w:b/>
                <w:bCs/>
                <w:color w:val="000000"/>
              </w:rPr>
            </w:pPr>
            <w:r w:rsidRPr="004D7400">
              <w:rPr>
                <w:rFonts w:ascii="Garamond" w:hAnsi="Garamond"/>
                <w:b/>
                <w:bCs/>
                <w:color w:val="000000"/>
              </w:rPr>
              <w:t>Minimális elvárás</w:t>
            </w:r>
          </w:p>
        </w:tc>
        <w:tc>
          <w:tcPr>
            <w:tcW w:w="3260" w:type="dxa"/>
            <w:tcBorders>
              <w:top w:val="single" w:sz="4" w:space="0" w:color="auto"/>
              <w:left w:val="single" w:sz="4" w:space="0" w:color="auto"/>
              <w:bottom w:val="single" w:sz="4" w:space="0" w:color="auto"/>
              <w:right w:val="single" w:sz="4" w:space="0" w:color="auto"/>
            </w:tcBorders>
          </w:tcPr>
          <w:p w14:paraId="41371F5D" w14:textId="3DF5F753" w:rsidR="00F94A1B" w:rsidRPr="004D7400" w:rsidRDefault="00F94A1B" w:rsidP="00FE720A">
            <w:pPr>
              <w:jc w:val="center"/>
              <w:rPr>
                <w:rFonts w:ascii="Garamond" w:hAnsi="Garamond"/>
                <w:b/>
                <w:bCs/>
                <w:color w:val="000000"/>
              </w:rPr>
            </w:pPr>
            <w:r>
              <w:rPr>
                <w:rFonts w:ascii="Garamond" w:hAnsi="Garamond"/>
                <w:b/>
                <w:bCs/>
                <w:color w:val="000000"/>
              </w:rPr>
              <w:t>Megajánlott termék paraméterei</w:t>
            </w:r>
          </w:p>
        </w:tc>
      </w:tr>
      <w:tr w:rsidR="00F94A1B" w:rsidRPr="004D7400" w14:paraId="6331882B" w14:textId="7ABB153D"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380EB933" w14:textId="77777777" w:rsidR="00F94A1B" w:rsidRPr="004D7400" w:rsidRDefault="00F94A1B" w:rsidP="00FE720A">
            <w:pPr>
              <w:numPr>
                <w:ilvl w:val="0"/>
                <w:numId w:val="68"/>
              </w:numPr>
              <w:spacing w:after="120"/>
              <w:ind w:left="284" w:hanging="284"/>
              <w:rPr>
                <w:rFonts w:ascii="Garamond" w:hAnsi="Garamond"/>
                <w:b/>
              </w:rPr>
            </w:pPr>
            <w:r w:rsidRPr="004D7400">
              <w:rPr>
                <w:rFonts w:ascii="Garamond" w:hAnsi="Garamond"/>
                <w:b/>
              </w:rPr>
              <w:t>Gázkromatográf</w:t>
            </w:r>
          </w:p>
        </w:tc>
        <w:tc>
          <w:tcPr>
            <w:tcW w:w="2268" w:type="dxa"/>
            <w:tcBorders>
              <w:top w:val="single" w:sz="4" w:space="0" w:color="auto"/>
              <w:left w:val="single" w:sz="4" w:space="0" w:color="auto"/>
              <w:bottom w:val="single" w:sz="4" w:space="0" w:color="auto"/>
              <w:right w:val="single" w:sz="4" w:space="0" w:color="auto"/>
            </w:tcBorders>
          </w:tcPr>
          <w:p w14:paraId="27E3A4AF" w14:textId="77777777" w:rsidR="00F94A1B" w:rsidRPr="004D7400" w:rsidRDefault="00F94A1B" w:rsidP="00FE720A">
            <w:pPr>
              <w:spacing w:after="120"/>
              <w:rPr>
                <w:rFonts w:ascii="Garamond" w:hAnsi="Garamond"/>
                <w:b/>
              </w:rPr>
            </w:pPr>
          </w:p>
        </w:tc>
        <w:tc>
          <w:tcPr>
            <w:tcW w:w="3260" w:type="dxa"/>
            <w:tcBorders>
              <w:top w:val="single" w:sz="4" w:space="0" w:color="auto"/>
              <w:left w:val="single" w:sz="4" w:space="0" w:color="auto"/>
              <w:bottom w:val="single" w:sz="4" w:space="0" w:color="auto"/>
              <w:right w:val="single" w:sz="4" w:space="0" w:color="auto"/>
            </w:tcBorders>
          </w:tcPr>
          <w:p w14:paraId="762AB8EC" w14:textId="77777777" w:rsidR="00F94A1B" w:rsidRPr="004D7400" w:rsidRDefault="00F94A1B" w:rsidP="00FE720A">
            <w:pPr>
              <w:spacing w:after="120"/>
              <w:rPr>
                <w:rFonts w:ascii="Garamond" w:hAnsi="Garamond"/>
                <w:b/>
              </w:rPr>
            </w:pPr>
          </w:p>
        </w:tc>
      </w:tr>
      <w:tr w:rsidR="00F94A1B" w:rsidRPr="004D7400" w14:paraId="25FFAC1E" w14:textId="60052800"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7E41B51B" w14:textId="77777777" w:rsidR="00F94A1B" w:rsidRPr="004D7400" w:rsidRDefault="00F94A1B" w:rsidP="00FE720A">
            <w:pPr>
              <w:rPr>
                <w:rFonts w:ascii="Garamond" w:hAnsi="Garamond"/>
                <w:color w:val="000000"/>
              </w:rPr>
            </w:pPr>
            <w:r w:rsidRPr="004D7400">
              <w:rPr>
                <w:rFonts w:ascii="Garamond" w:hAnsi="Garamond"/>
              </w:rPr>
              <w:t>Áramlási sebesség tartomány</w:t>
            </w:r>
            <w:r>
              <w:rPr>
                <w:rFonts w:ascii="Garamond" w:hAnsi="Garamond"/>
              </w:rPr>
              <w:t xml:space="preserve">: </w:t>
            </w:r>
            <w:r w:rsidRPr="008312D1">
              <w:rPr>
                <w:rFonts w:ascii="Garamond" w:hAnsi="Garamond"/>
              </w:rPr>
              <w:t>0-1.200 ml/perc</w:t>
            </w:r>
          </w:p>
        </w:tc>
        <w:tc>
          <w:tcPr>
            <w:tcW w:w="2268" w:type="dxa"/>
            <w:tcBorders>
              <w:top w:val="single" w:sz="4" w:space="0" w:color="auto"/>
              <w:left w:val="single" w:sz="4" w:space="0" w:color="auto"/>
              <w:bottom w:val="single" w:sz="4" w:space="0" w:color="auto"/>
              <w:right w:val="single" w:sz="4" w:space="0" w:color="auto"/>
            </w:tcBorders>
          </w:tcPr>
          <w:p w14:paraId="39CDC4B2" w14:textId="77777777" w:rsidR="00F94A1B" w:rsidRPr="004D7400" w:rsidRDefault="00F94A1B" w:rsidP="00FE720A">
            <w:pPr>
              <w:jc w:val="center"/>
              <w:rPr>
                <w:rFonts w:ascii="Garamond" w:hAnsi="Garamond"/>
                <w:color w:val="000000"/>
              </w:rPr>
            </w:pPr>
            <w:r>
              <w:rPr>
                <w:rFonts w:ascii="Garamond" w:hAnsi="Garamond"/>
                <w:color w:val="000000"/>
              </w:rPr>
              <w:t>Igen</w:t>
            </w:r>
          </w:p>
        </w:tc>
        <w:tc>
          <w:tcPr>
            <w:tcW w:w="3260" w:type="dxa"/>
            <w:tcBorders>
              <w:top w:val="single" w:sz="4" w:space="0" w:color="auto"/>
              <w:left w:val="single" w:sz="4" w:space="0" w:color="auto"/>
              <w:bottom w:val="single" w:sz="4" w:space="0" w:color="auto"/>
              <w:right w:val="single" w:sz="4" w:space="0" w:color="auto"/>
            </w:tcBorders>
          </w:tcPr>
          <w:p w14:paraId="40DC61FD" w14:textId="77777777" w:rsidR="00F94A1B" w:rsidRDefault="00F94A1B" w:rsidP="00FE720A">
            <w:pPr>
              <w:jc w:val="center"/>
              <w:rPr>
                <w:rFonts w:ascii="Garamond" w:hAnsi="Garamond"/>
                <w:color w:val="000000"/>
              </w:rPr>
            </w:pPr>
          </w:p>
        </w:tc>
      </w:tr>
      <w:tr w:rsidR="00F94A1B" w:rsidRPr="004D7400" w14:paraId="28F78131" w14:textId="61A80684"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5C7AD15D" w14:textId="77777777" w:rsidR="00F94A1B" w:rsidRPr="004D7400" w:rsidRDefault="00F94A1B" w:rsidP="00FE720A">
            <w:pPr>
              <w:rPr>
                <w:rFonts w:ascii="Garamond" w:hAnsi="Garamond"/>
              </w:rPr>
            </w:pPr>
            <w:r w:rsidRPr="004D7400">
              <w:rPr>
                <w:rFonts w:ascii="Garamond" w:hAnsi="Garamond"/>
              </w:rPr>
              <w:t>Injektálási módok</w:t>
            </w:r>
            <w:r>
              <w:rPr>
                <w:rFonts w:ascii="Garamond" w:hAnsi="Garamond"/>
              </w:rPr>
              <w:t xml:space="preserve">: </w:t>
            </w:r>
            <w:r w:rsidRPr="008312D1">
              <w:rPr>
                <w:rFonts w:ascii="Garamond" w:hAnsi="Garamond"/>
              </w:rPr>
              <w:t>Split/Splitless/direkt</w:t>
            </w:r>
          </w:p>
        </w:tc>
        <w:tc>
          <w:tcPr>
            <w:tcW w:w="2268" w:type="dxa"/>
            <w:tcBorders>
              <w:top w:val="single" w:sz="4" w:space="0" w:color="auto"/>
              <w:left w:val="single" w:sz="4" w:space="0" w:color="auto"/>
              <w:bottom w:val="single" w:sz="4" w:space="0" w:color="auto"/>
              <w:right w:val="single" w:sz="4" w:space="0" w:color="auto"/>
            </w:tcBorders>
          </w:tcPr>
          <w:p w14:paraId="6EBECE26" w14:textId="77777777" w:rsidR="00F94A1B" w:rsidRPr="004D7400" w:rsidRDefault="00F94A1B" w:rsidP="00FE720A">
            <w:pPr>
              <w:jc w:val="center"/>
              <w:rPr>
                <w:rFonts w:ascii="Garamond" w:hAnsi="Garamond"/>
              </w:rPr>
            </w:pPr>
            <w:r w:rsidRPr="006C5B14">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060EED78" w14:textId="77777777" w:rsidR="00F94A1B" w:rsidRPr="006C5B14" w:rsidRDefault="00F94A1B" w:rsidP="00FE720A">
            <w:pPr>
              <w:jc w:val="center"/>
              <w:rPr>
                <w:rFonts w:ascii="Garamond" w:hAnsi="Garamond"/>
              </w:rPr>
            </w:pPr>
          </w:p>
        </w:tc>
      </w:tr>
      <w:tr w:rsidR="00F94A1B" w:rsidRPr="004D7400" w14:paraId="0AC9F131" w14:textId="05B8BD35"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3A23F22B" w14:textId="77777777" w:rsidR="00F94A1B" w:rsidRPr="004D7400" w:rsidRDefault="00F94A1B" w:rsidP="00FE720A">
            <w:pPr>
              <w:rPr>
                <w:rFonts w:ascii="Garamond" w:hAnsi="Garamond"/>
                <w:color w:val="000000"/>
              </w:rPr>
            </w:pPr>
            <w:r w:rsidRPr="004D7400">
              <w:rPr>
                <w:rFonts w:ascii="Garamond" w:hAnsi="Garamond"/>
                <w:color w:val="000000"/>
              </w:rPr>
              <w:t>Injektorok száma</w:t>
            </w:r>
            <w:r>
              <w:rPr>
                <w:rFonts w:ascii="Garamond" w:hAnsi="Garamond"/>
                <w:color w:val="000000"/>
              </w:rPr>
              <w:t xml:space="preserve">: </w:t>
            </w:r>
            <w:r w:rsidRPr="008312D1">
              <w:rPr>
                <w:rFonts w:ascii="Garamond" w:hAnsi="Garamond"/>
                <w:color w:val="000000"/>
              </w:rPr>
              <w:t>minimum 2</w:t>
            </w:r>
          </w:p>
        </w:tc>
        <w:tc>
          <w:tcPr>
            <w:tcW w:w="2268" w:type="dxa"/>
            <w:tcBorders>
              <w:top w:val="single" w:sz="4" w:space="0" w:color="auto"/>
              <w:left w:val="single" w:sz="4" w:space="0" w:color="auto"/>
              <w:bottom w:val="single" w:sz="4" w:space="0" w:color="auto"/>
              <w:right w:val="single" w:sz="4" w:space="0" w:color="auto"/>
            </w:tcBorders>
          </w:tcPr>
          <w:p w14:paraId="100E2C66" w14:textId="77777777" w:rsidR="00F94A1B" w:rsidRPr="004D7400" w:rsidRDefault="00F94A1B" w:rsidP="00FE720A">
            <w:pPr>
              <w:jc w:val="center"/>
              <w:rPr>
                <w:rFonts w:ascii="Garamond" w:hAnsi="Garamond"/>
              </w:rPr>
            </w:pPr>
            <w:r w:rsidRPr="006C5B14">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1B3F5EF7" w14:textId="77777777" w:rsidR="00F94A1B" w:rsidRPr="006C5B14" w:rsidRDefault="00F94A1B" w:rsidP="00FE720A">
            <w:pPr>
              <w:jc w:val="center"/>
              <w:rPr>
                <w:rFonts w:ascii="Garamond" w:hAnsi="Garamond"/>
              </w:rPr>
            </w:pPr>
          </w:p>
        </w:tc>
      </w:tr>
      <w:tr w:rsidR="00F94A1B" w:rsidRPr="004D7400" w14:paraId="4B2AA263" w14:textId="692AF2DC"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003697C2" w14:textId="77777777" w:rsidR="00F94A1B" w:rsidRPr="004D7400" w:rsidRDefault="00F94A1B" w:rsidP="00FE720A">
            <w:pPr>
              <w:rPr>
                <w:rFonts w:ascii="Garamond" w:hAnsi="Garamond"/>
              </w:rPr>
            </w:pPr>
            <w:r w:rsidRPr="004D7400">
              <w:rPr>
                <w:rFonts w:ascii="Garamond" w:hAnsi="Garamond"/>
              </w:rPr>
              <w:t>Injektálás megemelt nyomáson</w:t>
            </w:r>
          </w:p>
        </w:tc>
        <w:tc>
          <w:tcPr>
            <w:tcW w:w="2268" w:type="dxa"/>
            <w:tcBorders>
              <w:top w:val="single" w:sz="4" w:space="0" w:color="auto"/>
              <w:left w:val="single" w:sz="4" w:space="0" w:color="auto"/>
              <w:bottom w:val="single" w:sz="4" w:space="0" w:color="auto"/>
              <w:right w:val="single" w:sz="4" w:space="0" w:color="auto"/>
            </w:tcBorders>
          </w:tcPr>
          <w:p w14:paraId="49688E5F" w14:textId="77777777" w:rsidR="00F94A1B" w:rsidRPr="004D7400" w:rsidRDefault="00F94A1B" w:rsidP="00FE720A">
            <w:pPr>
              <w:jc w:val="center"/>
              <w:rPr>
                <w:rFonts w:ascii="Garamond" w:hAnsi="Garamond"/>
              </w:rPr>
            </w:pPr>
            <w:r w:rsidRPr="004D7400">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2FB3C68D" w14:textId="77777777" w:rsidR="00F94A1B" w:rsidRPr="004D7400" w:rsidRDefault="00F94A1B" w:rsidP="00FE720A">
            <w:pPr>
              <w:jc w:val="center"/>
              <w:rPr>
                <w:rFonts w:ascii="Garamond" w:hAnsi="Garamond"/>
              </w:rPr>
            </w:pPr>
          </w:p>
        </w:tc>
      </w:tr>
      <w:tr w:rsidR="00F94A1B" w:rsidRPr="004D7400" w14:paraId="6900A965" w14:textId="1ED4E6E4"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3DA489F4" w14:textId="77777777" w:rsidR="00F94A1B" w:rsidRPr="004D7400" w:rsidRDefault="00F94A1B" w:rsidP="00FE720A">
            <w:pPr>
              <w:rPr>
                <w:rFonts w:ascii="Garamond" w:hAnsi="Garamond"/>
              </w:rPr>
            </w:pPr>
            <w:r w:rsidRPr="004D7400">
              <w:rPr>
                <w:rFonts w:ascii="Garamond" w:hAnsi="Garamond"/>
              </w:rPr>
              <w:t>Split</w:t>
            </w:r>
            <w:r>
              <w:rPr>
                <w:rFonts w:ascii="Garamond" w:hAnsi="Garamond"/>
              </w:rPr>
              <w:t xml:space="preserve"> </w:t>
            </w:r>
            <w:r w:rsidRPr="004D7400">
              <w:rPr>
                <w:rFonts w:ascii="Garamond" w:hAnsi="Garamond"/>
              </w:rPr>
              <w:t>arány</w:t>
            </w:r>
            <w:r>
              <w:rPr>
                <w:rFonts w:ascii="Garamond" w:hAnsi="Garamond"/>
              </w:rPr>
              <w:t xml:space="preserve">: </w:t>
            </w:r>
            <w:r w:rsidRPr="008312D1">
              <w:rPr>
                <w:rFonts w:ascii="Garamond" w:hAnsi="Garamond"/>
              </w:rPr>
              <w:t>1-9.999</w:t>
            </w:r>
          </w:p>
        </w:tc>
        <w:tc>
          <w:tcPr>
            <w:tcW w:w="2268" w:type="dxa"/>
            <w:tcBorders>
              <w:top w:val="single" w:sz="4" w:space="0" w:color="auto"/>
              <w:left w:val="single" w:sz="4" w:space="0" w:color="auto"/>
              <w:bottom w:val="single" w:sz="4" w:space="0" w:color="auto"/>
              <w:right w:val="single" w:sz="4" w:space="0" w:color="auto"/>
            </w:tcBorders>
          </w:tcPr>
          <w:p w14:paraId="6C4D353F" w14:textId="77777777" w:rsidR="00F94A1B" w:rsidRPr="004D7400" w:rsidRDefault="00F94A1B" w:rsidP="00FE720A">
            <w:pPr>
              <w:jc w:val="center"/>
              <w:rPr>
                <w:rFonts w:ascii="Garamond" w:hAnsi="Garamond"/>
              </w:rPr>
            </w:pPr>
            <w:r w:rsidRPr="006C5B14">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68AA803C" w14:textId="77777777" w:rsidR="00F94A1B" w:rsidRPr="006C5B14" w:rsidRDefault="00F94A1B" w:rsidP="00FE720A">
            <w:pPr>
              <w:jc w:val="center"/>
              <w:rPr>
                <w:rFonts w:ascii="Garamond" w:hAnsi="Garamond"/>
              </w:rPr>
            </w:pPr>
          </w:p>
        </w:tc>
      </w:tr>
      <w:tr w:rsidR="00F94A1B" w:rsidRPr="004D7400" w14:paraId="3AF9C06B" w14:textId="70065B9B"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596F7D1A" w14:textId="77777777" w:rsidR="00F94A1B" w:rsidRPr="004D7400" w:rsidRDefault="00F94A1B" w:rsidP="00FE720A">
            <w:pPr>
              <w:rPr>
                <w:rFonts w:ascii="Garamond" w:hAnsi="Garamond"/>
              </w:rPr>
            </w:pPr>
            <w:r w:rsidRPr="004D7400">
              <w:rPr>
                <w:rFonts w:ascii="Garamond" w:hAnsi="Garamond"/>
              </w:rPr>
              <w:t>Kolonna tér fűtés</w:t>
            </w:r>
            <w:r>
              <w:rPr>
                <w:rFonts w:ascii="Garamond" w:hAnsi="Garamond"/>
              </w:rPr>
              <w:t xml:space="preserve">: </w:t>
            </w:r>
            <w:r w:rsidRPr="008312D1">
              <w:rPr>
                <w:rFonts w:ascii="Garamond" w:hAnsi="Garamond"/>
              </w:rPr>
              <w:t>minimum 450°C-ig</w:t>
            </w:r>
          </w:p>
        </w:tc>
        <w:tc>
          <w:tcPr>
            <w:tcW w:w="2268" w:type="dxa"/>
            <w:tcBorders>
              <w:top w:val="single" w:sz="4" w:space="0" w:color="auto"/>
              <w:left w:val="single" w:sz="4" w:space="0" w:color="auto"/>
              <w:bottom w:val="single" w:sz="4" w:space="0" w:color="auto"/>
              <w:right w:val="single" w:sz="4" w:space="0" w:color="auto"/>
            </w:tcBorders>
          </w:tcPr>
          <w:p w14:paraId="251F407D" w14:textId="77777777" w:rsidR="00F94A1B" w:rsidRPr="004D7400" w:rsidRDefault="00F94A1B" w:rsidP="00FE720A">
            <w:pPr>
              <w:jc w:val="center"/>
              <w:rPr>
                <w:rFonts w:ascii="Garamond" w:hAnsi="Garamond"/>
              </w:rPr>
            </w:pPr>
            <w:r w:rsidRPr="006C5B14">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3EF53308" w14:textId="77777777" w:rsidR="00F94A1B" w:rsidRPr="006C5B14" w:rsidRDefault="00F94A1B" w:rsidP="00FE720A">
            <w:pPr>
              <w:jc w:val="center"/>
              <w:rPr>
                <w:rFonts w:ascii="Garamond" w:hAnsi="Garamond"/>
              </w:rPr>
            </w:pPr>
          </w:p>
        </w:tc>
      </w:tr>
      <w:tr w:rsidR="00F94A1B" w:rsidRPr="004D7400" w14:paraId="5A894D7B" w14:textId="5FB39F22"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1A57ADE1" w14:textId="77777777" w:rsidR="00F94A1B" w:rsidRPr="004D7400" w:rsidRDefault="00F94A1B" w:rsidP="00FE720A">
            <w:pPr>
              <w:rPr>
                <w:rFonts w:ascii="Garamond" w:hAnsi="Garamond"/>
              </w:rPr>
            </w:pPr>
            <w:r w:rsidRPr="004D7400">
              <w:rPr>
                <w:rFonts w:ascii="Garamond" w:hAnsi="Garamond"/>
              </w:rPr>
              <w:t>Kolonna tér fűtés szabályozása</w:t>
            </w:r>
            <w:r>
              <w:rPr>
                <w:rFonts w:ascii="Garamond" w:hAnsi="Garamond"/>
              </w:rPr>
              <w:t xml:space="preserve">: </w:t>
            </w:r>
            <w:r w:rsidRPr="008312D1">
              <w:rPr>
                <w:rFonts w:ascii="Garamond" w:hAnsi="Garamond"/>
              </w:rPr>
              <w:t>minimum 0,1°C pontossággal</w:t>
            </w:r>
          </w:p>
        </w:tc>
        <w:tc>
          <w:tcPr>
            <w:tcW w:w="2268" w:type="dxa"/>
            <w:tcBorders>
              <w:top w:val="single" w:sz="4" w:space="0" w:color="auto"/>
              <w:left w:val="single" w:sz="4" w:space="0" w:color="auto"/>
              <w:bottom w:val="single" w:sz="4" w:space="0" w:color="auto"/>
              <w:right w:val="single" w:sz="4" w:space="0" w:color="auto"/>
            </w:tcBorders>
          </w:tcPr>
          <w:p w14:paraId="30B63E85" w14:textId="77777777" w:rsidR="00F94A1B" w:rsidRPr="004D7400" w:rsidRDefault="00F94A1B" w:rsidP="00FE720A">
            <w:pPr>
              <w:jc w:val="center"/>
              <w:rPr>
                <w:rFonts w:ascii="Garamond" w:hAnsi="Garamond"/>
              </w:rPr>
            </w:pPr>
            <w:r w:rsidRPr="006C5B14">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08ECC468" w14:textId="77777777" w:rsidR="00F94A1B" w:rsidRPr="006C5B14" w:rsidRDefault="00F94A1B" w:rsidP="00FE720A">
            <w:pPr>
              <w:jc w:val="center"/>
              <w:rPr>
                <w:rFonts w:ascii="Garamond" w:hAnsi="Garamond"/>
              </w:rPr>
            </w:pPr>
          </w:p>
        </w:tc>
      </w:tr>
      <w:tr w:rsidR="00F94A1B" w:rsidRPr="004D7400" w14:paraId="0D34308F" w14:textId="7E377037"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606E475E" w14:textId="77777777" w:rsidR="00F94A1B" w:rsidRPr="004D7400" w:rsidRDefault="00F94A1B" w:rsidP="00FE720A">
            <w:pPr>
              <w:rPr>
                <w:rFonts w:ascii="Garamond" w:hAnsi="Garamond"/>
              </w:rPr>
            </w:pPr>
            <w:r w:rsidRPr="004D7400">
              <w:rPr>
                <w:rFonts w:ascii="Garamond" w:hAnsi="Garamond"/>
              </w:rPr>
              <w:lastRenderedPageBreak/>
              <w:t>Kolonna tér lehűtési sebessége 450°C-ról 50°C-ra</w:t>
            </w:r>
            <w:r>
              <w:rPr>
                <w:rFonts w:ascii="Garamond" w:hAnsi="Garamond"/>
              </w:rPr>
              <w:t xml:space="preserve"> (</w:t>
            </w:r>
            <w:r w:rsidRPr="008312D1">
              <w:rPr>
                <w:rFonts w:ascii="Garamond" w:hAnsi="Garamond"/>
              </w:rPr>
              <w:t>minimum 3,5 perc</w:t>
            </w:r>
            <w:r>
              <w:rPr>
                <w:rFonts w:ascii="Garamond" w:hAnsi="Garamond"/>
              </w:rPr>
              <w:t>)</w:t>
            </w:r>
          </w:p>
        </w:tc>
        <w:tc>
          <w:tcPr>
            <w:tcW w:w="2268" w:type="dxa"/>
            <w:tcBorders>
              <w:top w:val="single" w:sz="4" w:space="0" w:color="auto"/>
              <w:left w:val="single" w:sz="4" w:space="0" w:color="auto"/>
              <w:bottom w:val="single" w:sz="4" w:space="0" w:color="auto"/>
              <w:right w:val="single" w:sz="4" w:space="0" w:color="auto"/>
            </w:tcBorders>
          </w:tcPr>
          <w:p w14:paraId="01B4B945" w14:textId="77777777" w:rsidR="00F94A1B" w:rsidRPr="004D7400" w:rsidRDefault="00F94A1B" w:rsidP="00FE720A">
            <w:pPr>
              <w:jc w:val="center"/>
              <w:rPr>
                <w:rFonts w:ascii="Garamond" w:hAnsi="Garamond"/>
              </w:rPr>
            </w:pPr>
            <w:r w:rsidRPr="006C5B14">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2FD8F527" w14:textId="77777777" w:rsidR="00F94A1B" w:rsidRPr="006C5B14" w:rsidRDefault="00F94A1B" w:rsidP="00FE720A">
            <w:pPr>
              <w:jc w:val="center"/>
              <w:rPr>
                <w:rFonts w:ascii="Garamond" w:hAnsi="Garamond"/>
              </w:rPr>
            </w:pPr>
          </w:p>
        </w:tc>
      </w:tr>
      <w:tr w:rsidR="00F94A1B" w:rsidRPr="004D7400" w14:paraId="3D3B8516" w14:textId="3141A6B8"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2637A30A" w14:textId="77777777" w:rsidR="00F94A1B" w:rsidRPr="004D7400" w:rsidRDefault="00F94A1B" w:rsidP="00FE720A">
            <w:pPr>
              <w:rPr>
                <w:rFonts w:ascii="Garamond" w:hAnsi="Garamond"/>
                <w:color w:val="000000"/>
              </w:rPr>
            </w:pPr>
            <w:r w:rsidRPr="004D7400">
              <w:rPr>
                <w:rFonts w:ascii="Garamond" w:hAnsi="Garamond"/>
                <w:color w:val="000000"/>
              </w:rPr>
              <w:t>Injektor maximális fejnyomása</w:t>
            </w:r>
            <w:r>
              <w:rPr>
                <w:rFonts w:ascii="Garamond" w:hAnsi="Garamond"/>
                <w:color w:val="000000"/>
              </w:rPr>
              <w:t xml:space="preserve">: </w:t>
            </w:r>
            <w:r w:rsidRPr="008312D1">
              <w:rPr>
                <w:rFonts w:ascii="Garamond" w:hAnsi="Garamond"/>
                <w:color w:val="000000"/>
              </w:rPr>
              <w:t>950 kPa</w:t>
            </w:r>
          </w:p>
        </w:tc>
        <w:tc>
          <w:tcPr>
            <w:tcW w:w="2268" w:type="dxa"/>
            <w:tcBorders>
              <w:top w:val="single" w:sz="4" w:space="0" w:color="auto"/>
              <w:left w:val="single" w:sz="4" w:space="0" w:color="auto"/>
              <w:bottom w:val="single" w:sz="4" w:space="0" w:color="auto"/>
              <w:right w:val="single" w:sz="4" w:space="0" w:color="auto"/>
            </w:tcBorders>
          </w:tcPr>
          <w:p w14:paraId="3F766CDF" w14:textId="77777777" w:rsidR="00F94A1B" w:rsidRPr="004D7400" w:rsidRDefault="00F94A1B" w:rsidP="00FE720A">
            <w:pPr>
              <w:jc w:val="center"/>
              <w:rPr>
                <w:rFonts w:ascii="Garamond" w:hAnsi="Garamond"/>
              </w:rPr>
            </w:pPr>
            <w:r w:rsidRPr="006C5B14">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3EA5BA9C" w14:textId="77777777" w:rsidR="00F94A1B" w:rsidRPr="006C5B14" w:rsidRDefault="00F94A1B" w:rsidP="00FE720A">
            <w:pPr>
              <w:jc w:val="center"/>
              <w:rPr>
                <w:rFonts w:ascii="Garamond" w:hAnsi="Garamond"/>
              </w:rPr>
            </w:pPr>
          </w:p>
        </w:tc>
      </w:tr>
      <w:tr w:rsidR="00F94A1B" w:rsidRPr="004D7400" w14:paraId="33E38E5F" w14:textId="76F4BD5F"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2F6D6586" w14:textId="77777777" w:rsidR="00F94A1B" w:rsidRPr="004D7400" w:rsidRDefault="00F94A1B" w:rsidP="00FE720A">
            <w:pPr>
              <w:rPr>
                <w:rFonts w:ascii="Garamond" w:hAnsi="Garamond"/>
                <w:color w:val="000000"/>
              </w:rPr>
            </w:pPr>
            <w:r w:rsidRPr="004D7400">
              <w:rPr>
                <w:rFonts w:ascii="Garamond" w:hAnsi="Garamond"/>
                <w:color w:val="000000"/>
              </w:rPr>
              <w:t>Injektor maximális hőmérséklete</w:t>
            </w:r>
            <w:r>
              <w:rPr>
                <w:rFonts w:ascii="Garamond" w:hAnsi="Garamond"/>
                <w:color w:val="000000"/>
              </w:rPr>
              <w:t xml:space="preserve">: </w:t>
            </w:r>
            <w:r w:rsidRPr="008312D1">
              <w:rPr>
                <w:rFonts w:ascii="Garamond" w:hAnsi="Garamond"/>
                <w:color w:val="000000"/>
              </w:rPr>
              <w:t>minimum 450°C</w:t>
            </w:r>
          </w:p>
        </w:tc>
        <w:tc>
          <w:tcPr>
            <w:tcW w:w="2268" w:type="dxa"/>
            <w:tcBorders>
              <w:top w:val="single" w:sz="4" w:space="0" w:color="auto"/>
              <w:left w:val="single" w:sz="4" w:space="0" w:color="auto"/>
              <w:bottom w:val="single" w:sz="4" w:space="0" w:color="auto"/>
              <w:right w:val="single" w:sz="4" w:space="0" w:color="auto"/>
            </w:tcBorders>
          </w:tcPr>
          <w:p w14:paraId="12DC98EE" w14:textId="77777777" w:rsidR="00F94A1B" w:rsidRPr="004D7400" w:rsidRDefault="00F94A1B" w:rsidP="00FE720A">
            <w:pPr>
              <w:jc w:val="center"/>
              <w:rPr>
                <w:rFonts w:ascii="Garamond" w:hAnsi="Garamond"/>
              </w:rPr>
            </w:pPr>
            <w:r w:rsidRPr="006C5B14">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2611E963" w14:textId="77777777" w:rsidR="00F94A1B" w:rsidRPr="006C5B14" w:rsidRDefault="00F94A1B" w:rsidP="00FE720A">
            <w:pPr>
              <w:jc w:val="center"/>
              <w:rPr>
                <w:rFonts w:ascii="Garamond" w:hAnsi="Garamond"/>
              </w:rPr>
            </w:pPr>
          </w:p>
        </w:tc>
      </w:tr>
      <w:tr w:rsidR="00F94A1B" w:rsidRPr="004D7400" w14:paraId="2E7704CF" w14:textId="183348D1"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3BD996EC" w14:textId="77777777" w:rsidR="00F94A1B" w:rsidRPr="004D7400" w:rsidRDefault="00F94A1B" w:rsidP="00FE720A">
            <w:pPr>
              <w:rPr>
                <w:rFonts w:ascii="Garamond" w:hAnsi="Garamond"/>
                <w:color w:val="000000"/>
              </w:rPr>
            </w:pPr>
            <w:r w:rsidRPr="004D7400">
              <w:rPr>
                <w:rFonts w:ascii="Garamond" w:hAnsi="Garamond"/>
                <w:color w:val="000000"/>
              </w:rPr>
              <w:t>Kolonna tér légkeverése leáll</w:t>
            </w:r>
            <w:r>
              <w:rPr>
                <w:rFonts w:ascii="Garamond" w:hAnsi="Garamond"/>
                <w:color w:val="000000"/>
              </w:rPr>
              <w:t>,</w:t>
            </w:r>
            <w:r w:rsidRPr="004D7400">
              <w:rPr>
                <w:rFonts w:ascii="Garamond" w:hAnsi="Garamond"/>
                <w:color w:val="000000"/>
              </w:rPr>
              <w:t xml:space="preserve"> ha az ajtaját kinyitják</w:t>
            </w:r>
          </w:p>
        </w:tc>
        <w:tc>
          <w:tcPr>
            <w:tcW w:w="2268" w:type="dxa"/>
            <w:tcBorders>
              <w:top w:val="single" w:sz="4" w:space="0" w:color="auto"/>
              <w:left w:val="single" w:sz="4" w:space="0" w:color="auto"/>
              <w:bottom w:val="single" w:sz="4" w:space="0" w:color="auto"/>
              <w:right w:val="single" w:sz="4" w:space="0" w:color="auto"/>
            </w:tcBorders>
          </w:tcPr>
          <w:p w14:paraId="257FAF5B" w14:textId="77777777" w:rsidR="00F94A1B" w:rsidRPr="004D7400" w:rsidRDefault="00F94A1B" w:rsidP="00FE720A">
            <w:pPr>
              <w:jc w:val="center"/>
              <w:rPr>
                <w:rFonts w:ascii="Garamond" w:hAnsi="Garamond"/>
              </w:rPr>
            </w:pPr>
            <w:r w:rsidRPr="004D7400">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027D4934" w14:textId="77777777" w:rsidR="00F94A1B" w:rsidRPr="004D7400" w:rsidRDefault="00F94A1B" w:rsidP="00FE720A">
            <w:pPr>
              <w:jc w:val="center"/>
              <w:rPr>
                <w:rFonts w:ascii="Garamond" w:hAnsi="Garamond"/>
              </w:rPr>
            </w:pPr>
          </w:p>
        </w:tc>
      </w:tr>
      <w:tr w:rsidR="00F94A1B" w:rsidRPr="004D7400" w14:paraId="3D5FDD15" w14:textId="1B6E0A1D"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27004F5E" w14:textId="77777777" w:rsidR="00F94A1B" w:rsidRPr="004D7400" w:rsidRDefault="00F94A1B" w:rsidP="00FE720A">
            <w:pPr>
              <w:rPr>
                <w:rFonts w:ascii="Garamond" w:hAnsi="Garamond"/>
                <w:color w:val="000000"/>
              </w:rPr>
            </w:pPr>
            <w:r w:rsidRPr="004D7400">
              <w:rPr>
                <w:rFonts w:ascii="Garamond" w:hAnsi="Garamond"/>
                <w:color w:val="000000"/>
              </w:rPr>
              <w:t>Rendelkezzen kolonna védő funkcióval</w:t>
            </w:r>
            <w:r>
              <w:rPr>
                <w:rFonts w:ascii="Garamond" w:hAnsi="Garamond"/>
                <w:color w:val="000000"/>
              </w:rPr>
              <w:t>,</w:t>
            </w:r>
            <w:r w:rsidRPr="004D7400">
              <w:rPr>
                <w:rFonts w:ascii="Garamond" w:hAnsi="Garamond"/>
                <w:color w:val="000000"/>
              </w:rPr>
              <w:t xml:space="preserve"> ami nem enged betölteni olyan módszert</w:t>
            </w:r>
            <w:r>
              <w:rPr>
                <w:rFonts w:ascii="Garamond" w:hAnsi="Garamond"/>
                <w:color w:val="000000"/>
              </w:rPr>
              <w:t>,</w:t>
            </w:r>
            <w:r w:rsidRPr="004D7400">
              <w:rPr>
                <w:rFonts w:ascii="Garamond" w:hAnsi="Garamond"/>
                <w:color w:val="000000"/>
              </w:rPr>
              <w:t xml:space="preserve"> aminek hőmérséklete magasabb a regiszt</w:t>
            </w:r>
            <w:r>
              <w:rPr>
                <w:rFonts w:ascii="Garamond" w:hAnsi="Garamond"/>
                <w:color w:val="000000"/>
              </w:rPr>
              <w:t>r</w:t>
            </w:r>
            <w:r w:rsidRPr="004D7400">
              <w:rPr>
                <w:rFonts w:ascii="Garamond" w:hAnsi="Garamond"/>
                <w:color w:val="000000"/>
              </w:rPr>
              <w:t>á</w:t>
            </w:r>
            <w:r>
              <w:rPr>
                <w:rFonts w:ascii="Garamond" w:hAnsi="Garamond"/>
                <w:color w:val="000000"/>
              </w:rPr>
              <w:t>l</w:t>
            </w:r>
            <w:r w:rsidRPr="004D7400">
              <w:rPr>
                <w:rFonts w:ascii="Garamond" w:hAnsi="Garamond"/>
                <w:color w:val="000000"/>
              </w:rPr>
              <w:t>t kolonnák legmagasabb megengedet hőmérsékleténél</w:t>
            </w:r>
          </w:p>
        </w:tc>
        <w:tc>
          <w:tcPr>
            <w:tcW w:w="2268" w:type="dxa"/>
            <w:tcBorders>
              <w:top w:val="single" w:sz="4" w:space="0" w:color="auto"/>
              <w:left w:val="single" w:sz="4" w:space="0" w:color="auto"/>
              <w:bottom w:val="single" w:sz="4" w:space="0" w:color="auto"/>
              <w:right w:val="single" w:sz="4" w:space="0" w:color="auto"/>
            </w:tcBorders>
          </w:tcPr>
          <w:p w14:paraId="51F19EA4" w14:textId="77777777" w:rsidR="00F94A1B" w:rsidRPr="004D7400" w:rsidRDefault="00F94A1B" w:rsidP="00FE720A">
            <w:pPr>
              <w:jc w:val="center"/>
              <w:rPr>
                <w:rFonts w:ascii="Garamond" w:hAnsi="Garamond"/>
              </w:rPr>
            </w:pPr>
            <w:r w:rsidRPr="004D7400">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6786B32E" w14:textId="77777777" w:rsidR="00F94A1B" w:rsidRPr="004D7400" w:rsidRDefault="00F94A1B" w:rsidP="00FE720A">
            <w:pPr>
              <w:jc w:val="center"/>
              <w:rPr>
                <w:rFonts w:ascii="Garamond" w:hAnsi="Garamond"/>
              </w:rPr>
            </w:pPr>
          </w:p>
        </w:tc>
      </w:tr>
      <w:tr w:rsidR="00F94A1B" w:rsidRPr="004D7400" w14:paraId="54DD5ED9" w14:textId="3594E8D8"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21B150DD" w14:textId="77777777" w:rsidR="00F94A1B" w:rsidRPr="004D7400" w:rsidRDefault="00F94A1B" w:rsidP="00FE720A">
            <w:pPr>
              <w:rPr>
                <w:rFonts w:ascii="Garamond" w:hAnsi="Garamond"/>
                <w:color w:val="000000"/>
              </w:rPr>
            </w:pPr>
            <w:r w:rsidRPr="004D7400">
              <w:rPr>
                <w:rFonts w:ascii="Garamond" w:hAnsi="Garamond"/>
                <w:color w:val="000000"/>
              </w:rPr>
              <w:t>Vivőgáz áramlását automatikusan leállítja</w:t>
            </w:r>
            <w:r>
              <w:rPr>
                <w:rFonts w:ascii="Garamond" w:hAnsi="Garamond"/>
                <w:color w:val="000000"/>
              </w:rPr>
              <w:t>,</w:t>
            </w:r>
            <w:r w:rsidRPr="004D7400">
              <w:rPr>
                <w:rFonts w:ascii="Garamond" w:hAnsi="Garamond"/>
                <w:color w:val="000000"/>
              </w:rPr>
              <w:t xml:space="preserve"> ha esik a fejnyomás</w:t>
            </w:r>
          </w:p>
        </w:tc>
        <w:tc>
          <w:tcPr>
            <w:tcW w:w="2268" w:type="dxa"/>
            <w:tcBorders>
              <w:top w:val="single" w:sz="4" w:space="0" w:color="auto"/>
              <w:left w:val="single" w:sz="4" w:space="0" w:color="auto"/>
              <w:bottom w:val="single" w:sz="4" w:space="0" w:color="auto"/>
              <w:right w:val="single" w:sz="4" w:space="0" w:color="auto"/>
            </w:tcBorders>
          </w:tcPr>
          <w:p w14:paraId="2A77E6C8" w14:textId="77777777" w:rsidR="00F94A1B" w:rsidRPr="004D7400" w:rsidRDefault="00F94A1B" w:rsidP="00FE720A">
            <w:pPr>
              <w:jc w:val="center"/>
              <w:rPr>
                <w:rFonts w:ascii="Garamond" w:hAnsi="Garamond"/>
              </w:rPr>
            </w:pPr>
            <w:r w:rsidRPr="004D7400">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2CB566FC" w14:textId="77777777" w:rsidR="00F94A1B" w:rsidRPr="004D7400" w:rsidRDefault="00F94A1B" w:rsidP="00FE720A">
            <w:pPr>
              <w:jc w:val="center"/>
              <w:rPr>
                <w:rFonts w:ascii="Garamond" w:hAnsi="Garamond"/>
              </w:rPr>
            </w:pPr>
          </w:p>
        </w:tc>
      </w:tr>
      <w:tr w:rsidR="00F94A1B" w:rsidRPr="004D7400" w14:paraId="2601719F" w14:textId="463C9415"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4B8C7CA7" w14:textId="77777777" w:rsidR="00F94A1B" w:rsidRPr="004D7400" w:rsidRDefault="00F94A1B" w:rsidP="00FE720A">
            <w:pPr>
              <w:rPr>
                <w:rFonts w:ascii="Garamond" w:hAnsi="Garamond"/>
                <w:color w:val="000000"/>
              </w:rPr>
            </w:pPr>
            <w:r w:rsidRPr="004D7400">
              <w:rPr>
                <w:rFonts w:ascii="Garamond" w:hAnsi="Garamond"/>
                <w:color w:val="000000"/>
              </w:rPr>
              <w:t>Vivőgázok</w:t>
            </w:r>
            <w:r>
              <w:rPr>
                <w:rFonts w:ascii="Garamond" w:hAnsi="Garamond"/>
                <w:color w:val="000000"/>
              </w:rPr>
              <w:t xml:space="preserve">: </w:t>
            </w:r>
            <w:r w:rsidRPr="008312D1">
              <w:rPr>
                <w:rFonts w:ascii="Garamond" w:hAnsi="Garamond"/>
                <w:color w:val="000000"/>
              </w:rPr>
              <w:t>Hidrogén, Hélium, Nitrogén</w:t>
            </w:r>
          </w:p>
        </w:tc>
        <w:tc>
          <w:tcPr>
            <w:tcW w:w="2268" w:type="dxa"/>
            <w:tcBorders>
              <w:top w:val="single" w:sz="4" w:space="0" w:color="auto"/>
              <w:left w:val="single" w:sz="4" w:space="0" w:color="auto"/>
              <w:bottom w:val="single" w:sz="4" w:space="0" w:color="auto"/>
              <w:right w:val="single" w:sz="4" w:space="0" w:color="auto"/>
            </w:tcBorders>
          </w:tcPr>
          <w:p w14:paraId="6796F9FE" w14:textId="77777777" w:rsidR="00F94A1B" w:rsidRPr="004D7400" w:rsidRDefault="00F94A1B" w:rsidP="00FE720A">
            <w:pPr>
              <w:jc w:val="center"/>
              <w:rPr>
                <w:rFonts w:ascii="Garamond" w:hAnsi="Garamond"/>
              </w:rPr>
            </w:pPr>
            <w:r w:rsidRPr="006C5B14">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1D09CEDC" w14:textId="77777777" w:rsidR="00F94A1B" w:rsidRPr="006C5B14" w:rsidRDefault="00F94A1B" w:rsidP="00FE720A">
            <w:pPr>
              <w:jc w:val="center"/>
              <w:rPr>
                <w:rFonts w:ascii="Garamond" w:hAnsi="Garamond"/>
              </w:rPr>
            </w:pPr>
          </w:p>
        </w:tc>
      </w:tr>
      <w:tr w:rsidR="00F94A1B" w:rsidRPr="004D7400" w14:paraId="160B2141" w14:textId="1C51909C"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2070AD44" w14:textId="77777777" w:rsidR="00F94A1B" w:rsidRPr="004D7400" w:rsidRDefault="00F94A1B" w:rsidP="00FE720A">
            <w:pPr>
              <w:rPr>
                <w:rFonts w:ascii="Garamond" w:hAnsi="Garamond"/>
                <w:color w:val="000000"/>
              </w:rPr>
            </w:pPr>
            <w:r w:rsidRPr="004D7400">
              <w:rPr>
                <w:rFonts w:ascii="Garamond" w:hAnsi="Garamond"/>
                <w:color w:val="000000"/>
              </w:rPr>
              <w:t>Hidrogéngenerátor</w:t>
            </w:r>
            <w:r>
              <w:rPr>
                <w:rFonts w:ascii="Garamond" w:hAnsi="Garamond"/>
                <w:color w:val="000000"/>
              </w:rPr>
              <w:t xml:space="preserve">: </w:t>
            </w:r>
            <w:r w:rsidRPr="008312D1">
              <w:rPr>
                <w:rFonts w:ascii="Garamond" w:hAnsi="Garamond"/>
                <w:color w:val="000000"/>
              </w:rPr>
              <w:t>minimum 100 ml/perc</w:t>
            </w:r>
          </w:p>
        </w:tc>
        <w:tc>
          <w:tcPr>
            <w:tcW w:w="2268" w:type="dxa"/>
            <w:tcBorders>
              <w:top w:val="single" w:sz="4" w:space="0" w:color="auto"/>
              <w:left w:val="single" w:sz="4" w:space="0" w:color="auto"/>
              <w:bottom w:val="single" w:sz="4" w:space="0" w:color="auto"/>
              <w:right w:val="single" w:sz="4" w:space="0" w:color="auto"/>
            </w:tcBorders>
          </w:tcPr>
          <w:p w14:paraId="1DB3CEA4" w14:textId="77777777" w:rsidR="00F94A1B" w:rsidRPr="004D7400" w:rsidRDefault="00F94A1B" w:rsidP="00FE720A">
            <w:pPr>
              <w:jc w:val="center"/>
              <w:rPr>
                <w:rFonts w:ascii="Garamond" w:hAnsi="Garamond"/>
              </w:rPr>
            </w:pPr>
            <w:r w:rsidRPr="006C5B14">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00257D7A" w14:textId="77777777" w:rsidR="00F94A1B" w:rsidRPr="006C5B14" w:rsidRDefault="00F94A1B" w:rsidP="00FE720A">
            <w:pPr>
              <w:jc w:val="center"/>
              <w:rPr>
                <w:rFonts w:ascii="Garamond" w:hAnsi="Garamond"/>
              </w:rPr>
            </w:pPr>
          </w:p>
        </w:tc>
      </w:tr>
      <w:tr w:rsidR="00F94A1B" w:rsidRPr="004D7400" w14:paraId="4653483A" w14:textId="394B6BC4"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44076C84" w14:textId="77777777" w:rsidR="00F94A1B" w:rsidRPr="004D7400" w:rsidRDefault="00F94A1B" w:rsidP="00FE720A">
            <w:pPr>
              <w:numPr>
                <w:ilvl w:val="0"/>
                <w:numId w:val="68"/>
              </w:numPr>
              <w:spacing w:after="120"/>
              <w:ind w:left="284" w:hanging="284"/>
              <w:rPr>
                <w:rFonts w:ascii="Garamond" w:hAnsi="Garamond"/>
                <w:b/>
                <w:bCs/>
              </w:rPr>
            </w:pPr>
            <w:r w:rsidRPr="004D7400">
              <w:rPr>
                <w:rFonts w:ascii="Garamond" w:hAnsi="Garamond"/>
                <w:b/>
              </w:rPr>
              <w:t>Tömegszelektív spektrométer</w:t>
            </w:r>
          </w:p>
        </w:tc>
        <w:tc>
          <w:tcPr>
            <w:tcW w:w="2268" w:type="dxa"/>
            <w:tcBorders>
              <w:top w:val="single" w:sz="4" w:space="0" w:color="auto"/>
              <w:left w:val="single" w:sz="4" w:space="0" w:color="auto"/>
              <w:bottom w:val="single" w:sz="4" w:space="0" w:color="auto"/>
              <w:right w:val="single" w:sz="4" w:space="0" w:color="auto"/>
            </w:tcBorders>
          </w:tcPr>
          <w:p w14:paraId="6BDADCBE" w14:textId="77777777" w:rsidR="00F94A1B" w:rsidRPr="004D7400" w:rsidRDefault="00F94A1B" w:rsidP="00FE720A">
            <w:pPr>
              <w:spacing w:after="120"/>
              <w:ind w:left="284"/>
              <w:rPr>
                <w:rFonts w:ascii="Garamond" w:hAnsi="Garamond"/>
                <w:b/>
                <w:bCs/>
              </w:rPr>
            </w:pPr>
          </w:p>
        </w:tc>
        <w:tc>
          <w:tcPr>
            <w:tcW w:w="3260" w:type="dxa"/>
            <w:tcBorders>
              <w:top w:val="single" w:sz="4" w:space="0" w:color="auto"/>
              <w:left w:val="single" w:sz="4" w:space="0" w:color="auto"/>
              <w:bottom w:val="single" w:sz="4" w:space="0" w:color="auto"/>
              <w:right w:val="single" w:sz="4" w:space="0" w:color="auto"/>
            </w:tcBorders>
          </w:tcPr>
          <w:p w14:paraId="1D720BC2" w14:textId="77777777" w:rsidR="00F94A1B" w:rsidRPr="004D7400" w:rsidRDefault="00F94A1B" w:rsidP="00FE720A">
            <w:pPr>
              <w:spacing w:after="120"/>
              <w:ind w:left="284"/>
              <w:rPr>
                <w:rFonts w:ascii="Garamond" w:hAnsi="Garamond"/>
                <w:b/>
                <w:bCs/>
              </w:rPr>
            </w:pPr>
          </w:p>
        </w:tc>
      </w:tr>
      <w:tr w:rsidR="00F94A1B" w:rsidRPr="004D7400" w14:paraId="07544744" w14:textId="3B39D344"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0406C5CC" w14:textId="77777777" w:rsidR="00F94A1B" w:rsidRPr="004D7400" w:rsidRDefault="00F94A1B" w:rsidP="00FE720A">
            <w:pPr>
              <w:pStyle w:val="Nincstrkz"/>
              <w:rPr>
                <w:rFonts w:ascii="Garamond" w:hAnsi="Garamond"/>
              </w:rPr>
            </w:pPr>
            <w:r w:rsidRPr="004D7400">
              <w:rPr>
                <w:rFonts w:ascii="Garamond" w:hAnsi="Garamond"/>
              </w:rPr>
              <w:t>A szoftver vezérelje mind a GC-t mind az MS készüléket</w:t>
            </w:r>
          </w:p>
        </w:tc>
        <w:tc>
          <w:tcPr>
            <w:tcW w:w="2268" w:type="dxa"/>
            <w:tcBorders>
              <w:top w:val="single" w:sz="4" w:space="0" w:color="auto"/>
              <w:left w:val="single" w:sz="4" w:space="0" w:color="auto"/>
              <w:bottom w:val="single" w:sz="4" w:space="0" w:color="auto"/>
              <w:right w:val="single" w:sz="4" w:space="0" w:color="auto"/>
            </w:tcBorders>
          </w:tcPr>
          <w:p w14:paraId="12DEC5BB" w14:textId="77777777" w:rsidR="00F94A1B" w:rsidRPr="004D7400" w:rsidRDefault="00F94A1B" w:rsidP="00FE720A">
            <w:pPr>
              <w:jc w:val="center"/>
              <w:rPr>
                <w:rFonts w:ascii="Garamond" w:hAnsi="Garamond"/>
                <w:bCs/>
              </w:rPr>
            </w:pPr>
            <w:r w:rsidRPr="004D7400">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346A9D9D" w14:textId="77777777" w:rsidR="00F94A1B" w:rsidRPr="004D7400" w:rsidRDefault="00F94A1B" w:rsidP="00FE720A">
            <w:pPr>
              <w:jc w:val="center"/>
              <w:rPr>
                <w:rFonts w:ascii="Garamond" w:hAnsi="Garamond"/>
                <w:bCs/>
              </w:rPr>
            </w:pPr>
          </w:p>
        </w:tc>
      </w:tr>
      <w:tr w:rsidR="00F94A1B" w:rsidRPr="004D7400" w14:paraId="0AFA8F23" w14:textId="792D5591"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473EB53F" w14:textId="77777777" w:rsidR="00F94A1B" w:rsidRPr="004D7400" w:rsidRDefault="00F94A1B" w:rsidP="00FE720A">
            <w:pPr>
              <w:pStyle w:val="Nincstrkz"/>
              <w:rPr>
                <w:rFonts w:ascii="Garamond" w:hAnsi="Garamond"/>
              </w:rPr>
            </w:pPr>
            <w:r w:rsidRPr="004D7400">
              <w:rPr>
                <w:rFonts w:ascii="Garamond" w:hAnsi="Garamond"/>
              </w:rPr>
              <w:t>Tömegtartomány</w:t>
            </w:r>
            <w:r>
              <w:rPr>
                <w:rFonts w:ascii="Garamond" w:hAnsi="Garamond"/>
              </w:rPr>
              <w:t xml:space="preserve">: </w:t>
            </w:r>
            <w:r w:rsidRPr="008312D1">
              <w:rPr>
                <w:rFonts w:ascii="Garamond" w:hAnsi="Garamond"/>
              </w:rPr>
              <w:t>1,5-1090 m/z</w:t>
            </w:r>
          </w:p>
        </w:tc>
        <w:tc>
          <w:tcPr>
            <w:tcW w:w="2268" w:type="dxa"/>
            <w:tcBorders>
              <w:top w:val="single" w:sz="4" w:space="0" w:color="auto"/>
              <w:left w:val="single" w:sz="4" w:space="0" w:color="auto"/>
              <w:bottom w:val="single" w:sz="4" w:space="0" w:color="auto"/>
              <w:right w:val="single" w:sz="4" w:space="0" w:color="auto"/>
            </w:tcBorders>
          </w:tcPr>
          <w:p w14:paraId="4BBC1EE8" w14:textId="77777777" w:rsidR="00F94A1B" w:rsidRPr="004D7400" w:rsidRDefault="00F94A1B" w:rsidP="00FE720A">
            <w:pPr>
              <w:jc w:val="center"/>
              <w:rPr>
                <w:rFonts w:ascii="Garamond" w:hAnsi="Garamond"/>
                <w:bCs/>
              </w:rPr>
            </w:pPr>
            <w:r w:rsidRPr="006C5B14">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5B388B18" w14:textId="77777777" w:rsidR="00F94A1B" w:rsidRPr="006C5B14" w:rsidRDefault="00F94A1B" w:rsidP="00FE720A">
            <w:pPr>
              <w:jc w:val="center"/>
              <w:rPr>
                <w:rFonts w:ascii="Garamond" w:hAnsi="Garamond"/>
                <w:bCs/>
              </w:rPr>
            </w:pPr>
          </w:p>
        </w:tc>
      </w:tr>
      <w:tr w:rsidR="00F94A1B" w:rsidRPr="004D7400" w14:paraId="02A91604" w14:textId="233CF575"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4951F7EC" w14:textId="77777777" w:rsidR="00F94A1B" w:rsidRPr="004D7400" w:rsidRDefault="00F94A1B" w:rsidP="00FE720A">
            <w:pPr>
              <w:pStyle w:val="Nincstrkz"/>
              <w:rPr>
                <w:rFonts w:ascii="Garamond" w:hAnsi="Garamond"/>
              </w:rPr>
            </w:pPr>
            <w:r w:rsidRPr="004D7400">
              <w:rPr>
                <w:rFonts w:ascii="Garamond" w:hAnsi="Garamond"/>
              </w:rPr>
              <w:t>MS-be egyszerre beköthető kolonnák száma</w:t>
            </w:r>
            <w:r>
              <w:rPr>
                <w:rFonts w:ascii="Garamond" w:hAnsi="Garamond"/>
              </w:rPr>
              <w:t xml:space="preserve">: </w:t>
            </w:r>
            <w:r w:rsidRPr="008312D1">
              <w:rPr>
                <w:rFonts w:ascii="Garamond" w:hAnsi="Garamond"/>
              </w:rPr>
              <w:t>minimum 2</w:t>
            </w:r>
          </w:p>
        </w:tc>
        <w:tc>
          <w:tcPr>
            <w:tcW w:w="2268" w:type="dxa"/>
            <w:tcBorders>
              <w:top w:val="single" w:sz="4" w:space="0" w:color="auto"/>
              <w:left w:val="single" w:sz="4" w:space="0" w:color="auto"/>
              <w:bottom w:val="single" w:sz="4" w:space="0" w:color="auto"/>
              <w:right w:val="single" w:sz="4" w:space="0" w:color="auto"/>
            </w:tcBorders>
          </w:tcPr>
          <w:p w14:paraId="68A0FA24" w14:textId="77777777" w:rsidR="00F94A1B" w:rsidRPr="004D7400" w:rsidRDefault="00F94A1B" w:rsidP="00FE720A">
            <w:pPr>
              <w:jc w:val="center"/>
              <w:rPr>
                <w:rFonts w:ascii="Garamond" w:hAnsi="Garamond"/>
                <w:bCs/>
              </w:rPr>
            </w:pPr>
            <w:r w:rsidRPr="006C5B14">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74A145E5" w14:textId="77777777" w:rsidR="00F94A1B" w:rsidRPr="006C5B14" w:rsidRDefault="00F94A1B" w:rsidP="00FE720A">
            <w:pPr>
              <w:jc w:val="center"/>
              <w:rPr>
                <w:rFonts w:ascii="Garamond" w:hAnsi="Garamond"/>
                <w:bCs/>
              </w:rPr>
            </w:pPr>
          </w:p>
        </w:tc>
      </w:tr>
      <w:tr w:rsidR="00F94A1B" w:rsidRPr="004D7400" w14:paraId="4EA88CFB" w14:textId="6A034B77"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2BBE5040" w14:textId="77777777" w:rsidR="00F94A1B" w:rsidRPr="004D7400" w:rsidRDefault="00F94A1B" w:rsidP="00FE720A">
            <w:pPr>
              <w:pStyle w:val="Nincstrkz"/>
              <w:rPr>
                <w:rFonts w:ascii="Garamond" w:hAnsi="Garamond"/>
              </w:rPr>
            </w:pPr>
            <w:r w:rsidRPr="004D7400">
              <w:rPr>
                <w:rFonts w:ascii="Garamond" w:hAnsi="Garamond"/>
              </w:rPr>
              <w:t>Oszlopn megengedet legnagyobb áramlási sebesség</w:t>
            </w:r>
            <w:r>
              <w:rPr>
                <w:rFonts w:ascii="Garamond" w:hAnsi="Garamond"/>
              </w:rPr>
              <w:t xml:space="preserve">: </w:t>
            </w:r>
            <w:r w:rsidRPr="008312D1">
              <w:rPr>
                <w:rFonts w:ascii="Garamond" w:hAnsi="Garamond"/>
              </w:rPr>
              <w:t>minimum 15 ml/perc</w:t>
            </w:r>
          </w:p>
        </w:tc>
        <w:tc>
          <w:tcPr>
            <w:tcW w:w="2268" w:type="dxa"/>
            <w:tcBorders>
              <w:top w:val="single" w:sz="4" w:space="0" w:color="auto"/>
              <w:left w:val="single" w:sz="4" w:space="0" w:color="auto"/>
              <w:bottom w:val="single" w:sz="4" w:space="0" w:color="auto"/>
              <w:right w:val="single" w:sz="4" w:space="0" w:color="auto"/>
            </w:tcBorders>
          </w:tcPr>
          <w:p w14:paraId="3F1974F4" w14:textId="77777777" w:rsidR="00F94A1B" w:rsidRPr="004D7400" w:rsidRDefault="00F94A1B" w:rsidP="00FE720A">
            <w:pPr>
              <w:jc w:val="center"/>
              <w:rPr>
                <w:rFonts w:ascii="Garamond" w:hAnsi="Garamond"/>
                <w:bCs/>
              </w:rPr>
            </w:pPr>
            <w:r w:rsidRPr="006C5B14">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1B72F604" w14:textId="77777777" w:rsidR="00F94A1B" w:rsidRPr="006C5B14" w:rsidRDefault="00F94A1B" w:rsidP="00FE720A">
            <w:pPr>
              <w:jc w:val="center"/>
              <w:rPr>
                <w:rFonts w:ascii="Garamond" w:hAnsi="Garamond"/>
                <w:bCs/>
              </w:rPr>
            </w:pPr>
          </w:p>
        </w:tc>
      </w:tr>
      <w:tr w:rsidR="00F94A1B" w:rsidRPr="004D7400" w14:paraId="0032D7F4" w14:textId="2454AC81"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333558F1" w14:textId="77777777" w:rsidR="00F94A1B" w:rsidRPr="004D7400" w:rsidRDefault="00F94A1B" w:rsidP="00FE720A">
            <w:pPr>
              <w:pStyle w:val="Nincstrkz"/>
              <w:rPr>
                <w:rFonts w:ascii="Garamond" w:hAnsi="Garamond"/>
              </w:rPr>
            </w:pPr>
            <w:r w:rsidRPr="004D7400">
              <w:rPr>
                <w:rFonts w:ascii="Garamond" w:hAnsi="Garamond"/>
              </w:rPr>
              <w:t>Érzékenység EI Scan módban 1 pg OFN-re</w:t>
            </w:r>
            <w:r>
              <w:rPr>
                <w:rFonts w:ascii="Garamond" w:hAnsi="Garamond"/>
              </w:rPr>
              <w:t xml:space="preserve">: </w:t>
            </w:r>
            <w:r w:rsidRPr="008312D1">
              <w:rPr>
                <w:rFonts w:ascii="Garamond" w:hAnsi="Garamond"/>
              </w:rPr>
              <w:t>minimum 1.499</w:t>
            </w:r>
          </w:p>
        </w:tc>
        <w:tc>
          <w:tcPr>
            <w:tcW w:w="2268" w:type="dxa"/>
            <w:tcBorders>
              <w:top w:val="single" w:sz="4" w:space="0" w:color="auto"/>
              <w:left w:val="single" w:sz="4" w:space="0" w:color="auto"/>
              <w:bottom w:val="single" w:sz="4" w:space="0" w:color="auto"/>
              <w:right w:val="single" w:sz="4" w:space="0" w:color="auto"/>
            </w:tcBorders>
          </w:tcPr>
          <w:p w14:paraId="20A1F4A3" w14:textId="77777777" w:rsidR="00F94A1B" w:rsidRPr="004D7400" w:rsidRDefault="00F94A1B" w:rsidP="00FE720A">
            <w:pPr>
              <w:jc w:val="center"/>
              <w:rPr>
                <w:rFonts w:ascii="Garamond" w:hAnsi="Garamond"/>
                <w:bCs/>
              </w:rPr>
            </w:pPr>
            <w:r w:rsidRPr="006C5B14">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5F6A9B6A" w14:textId="77777777" w:rsidR="00F94A1B" w:rsidRPr="006C5B14" w:rsidRDefault="00F94A1B" w:rsidP="00FE720A">
            <w:pPr>
              <w:jc w:val="center"/>
              <w:rPr>
                <w:rFonts w:ascii="Garamond" w:hAnsi="Garamond"/>
                <w:bCs/>
              </w:rPr>
            </w:pPr>
          </w:p>
        </w:tc>
      </w:tr>
      <w:tr w:rsidR="00F94A1B" w:rsidRPr="004D7400" w14:paraId="3A54ED8E" w14:textId="17D92773"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39934ABD" w14:textId="77777777" w:rsidR="00F94A1B" w:rsidRPr="004D7400" w:rsidRDefault="00F94A1B" w:rsidP="00FE720A">
            <w:pPr>
              <w:pStyle w:val="Nincstrkz"/>
              <w:rPr>
                <w:rFonts w:ascii="Garamond" w:hAnsi="Garamond"/>
              </w:rPr>
            </w:pPr>
            <w:r w:rsidRPr="004D7400">
              <w:rPr>
                <w:rFonts w:ascii="Garamond" w:hAnsi="Garamond"/>
              </w:rPr>
              <w:t>Felbontás legyen változtatható</w:t>
            </w:r>
            <w:r>
              <w:rPr>
                <w:rFonts w:ascii="Garamond" w:hAnsi="Garamond"/>
              </w:rPr>
              <w:t xml:space="preserve">: </w:t>
            </w:r>
            <w:r w:rsidRPr="008312D1">
              <w:rPr>
                <w:rFonts w:ascii="Garamond" w:hAnsi="Garamond"/>
              </w:rPr>
              <w:t>0,5-2 Da között</w:t>
            </w:r>
          </w:p>
        </w:tc>
        <w:tc>
          <w:tcPr>
            <w:tcW w:w="2268" w:type="dxa"/>
            <w:tcBorders>
              <w:top w:val="single" w:sz="4" w:space="0" w:color="auto"/>
              <w:left w:val="single" w:sz="4" w:space="0" w:color="auto"/>
              <w:bottom w:val="single" w:sz="4" w:space="0" w:color="auto"/>
              <w:right w:val="single" w:sz="4" w:space="0" w:color="auto"/>
            </w:tcBorders>
          </w:tcPr>
          <w:p w14:paraId="62A6F6BF" w14:textId="77777777" w:rsidR="00F94A1B" w:rsidRPr="004D7400" w:rsidRDefault="00F94A1B" w:rsidP="00FE720A">
            <w:pPr>
              <w:jc w:val="center"/>
              <w:rPr>
                <w:rFonts w:ascii="Garamond" w:hAnsi="Garamond"/>
                <w:bCs/>
              </w:rPr>
            </w:pPr>
            <w:r w:rsidRPr="006C5B14">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00CB1683" w14:textId="77777777" w:rsidR="00F94A1B" w:rsidRPr="006C5B14" w:rsidRDefault="00F94A1B" w:rsidP="00FE720A">
            <w:pPr>
              <w:jc w:val="center"/>
              <w:rPr>
                <w:rFonts w:ascii="Garamond" w:hAnsi="Garamond"/>
                <w:bCs/>
              </w:rPr>
            </w:pPr>
          </w:p>
        </w:tc>
      </w:tr>
      <w:tr w:rsidR="00F94A1B" w:rsidRPr="004D7400" w14:paraId="359E1C29" w14:textId="0A2B47C1"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672A3733" w14:textId="77777777" w:rsidR="00F94A1B" w:rsidRPr="004D7400" w:rsidRDefault="00F94A1B" w:rsidP="00FE720A">
            <w:pPr>
              <w:pStyle w:val="Nincstrkz"/>
              <w:rPr>
                <w:rFonts w:ascii="Garamond" w:hAnsi="Garamond"/>
              </w:rPr>
            </w:pPr>
            <w:r w:rsidRPr="004D7400">
              <w:rPr>
                <w:rFonts w:ascii="Garamond" w:hAnsi="Garamond"/>
              </w:rPr>
              <w:t>Vákuum rendszere legyen vízhűtés nélkül, elő vákuum szivattyú és kettős bemenetű turbomolekuláris szivattyú</w:t>
            </w:r>
          </w:p>
        </w:tc>
        <w:tc>
          <w:tcPr>
            <w:tcW w:w="2268" w:type="dxa"/>
            <w:tcBorders>
              <w:top w:val="single" w:sz="4" w:space="0" w:color="auto"/>
              <w:left w:val="single" w:sz="4" w:space="0" w:color="auto"/>
              <w:bottom w:val="single" w:sz="4" w:space="0" w:color="auto"/>
              <w:right w:val="single" w:sz="4" w:space="0" w:color="auto"/>
            </w:tcBorders>
          </w:tcPr>
          <w:p w14:paraId="59949ED4" w14:textId="77777777" w:rsidR="00F94A1B" w:rsidRPr="004D7400" w:rsidRDefault="00F94A1B" w:rsidP="00FE720A">
            <w:pPr>
              <w:jc w:val="center"/>
              <w:rPr>
                <w:rFonts w:ascii="Garamond" w:hAnsi="Garamond"/>
                <w:bCs/>
              </w:rPr>
            </w:pPr>
            <w:r w:rsidRPr="004D7400">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396C7861" w14:textId="77777777" w:rsidR="00F94A1B" w:rsidRPr="004D7400" w:rsidRDefault="00F94A1B" w:rsidP="00FE720A">
            <w:pPr>
              <w:jc w:val="center"/>
              <w:rPr>
                <w:rFonts w:ascii="Garamond" w:hAnsi="Garamond"/>
                <w:bCs/>
              </w:rPr>
            </w:pPr>
          </w:p>
        </w:tc>
      </w:tr>
      <w:tr w:rsidR="00F94A1B" w:rsidRPr="004D7400" w14:paraId="1C44DAF1" w14:textId="1152E83C"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0DAB0F03" w14:textId="77777777" w:rsidR="00F94A1B" w:rsidRPr="004D7400" w:rsidRDefault="00F94A1B" w:rsidP="00FE720A">
            <w:pPr>
              <w:pStyle w:val="Nincstrkz"/>
              <w:rPr>
                <w:rFonts w:ascii="Garamond" w:hAnsi="Garamond"/>
              </w:rPr>
            </w:pPr>
            <w:r w:rsidRPr="004D7400">
              <w:rPr>
                <w:rFonts w:ascii="Garamond" w:hAnsi="Garamond"/>
              </w:rPr>
              <w:t>Tömegsk</w:t>
            </w:r>
            <w:r>
              <w:rPr>
                <w:rFonts w:ascii="Garamond" w:hAnsi="Garamond"/>
              </w:rPr>
              <w:t>ála stabilitása 48 órán keresztü</w:t>
            </w:r>
            <w:r w:rsidRPr="004D7400">
              <w:rPr>
                <w:rFonts w:ascii="Garamond" w:hAnsi="Garamond"/>
              </w:rPr>
              <w:t>l</w:t>
            </w:r>
            <w:r>
              <w:rPr>
                <w:rFonts w:ascii="Garamond" w:hAnsi="Garamond"/>
              </w:rPr>
              <w:t xml:space="preserve">: </w:t>
            </w:r>
            <w:r w:rsidRPr="008312D1">
              <w:rPr>
                <w:rFonts w:ascii="Garamond" w:hAnsi="Garamond"/>
              </w:rPr>
              <w:t>maximum ±0,1 amu</w:t>
            </w:r>
          </w:p>
        </w:tc>
        <w:tc>
          <w:tcPr>
            <w:tcW w:w="2268" w:type="dxa"/>
            <w:tcBorders>
              <w:top w:val="single" w:sz="4" w:space="0" w:color="auto"/>
              <w:left w:val="single" w:sz="4" w:space="0" w:color="auto"/>
              <w:bottom w:val="single" w:sz="4" w:space="0" w:color="auto"/>
              <w:right w:val="single" w:sz="4" w:space="0" w:color="auto"/>
            </w:tcBorders>
          </w:tcPr>
          <w:p w14:paraId="766BAFD1" w14:textId="77777777" w:rsidR="00F94A1B" w:rsidRPr="004D7400" w:rsidRDefault="00F94A1B" w:rsidP="00FE720A">
            <w:pPr>
              <w:jc w:val="center"/>
              <w:rPr>
                <w:rFonts w:ascii="Garamond" w:hAnsi="Garamond"/>
                <w:bCs/>
              </w:rPr>
            </w:pPr>
            <w:r w:rsidRPr="006C5B14">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34A4106D" w14:textId="77777777" w:rsidR="00F94A1B" w:rsidRPr="006C5B14" w:rsidRDefault="00F94A1B" w:rsidP="00FE720A">
            <w:pPr>
              <w:jc w:val="center"/>
              <w:rPr>
                <w:rFonts w:ascii="Garamond" w:hAnsi="Garamond"/>
                <w:bCs/>
              </w:rPr>
            </w:pPr>
          </w:p>
        </w:tc>
      </w:tr>
      <w:tr w:rsidR="00F94A1B" w:rsidRPr="004D7400" w14:paraId="4A764B8F" w14:textId="1516FC25"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18900653" w14:textId="77777777" w:rsidR="00F94A1B" w:rsidRPr="004D7400" w:rsidRDefault="00F94A1B" w:rsidP="00FE720A">
            <w:pPr>
              <w:pStyle w:val="Nincstrkz"/>
              <w:rPr>
                <w:rFonts w:ascii="Garamond" w:hAnsi="Garamond"/>
              </w:rPr>
            </w:pPr>
            <w:r w:rsidRPr="004D7400">
              <w:rPr>
                <w:rFonts w:ascii="Garamond" w:hAnsi="Garamond"/>
              </w:rPr>
              <w:t>Detektor linearitása</w:t>
            </w:r>
            <w:r>
              <w:rPr>
                <w:rFonts w:ascii="Garamond" w:hAnsi="Garamond"/>
              </w:rPr>
              <w:t xml:space="preserve">: </w:t>
            </w:r>
            <w:r w:rsidRPr="008312D1">
              <w:rPr>
                <w:rFonts w:ascii="Garamond" w:hAnsi="Garamond"/>
              </w:rPr>
              <w:t>minimum 8*106</w:t>
            </w:r>
          </w:p>
        </w:tc>
        <w:tc>
          <w:tcPr>
            <w:tcW w:w="2268" w:type="dxa"/>
            <w:tcBorders>
              <w:top w:val="single" w:sz="4" w:space="0" w:color="auto"/>
              <w:left w:val="single" w:sz="4" w:space="0" w:color="auto"/>
              <w:bottom w:val="single" w:sz="4" w:space="0" w:color="auto"/>
              <w:right w:val="single" w:sz="4" w:space="0" w:color="auto"/>
            </w:tcBorders>
          </w:tcPr>
          <w:p w14:paraId="684F6F86" w14:textId="77777777" w:rsidR="00F94A1B" w:rsidRPr="004D7400" w:rsidRDefault="00F94A1B" w:rsidP="00FE720A">
            <w:pPr>
              <w:jc w:val="center"/>
              <w:rPr>
                <w:rFonts w:ascii="Garamond" w:hAnsi="Garamond"/>
                <w:bCs/>
              </w:rPr>
            </w:pPr>
            <w:r w:rsidRPr="006C5B14">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2DD3C30D" w14:textId="77777777" w:rsidR="00F94A1B" w:rsidRPr="006C5B14" w:rsidRDefault="00F94A1B" w:rsidP="00FE720A">
            <w:pPr>
              <w:jc w:val="center"/>
              <w:rPr>
                <w:rFonts w:ascii="Garamond" w:hAnsi="Garamond"/>
                <w:bCs/>
              </w:rPr>
            </w:pPr>
          </w:p>
        </w:tc>
      </w:tr>
      <w:tr w:rsidR="00F94A1B" w:rsidRPr="004D7400" w14:paraId="243D665F" w14:textId="2FEE98A0"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373D8BA9" w14:textId="77777777" w:rsidR="00F94A1B" w:rsidRPr="004D7400" w:rsidRDefault="00F94A1B" w:rsidP="00FE720A">
            <w:pPr>
              <w:pStyle w:val="Nincstrkz"/>
              <w:rPr>
                <w:rFonts w:ascii="Garamond" w:hAnsi="Garamond"/>
              </w:rPr>
            </w:pPr>
            <w:r w:rsidRPr="004D7400">
              <w:rPr>
                <w:rFonts w:ascii="Garamond" w:hAnsi="Garamond"/>
              </w:rPr>
              <w:t>Ionforrás előlapra szerelt legyen</w:t>
            </w:r>
          </w:p>
        </w:tc>
        <w:tc>
          <w:tcPr>
            <w:tcW w:w="2268" w:type="dxa"/>
            <w:tcBorders>
              <w:top w:val="single" w:sz="4" w:space="0" w:color="auto"/>
              <w:left w:val="single" w:sz="4" w:space="0" w:color="auto"/>
              <w:bottom w:val="single" w:sz="4" w:space="0" w:color="auto"/>
              <w:right w:val="single" w:sz="4" w:space="0" w:color="auto"/>
            </w:tcBorders>
          </w:tcPr>
          <w:p w14:paraId="4F239CA6" w14:textId="77777777" w:rsidR="00F94A1B" w:rsidRPr="004D7400" w:rsidRDefault="00F94A1B" w:rsidP="00FE720A">
            <w:pPr>
              <w:jc w:val="center"/>
              <w:rPr>
                <w:rFonts w:ascii="Garamond" w:hAnsi="Garamond"/>
                <w:bCs/>
              </w:rPr>
            </w:pPr>
            <w:r w:rsidRPr="004D7400">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6F61EFDD" w14:textId="77777777" w:rsidR="00F94A1B" w:rsidRPr="004D7400" w:rsidRDefault="00F94A1B" w:rsidP="00FE720A">
            <w:pPr>
              <w:jc w:val="center"/>
              <w:rPr>
                <w:rFonts w:ascii="Garamond" w:hAnsi="Garamond"/>
                <w:bCs/>
              </w:rPr>
            </w:pPr>
          </w:p>
        </w:tc>
      </w:tr>
      <w:tr w:rsidR="00F94A1B" w:rsidRPr="004D7400" w14:paraId="799112EE" w14:textId="1B3BE4E7"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628D0AB9" w14:textId="77777777" w:rsidR="00F94A1B" w:rsidRPr="004D7400" w:rsidRDefault="00F94A1B" w:rsidP="00FE720A">
            <w:pPr>
              <w:pStyle w:val="Nincstrkz"/>
              <w:rPr>
                <w:rFonts w:ascii="Garamond" w:hAnsi="Garamond"/>
              </w:rPr>
            </w:pPr>
            <w:r w:rsidRPr="004D7400">
              <w:rPr>
                <w:rFonts w:ascii="Garamond" w:hAnsi="Garamond"/>
              </w:rPr>
              <w:t>Ionizációs energia legyen változtatható</w:t>
            </w:r>
            <w:r>
              <w:rPr>
                <w:rFonts w:ascii="Garamond" w:hAnsi="Garamond"/>
              </w:rPr>
              <w:t xml:space="preserve">: </w:t>
            </w:r>
            <w:r w:rsidRPr="008312D1">
              <w:rPr>
                <w:rFonts w:ascii="Garamond" w:hAnsi="Garamond"/>
              </w:rPr>
              <w:t>10-200 eV között</w:t>
            </w:r>
          </w:p>
        </w:tc>
        <w:tc>
          <w:tcPr>
            <w:tcW w:w="2268" w:type="dxa"/>
            <w:tcBorders>
              <w:top w:val="single" w:sz="4" w:space="0" w:color="auto"/>
              <w:left w:val="single" w:sz="4" w:space="0" w:color="auto"/>
              <w:bottom w:val="single" w:sz="4" w:space="0" w:color="auto"/>
              <w:right w:val="single" w:sz="4" w:space="0" w:color="auto"/>
            </w:tcBorders>
          </w:tcPr>
          <w:p w14:paraId="57E14E98" w14:textId="77777777" w:rsidR="00F94A1B" w:rsidRPr="004D7400" w:rsidRDefault="00F94A1B" w:rsidP="00FE720A">
            <w:pPr>
              <w:jc w:val="center"/>
              <w:rPr>
                <w:rFonts w:ascii="Garamond" w:hAnsi="Garamond"/>
                <w:bCs/>
              </w:rPr>
            </w:pPr>
            <w:r w:rsidRPr="006C5B14">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63C92FE2" w14:textId="77777777" w:rsidR="00F94A1B" w:rsidRPr="006C5B14" w:rsidRDefault="00F94A1B" w:rsidP="00FE720A">
            <w:pPr>
              <w:jc w:val="center"/>
              <w:rPr>
                <w:rFonts w:ascii="Garamond" w:hAnsi="Garamond"/>
                <w:bCs/>
              </w:rPr>
            </w:pPr>
          </w:p>
        </w:tc>
      </w:tr>
      <w:tr w:rsidR="00F94A1B" w:rsidRPr="004D7400" w14:paraId="174D1211" w14:textId="383ED342"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4D901C03" w14:textId="77777777" w:rsidR="00F94A1B" w:rsidRPr="004D7400" w:rsidRDefault="00F94A1B" w:rsidP="00FE720A">
            <w:pPr>
              <w:pStyle w:val="Nincstrkz"/>
              <w:rPr>
                <w:rFonts w:ascii="Garamond" w:hAnsi="Garamond"/>
              </w:rPr>
            </w:pPr>
            <w:r w:rsidRPr="004D7400">
              <w:rPr>
                <w:rFonts w:ascii="Garamond" w:hAnsi="Garamond"/>
              </w:rPr>
              <w:t>Ionizációs áramerősség legyen változtatható</w:t>
            </w:r>
            <w:r>
              <w:rPr>
                <w:rFonts w:ascii="Garamond" w:hAnsi="Garamond"/>
              </w:rPr>
              <w:t xml:space="preserve">: </w:t>
            </w:r>
            <w:r w:rsidRPr="008312D1">
              <w:rPr>
                <w:rFonts w:ascii="Garamond" w:hAnsi="Garamond"/>
              </w:rPr>
              <w:t>5-250 µA között</w:t>
            </w:r>
          </w:p>
        </w:tc>
        <w:tc>
          <w:tcPr>
            <w:tcW w:w="2268" w:type="dxa"/>
            <w:tcBorders>
              <w:top w:val="single" w:sz="4" w:space="0" w:color="auto"/>
              <w:left w:val="single" w:sz="4" w:space="0" w:color="auto"/>
              <w:bottom w:val="single" w:sz="4" w:space="0" w:color="auto"/>
              <w:right w:val="single" w:sz="4" w:space="0" w:color="auto"/>
            </w:tcBorders>
          </w:tcPr>
          <w:p w14:paraId="2C8F7A21" w14:textId="77777777" w:rsidR="00F94A1B" w:rsidRPr="004D7400" w:rsidRDefault="00F94A1B" w:rsidP="00FE720A">
            <w:pPr>
              <w:jc w:val="center"/>
              <w:rPr>
                <w:rFonts w:ascii="Garamond" w:hAnsi="Garamond"/>
                <w:bCs/>
              </w:rPr>
            </w:pPr>
            <w:r w:rsidRPr="006C5B14">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5D3B62DE" w14:textId="77777777" w:rsidR="00F94A1B" w:rsidRPr="006C5B14" w:rsidRDefault="00F94A1B" w:rsidP="00FE720A">
            <w:pPr>
              <w:jc w:val="center"/>
              <w:rPr>
                <w:rFonts w:ascii="Garamond" w:hAnsi="Garamond"/>
                <w:bCs/>
              </w:rPr>
            </w:pPr>
          </w:p>
        </w:tc>
      </w:tr>
      <w:tr w:rsidR="00F94A1B" w:rsidRPr="004D7400" w14:paraId="09EB40EA" w14:textId="4A4CBAF6"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02BAD3FF" w14:textId="77777777" w:rsidR="00F94A1B" w:rsidRPr="004D7400" w:rsidRDefault="00F94A1B" w:rsidP="00FE720A">
            <w:pPr>
              <w:pStyle w:val="Nincstrkz"/>
              <w:rPr>
                <w:rFonts w:ascii="Garamond" w:hAnsi="Garamond"/>
              </w:rPr>
            </w:pPr>
            <w:r w:rsidRPr="004D7400">
              <w:rPr>
                <w:rFonts w:ascii="Garamond" w:hAnsi="Garamond"/>
              </w:rPr>
              <w:t>Ionforrás hőmérséklete legyen változtatható</w:t>
            </w:r>
            <w:r>
              <w:rPr>
                <w:rFonts w:ascii="Garamond" w:hAnsi="Garamond"/>
              </w:rPr>
              <w:t xml:space="preserve">: </w:t>
            </w:r>
            <w:r w:rsidRPr="008312D1">
              <w:rPr>
                <w:rFonts w:ascii="Garamond" w:hAnsi="Garamond"/>
              </w:rPr>
              <w:t>140-300°C között</w:t>
            </w:r>
          </w:p>
        </w:tc>
        <w:tc>
          <w:tcPr>
            <w:tcW w:w="2268" w:type="dxa"/>
            <w:tcBorders>
              <w:top w:val="single" w:sz="4" w:space="0" w:color="auto"/>
              <w:left w:val="single" w:sz="4" w:space="0" w:color="auto"/>
              <w:bottom w:val="single" w:sz="4" w:space="0" w:color="auto"/>
              <w:right w:val="single" w:sz="4" w:space="0" w:color="auto"/>
            </w:tcBorders>
          </w:tcPr>
          <w:p w14:paraId="54638B7E" w14:textId="77777777" w:rsidR="00F94A1B" w:rsidRPr="004D7400" w:rsidRDefault="00F94A1B" w:rsidP="00FE720A">
            <w:pPr>
              <w:jc w:val="center"/>
              <w:rPr>
                <w:rFonts w:ascii="Garamond" w:hAnsi="Garamond"/>
                <w:bCs/>
              </w:rPr>
            </w:pPr>
            <w:r w:rsidRPr="006C5B14">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7CAD40D0" w14:textId="77777777" w:rsidR="00F94A1B" w:rsidRPr="006C5B14" w:rsidRDefault="00F94A1B" w:rsidP="00FE720A">
            <w:pPr>
              <w:jc w:val="center"/>
              <w:rPr>
                <w:rFonts w:ascii="Garamond" w:hAnsi="Garamond"/>
                <w:bCs/>
              </w:rPr>
            </w:pPr>
          </w:p>
        </w:tc>
      </w:tr>
      <w:tr w:rsidR="00F94A1B" w:rsidRPr="004D7400" w14:paraId="4C725622" w14:textId="1D9C566A"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2125F6D9" w14:textId="77777777" w:rsidR="00F94A1B" w:rsidRPr="004D7400" w:rsidRDefault="00F94A1B" w:rsidP="00FE720A">
            <w:pPr>
              <w:pStyle w:val="Nincstrkz"/>
              <w:rPr>
                <w:rFonts w:ascii="Garamond" w:hAnsi="Garamond"/>
              </w:rPr>
            </w:pPr>
            <w:r w:rsidRPr="004D7400">
              <w:rPr>
                <w:rFonts w:ascii="Garamond" w:hAnsi="Garamond"/>
              </w:rPr>
              <w:t>SCAN/SIM mérés egyidejű végrehajtása</w:t>
            </w:r>
          </w:p>
        </w:tc>
        <w:tc>
          <w:tcPr>
            <w:tcW w:w="2268" w:type="dxa"/>
            <w:tcBorders>
              <w:top w:val="single" w:sz="4" w:space="0" w:color="auto"/>
              <w:left w:val="single" w:sz="4" w:space="0" w:color="auto"/>
              <w:bottom w:val="single" w:sz="4" w:space="0" w:color="auto"/>
              <w:right w:val="single" w:sz="4" w:space="0" w:color="auto"/>
            </w:tcBorders>
          </w:tcPr>
          <w:p w14:paraId="487BB241" w14:textId="77777777" w:rsidR="00F94A1B" w:rsidRPr="004D7400" w:rsidRDefault="00F94A1B" w:rsidP="00FE720A">
            <w:pPr>
              <w:jc w:val="center"/>
              <w:rPr>
                <w:rFonts w:ascii="Garamond" w:hAnsi="Garamond"/>
                <w:bCs/>
              </w:rPr>
            </w:pPr>
            <w:r w:rsidRPr="004D7400">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11ABD4E3" w14:textId="77777777" w:rsidR="00F94A1B" w:rsidRPr="004D7400" w:rsidRDefault="00F94A1B" w:rsidP="00FE720A">
            <w:pPr>
              <w:jc w:val="center"/>
              <w:rPr>
                <w:rFonts w:ascii="Garamond" w:hAnsi="Garamond"/>
                <w:bCs/>
              </w:rPr>
            </w:pPr>
          </w:p>
        </w:tc>
      </w:tr>
      <w:tr w:rsidR="00F94A1B" w:rsidRPr="004D7400" w14:paraId="086D9AD5" w14:textId="0812BAAC"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595F2D1E" w14:textId="77777777" w:rsidR="00F94A1B" w:rsidRPr="004D7400" w:rsidRDefault="00F94A1B" w:rsidP="00FE720A">
            <w:pPr>
              <w:pStyle w:val="Nincstrkz"/>
              <w:rPr>
                <w:rFonts w:ascii="Garamond" w:hAnsi="Garamond"/>
              </w:rPr>
            </w:pPr>
            <w:r w:rsidRPr="004D7400">
              <w:rPr>
                <w:rFonts w:ascii="Garamond" w:hAnsi="Garamond"/>
              </w:rPr>
              <w:t>Az MS-t lehessen hidrogénnel is üzemeltetni</w:t>
            </w:r>
          </w:p>
        </w:tc>
        <w:tc>
          <w:tcPr>
            <w:tcW w:w="2268" w:type="dxa"/>
            <w:tcBorders>
              <w:top w:val="single" w:sz="4" w:space="0" w:color="auto"/>
              <w:left w:val="single" w:sz="4" w:space="0" w:color="auto"/>
              <w:bottom w:val="single" w:sz="4" w:space="0" w:color="auto"/>
              <w:right w:val="single" w:sz="4" w:space="0" w:color="auto"/>
            </w:tcBorders>
          </w:tcPr>
          <w:p w14:paraId="3352BEC7" w14:textId="77777777" w:rsidR="00F94A1B" w:rsidRPr="004D7400" w:rsidRDefault="00F94A1B" w:rsidP="00FE720A">
            <w:pPr>
              <w:jc w:val="center"/>
              <w:rPr>
                <w:rFonts w:ascii="Garamond" w:hAnsi="Garamond"/>
                <w:bCs/>
              </w:rPr>
            </w:pPr>
            <w:r w:rsidRPr="004D7400">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5190006C" w14:textId="77777777" w:rsidR="00F94A1B" w:rsidRPr="004D7400" w:rsidRDefault="00F94A1B" w:rsidP="00FE720A">
            <w:pPr>
              <w:jc w:val="center"/>
              <w:rPr>
                <w:rFonts w:ascii="Garamond" w:hAnsi="Garamond"/>
                <w:bCs/>
              </w:rPr>
            </w:pPr>
          </w:p>
        </w:tc>
      </w:tr>
      <w:tr w:rsidR="00F94A1B" w:rsidRPr="004D7400" w14:paraId="1BCCD75B" w14:textId="1C6D01F5"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6FD99C3E" w14:textId="77777777" w:rsidR="00F94A1B" w:rsidRPr="004D7400" w:rsidRDefault="00F94A1B" w:rsidP="00FE720A">
            <w:pPr>
              <w:pStyle w:val="Nincstrkz"/>
              <w:rPr>
                <w:rFonts w:ascii="Garamond" w:hAnsi="Garamond"/>
              </w:rPr>
            </w:pPr>
            <w:r w:rsidRPr="004D7400">
              <w:rPr>
                <w:rFonts w:ascii="Garamond" w:hAnsi="Garamond"/>
              </w:rPr>
              <w:t>SIM módban legalább 64 csatorna és 128 csoport legyen beállítható</w:t>
            </w:r>
          </w:p>
        </w:tc>
        <w:tc>
          <w:tcPr>
            <w:tcW w:w="2268" w:type="dxa"/>
            <w:tcBorders>
              <w:top w:val="single" w:sz="4" w:space="0" w:color="auto"/>
              <w:left w:val="single" w:sz="4" w:space="0" w:color="auto"/>
              <w:bottom w:val="single" w:sz="4" w:space="0" w:color="auto"/>
              <w:right w:val="single" w:sz="4" w:space="0" w:color="auto"/>
            </w:tcBorders>
          </w:tcPr>
          <w:p w14:paraId="0A4BDF94" w14:textId="77777777" w:rsidR="00F94A1B" w:rsidRPr="004D7400" w:rsidRDefault="00F94A1B" w:rsidP="00FE720A">
            <w:pPr>
              <w:jc w:val="center"/>
              <w:rPr>
                <w:rFonts w:ascii="Garamond" w:hAnsi="Garamond"/>
                <w:bCs/>
              </w:rPr>
            </w:pPr>
          </w:p>
        </w:tc>
        <w:tc>
          <w:tcPr>
            <w:tcW w:w="3260" w:type="dxa"/>
            <w:tcBorders>
              <w:top w:val="single" w:sz="4" w:space="0" w:color="auto"/>
              <w:left w:val="single" w:sz="4" w:space="0" w:color="auto"/>
              <w:bottom w:val="single" w:sz="4" w:space="0" w:color="auto"/>
              <w:right w:val="single" w:sz="4" w:space="0" w:color="auto"/>
            </w:tcBorders>
          </w:tcPr>
          <w:p w14:paraId="1CF0DBDD" w14:textId="77777777" w:rsidR="00F94A1B" w:rsidRPr="004D7400" w:rsidRDefault="00F94A1B" w:rsidP="00FE720A">
            <w:pPr>
              <w:jc w:val="center"/>
              <w:rPr>
                <w:rFonts w:ascii="Garamond" w:hAnsi="Garamond"/>
                <w:bCs/>
              </w:rPr>
            </w:pPr>
          </w:p>
        </w:tc>
      </w:tr>
      <w:tr w:rsidR="00F94A1B" w:rsidRPr="004D7400" w14:paraId="43523DEF" w14:textId="5F2F682D"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1C6E8671" w14:textId="77777777" w:rsidR="00F94A1B" w:rsidRPr="004D7400" w:rsidRDefault="00F94A1B" w:rsidP="00FE720A">
            <w:pPr>
              <w:pStyle w:val="Nincstrkz"/>
              <w:rPr>
                <w:rFonts w:ascii="Garamond" w:hAnsi="Garamond"/>
              </w:rPr>
            </w:pPr>
            <w:r w:rsidRPr="004D7400">
              <w:rPr>
                <w:rFonts w:ascii="Garamond" w:hAnsi="Garamond"/>
              </w:rPr>
              <w:lastRenderedPageBreak/>
              <w:t>A készülék hangolása legyen automatikus és a mérési paraméterek optimalizálása legyenek változtatható: nagy koncentráció, normál és nagy érzékenységű mód között.</w:t>
            </w:r>
          </w:p>
        </w:tc>
        <w:tc>
          <w:tcPr>
            <w:tcW w:w="2268" w:type="dxa"/>
            <w:tcBorders>
              <w:top w:val="single" w:sz="4" w:space="0" w:color="auto"/>
              <w:left w:val="single" w:sz="4" w:space="0" w:color="auto"/>
              <w:bottom w:val="single" w:sz="4" w:space="0" w:color="auto"/>
              <w:right w:val="single" w:sz="4" w:space="0" w:color="auto"/>
            </w:tcBorders>
          </w:tcPr>
          <w:p w14:paraId="5728625C" w14:textId="77777777" w:rsidR="00F94A1B" w:rsidRPr="004D7400" w:rsidRDefault="00F94A1B" w:rsidP="00FE720A">
            <w:pPr>
              <w:jc w:val="center"/>
              <w:rPr>
                <w:rFonts w:ascii="Garamond" w:hAnsi="Garamond"/>
                <w:bCs/>
              </w:rPr>
            </w:pPr>
            <w:r w:rsidRPr="004D7400">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38BC7DB6" w14:textId="77777777" w:rsidR="00F94A1B" w:rsidRPr="004D7400" w:rsidRDefault="00F94A1B" w:rsidP="00FE720A">
            <w:pPr>
              <w:jc w:val="center"/>
              <w:rPr>
                <w:rFonts w:ascii="Garamond" w:hAnsi="Garamond"/>
                <w:bCs/>
              </w:rPr>
            </w:pPr>
          </w:p>
        </w:tc>
      </w:tr>
      <w:tr w:rsidR="00F94A1B" w:rsidRPr="004D7400" w14:paraId="268C97BC" w14:textId="322F7028"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451EE3D9" w14:textId="77777777" w:rsidR="00F94A1B" w:rsidRPr="004D7400" w:rsidRDefault="00F94A1B" w:rsidP="00FE720A">
            <w:pPr>
              <w:pStyle w:val="Nincstrkz"/>
              <w:rPr>
                <w:rFonts w:ascii="Garamond" w:hAnsi="Garamond"/>
              </w:rPr>
            </w:pPr>
            <w:r w:rsidRPr="004D7400">
              <w:rPr>
                <w:rFonts w:ascii="Garamond" w:hAnsi="Garamond"/>
              </w:rPr>
              <w:t>Filamentek száma</w:t>
            </w:r>
            <w:r>
              <w:rPr>
                <w:rFonts w:ascii="Garamond" w:hAnsi="Garamond"/>
              </w:rPr>
              <w:t>: m</w:t>
            </w:r>
            <w:r w:rsidRPr="008312D1">
              <w:rPr>
                <w:rFonts w:ascii="Garamond" w:hAnsi="Garamond"/>
              </w:rPr>
              <w:t xml:space="preserve">inimum </w:t>
            </w:r>
            <w:r>
              <w:rPr>
                <w:rFonts w:ascii="Garamond" w:hAnsi="Garamond"/>
              </w:rPr>
              <w:t>2</w:t>
            </w:r>
          </w:p>
        </w:tc>
        <w:tc>
          <w:tcPr>
            <w:tcW w:w="2268" w:type="dxa"/>
            <w:tcBorders>
              <w:top w:val="single" w:sz="4" w:space="0" w:color="auto"/>
              <w:left w:val="single" w:sz="4" w:space="0" w:color="auto"/>
              <w:bottom w:val="single" w:sz="4" w:space="0" w:color="auto"/>
              <w:right w:val="single" w:sz="4" w:space="0" w:color="auto"/>
            </w:tcBorders>
          </w:tcPr>
          <w:p w14:paraId="4D17D67F" w14:textId="77777777" w:rsidR="00F94A1B" w:rsidRPr="004D7400" w:rsidRDefault="00F94A1B" w:rsidP="00FE720A">
            <w:pPr>
              <w:jc w:val="center"/>
              <w:rPr>
                <w:rFonts w:ascii="Garamond" w:hAnsi="Garamond"/>
                <w:bCs/>
              </w:rPr>
            </w:pPr>
            <w:r w:rsidRPr="006C5B14">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60EE7B7B" w14:textId="77777777" w:rsidR="00F94A1B" w:rsidRPr="006C5B14" w:rsidRDefault="00F94A1B" w:rsidP="00FE720A">
            <w:pPr>
              <w:jc w:val="center"/>
              <w:rPr>
                <w:rFonts w:ascii="Garamond" w:hAnsi="Garamond"/>
                <w:bCs/>
              </w:rPr>
            </w:pPr>
          </w:p>
        </w:tc>
      </w:tr>
      <w:tr w:rsidR="00F94A1B" w:rsidRPr="004D7400" w14:paraId="1C2B3542" w14:textId="38040C6E"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7AA5D9B7" w14:textId="77777777" w:rsidR="00F94A1B" w:rsidRPr="004D7400" w:rsidRDefault="00F94A1B" w:rsidP="00FE720A">
            <w:pPr>
              <w:pStyle w:val="Nincstrkz"/>
              <w:rPr>
                <w:rFonts w:ascii="Garamond" w:hAnsi="Garamond"/>
              </w:rPr>
            </w:pPr>
            <w:r w:rsidRPr="004D7400">
              <w:rPr>
                <w:rFonts w:ascii="Garamond" w:hAnsi="Garamond"/>
              </w:rPr>
              <w:t>Ionforrás és a filamentek legyenek egymástól függetlenül kiszerelhetőek</w:t>
            </w:r>
          </w:p>
        </w:tc>
        <w:tc>
          <w:tcPr>
            <w:tcW w:w="2268" w:type="dxa"/>
            <w:tcBorders>
              <w:top w:val="single" w:sz="4" w:space="0" w:color="auto"/>
              <w:left w:val="single" w:sz="4" w:space="0" w:color="auto"/>
              <w:bottom w:val="single" w:sz="4" w:space="0" w:color="auto"/>
              <w:right w:val="single" w:sz="4" w:space="0" w:color="auto"/>
            </w:tcBorders>
          </w:tcPr>
          <w:p w14:paraId="479E3A31" w14:textId="77777777" w:rsidR="00F94A1B" w:rsidRPr="004D7400" w:rsidRDefault="00F94A1B" w:rsidP="00FE720A">
            <w:pPr>
              <w:jc w:val="center"/>
              <w:rPr>
                <w:rFonts w:ascii="Garamond" w:hAnsi="Garamond"/>
                <w:bCs/>
              </w:rPr>
            </w:pPr>
            <w:r w:rsidRPr="004D7400">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0E5D9D46" w14:textId="77777777" w:rsidR="00F94A1B" w:rsidRPr="004D7400" w:rsidRDefault="00F94A1B" w:rsidP="00FE720A">
            <w:pPr>
              <w:jc w:val="center"/>
              <w:rPr>
                <w:rFonts w:ascii="Garamond" w:hAnsi="Garamond"/>
                <w:bCs/>
              </w:rPr>
            </w:pPr>
          </w:p>
        </w:tc>
      </w:tr>
      <w:tr w:rsidR="00F94A1B" w:rsidRPr="004D7400" w14:paraId="26CD86E0" w14:textId="38673A95"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40A6D515" w14:textId="77777777" w:rsidR="00F94A1B" w:rsidRPr="004D7400" w:rsidRDefault="00F94A1B" w:rsidP="00FE720A">
            <w:pPr>
              <w:pStyle w:val="Nincstrkz"/>
              <w:rPr>
                <w:rFonts w:ascii="Garamond" w:hAnsi="Garamond"/>
              </w:rPr>
            </w:pPr>
            <w:r w:rsidRPr="004D7400">
              <w:rPr>
                <w:rFonts w:ascii="Garamond" w:hAnsi="Garamond"/>
              </w:rPr>
              <w:t>Az analizátor hengerszimmetrikus fém rudakból és elő kvadrupolból rudakból áll</w:t>
            </w:r>
          </w:p>
        </w:tc>
        <w:tc>
          <w:tcPr>
            <w:tcW w:w="2268" w:type="dxa"/>
            <w:tcBorders>
              <w:top w:val="single" w:sz="4" w:space="0" w:color="auto"/>
              <w:left w:val="single" w:sz="4" w:space="0" w:color="auto"/>
              <w:bottom w:val="single" w:sz="4" w:space="0" w:color="auto"/>
              <w:right w:val="single" w:sz="4" w:space="0" w:color="auto"/>
            </w:tcBorders>
          </w:tcPr>
          <w:p w14:paraId="5B4951A1" w14:textId="77777777" w:rsidR="00F94A1B" w:rsidRPr="004D7400" w:rsidRDefault="00F94A1B" w:rsidP="00FE720A">
            <w:pPr>
              <w:jc w:val="center"/>
              <w:rPr>
                <w:rFonts w:ascii="Garamond" w:hAnsi="Garamond"/>
                <w:bCs/>
              </w:rPr>
            </w:pPr>
            <w:r w:rsidRPr="004D7400">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6B3F29C9" w14:textId="77777777" w:rsidR="00F94A1B" w:rsidRPr="004D7400" w:rsidRDefault="00F94A1B" w:rsidP="00FE720A">
            <w:pPr>
              <w:jc w:val="center"/>
              <w:rPr>
                <w:rFonts w:ascii="Garamond" w:hAnsi="Garamond"/>
                <w:bCs/>
              </w:rPr>
            </w:pPr>
          </w:p>
        </w:tc>
      </w:tr>
      <w:tr w:rsidR="00F94A1B" w:rsidRPr="004D7400" w14:paraId="17A5C59C" w14:textId="7133050B"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35BBFCBE" w14:textId="77777777" w:rsidR="00F94A1B" w:rsidRPr="004D7400" w:rsidRDefault="00F94A1B" w:rsidP="00FE720A">
            <w:pPr>
              <w:pStyle w:val="Nincstrkz"/>
              <w:rPr>
                <w:rFonts w:ascii="Garamond" w:hAnsi="Garamond"/>
                <w:bCs/>
              </w:rPr>
            </w:pPr>
            <w:r w:rsidRPr="004D7400">
              <w:rPr>
                <w:rFonts w:ascii="Garamond" w:hAnsi="Garamond"/>
                <w:b/>
              </w:rPr>
              <w:t>Mintaadagoló folyadék injektálás</w:t>
            </w:r>
          </w:p>
        </w:tc>
        <w:tc>
          <w:tcPr>
            <w:tcW w:w="2268" w:type="dxa"/>
            <w:tcBorders>
              <w:top w:val="single" w:sz="4" w:space="0" w:color="auto"/>
              <w:left w:val="single" w:sz="4" w:space="0" w:color="auto"/>
              <w:bottom w:val="single" w:sz="4" w:space="0" w:color="auto"/>
              <w:right w:val="single" w:sz="4" w:space="0" w:color="auto"/>
            </w:tcBorders>
          </w:tcPr>
          <w:p w14:paraId="07DBD5CD" w14:textId="77777777" w:rsidR="00F94A1B" w:rsidRPr="004D7400" w:rsidRDefault="00F94A1B" w:rsidP="00FE720A">
            <w:pPr>
              <w:pStyle w:val="Nincstrkz"/>
              <w:rPr>
                <w:rFonts w:ascii="Garamond" w:hAnsi="Garamond"/>
                <w:bCs/>
              </w:rPr>
            </w:pPr>
          </w:p>
        </w:tc>
        <w:tc>
          <w:tcPr>
            <w:tcW w:w="3260" w:type="dxa"/>
            <w:tcBorders>
              <w:top w:val="single" w:sz="4" w:space="0" w:color="auto"/>
              <w:left w:val="single" w:sz="4" w:space="0" w:color="auto"/>
              <w:bottom w:val="single" w:sz="4" w:space="0" w:color="auto"/>
              <w:right w:val="single" w:sz="4" w:space="0" w:color="auto"/>
            </w:tcBorders>
          </w:tcPr>
          <w:p w14:paraId="4D556F1B" w14:textId="77777777" w:rsidR="00F94A1B" w:rsidRPr="004D7400" w:rsidRDefault="00F94A1B" w:rsidP="00FE720A">
            <w:pPr>
              <w:pStyle w:val="Nincstrkz"/>
              <w:rPr>
                <w:rFonts w:ascii="Garamond" w:hAnsi="Garamond"/>
                <w:bCs/>
              </w:rPr>
            </w:pPr>
          </w:p>
        </w:tc>
      </w:tr>
      <w:tr w:rsidR="00F94A1B" w:rsidRPr="004D7400" w14:paraId="619A6079" w14:textId="61943F3D"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4D9AA49F" w14:textId="77777777" w:rsidR="00F94A1B" w:rsidRPr="004D7400" w:rsidRDefault="00F94A1B" w:rsidP="00FE720A">
            <w:pPr>
              <w:pStyle w:val="Nincstrkz"/>
              <w:rPr>
                <w:rFonts w:ascii="Garamond" w:hAnsi="Garamond"/>
              </w:rPr>
            </w:pPr>
            <w:r w:rsidRPr="004D7400">
              <w:rPr>
                <w:rFonts w:ascii="Garamond" w:hAnsi="Garamond"/>
              </w:rPr>
              <w:t>Injektálható térfogat legyen változtatható</w:t>
            </w:r>
            <w:r>
              <w:rPr>
                <w:rFonts w:ascii="Garamond" w:hAnsi="Garamond"/>
              </w:rPr>
              <w:t xml:space="preserve">: </w:t>
            </w:r>
            <w:r w:rsidRPr="008312D1">
              <w:rPr>
                <w:rFonts w:ascii="Garamond" w:hAnsi="Garamond"/>
              </w:rPr>
              <w:t>minimum 0,1-8 µl között</w:t>
            </w:r>
          </w:p>
        </w:tc>
        <w:tc>
          <w:tcPr>
            <w:tcW w:w="2268" w:type="dxa"/>
            <w:tcBorders>
              <w:top w:val="single" w:sz="4" w:space="0" w:color="auto"/>
              <w:left w:val="single" w:sz="4" w:space="0" w:color="auto"/>
              <w:bottom w:val="single" w:sz="4" w:space="0" w:color="auto"/>
              <w:right w:val="single" w:sz="4" w:space="0" w:color="auto"/>
            </w:tcBorders>
          </w:tcPr>
          <w:p w14:paraId="40AA5562" w14:textId="77777777" w:rsidR="00F94A1B" w:rsidRPr="004D7400" w:rsidRDefault="00F94A1B" w:rsidP="00FE720A">
            <w:pPr>
              <w:jc w:val="center"/>
              <w:rPr>
                <w:rFonts w:ascii="Garamond" w:hAnsi="Garamond"/>
                <w:bCs/>
              </w:rPr>
            </w:pPr>
            <w:r w:rsidRPr="006C5B14">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0F4AFE99" w14:textId="77777777" w:rsidR="00F94A1B" w:rsidRPr="006C5B14" w:rsidRDefault="00F94A1B" w:rsidP="00FE720A">
            <w:pPr>
              <w:jc w:val="center"/>
              <w:rPr>
                <w:rFonts w:ascii="Garamond" w:hAnsi="Garamond"/>
                <w:bCs/>
              </w:rPr>
            </w:pPr>
          </w:p>
        </w:tc>
      </w:tr>
      <w:tr w:rsidR="00F94A1B" w:rsidRPr="004D7400" w14:paraId="31D6ECD7" w14:textId="4B15FB96"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7A73F3EB" w14:textId="77777777" w:rsidR="00F94A1B" w:rsidRPr="004D7400" w:rsidRDefault="00F94A1B" w:rsidP="00FE720A">
            <w:pPr>
              <w:pStyle w:val="Nincstrkz"/>
              <w:rPr>
                <w:rFonts w:ascii="Garamond" w:hAnsi="Garamond"/>
              </w:rPr>
            </w:pPr>
            <w:r w:rsidRPr="004D7400">
              <w:rPr>
                <w:rFonts w:ascii="Garamond" w:hAnsi="Garamond"/>
              </w:rPr>
              <w:t>Maximális injektálás mintánként</w:t>
            </w:r>
            <w:r>
              <w:rPr>
                <w:rFonts w:ascii="Garamond" w:hAnsi="Garamond"/>
              </w:rPr>
              <w:t xml:space="preserve">: </w:t>
            </w:r>
            <w:r w:rsidRPr="008312D1">
              <w:rPr>
                <w:rFonts w:ascii="Garamond" w:hAnsi="Garamond"/>
              </w:rPr>
              <w:t>minimum 99</w:t>
            </w:r>
          </w:p>
        </w:tc>
        <w:tc>
          <w:tcPr>
            <w:tcW w:w="2268" w:type="dxa"/>
            <w:tcBorders>
              <w:top w:val="single" w:sz="4" w:space="0" w:color="auto"/>
              <w:left w:val="single" w:sz="4" w:space="0" w:color="auto"/>
              <w:bottom w:val="single" w:sz="4" w:space="0" w:color="auto"/>
              <w:right w:val="single" w:sz="4" w:space="0" w:color="auto"/>
            </w:tcBorders>
          </w:tcPr>
          <w:p w14:paraId="4D618923" w14:textId="77777777" w:rsidR="00F94A1B" w:rsidRPr="004D7400" w:rsidRDefault="00F94A1B" w:rsidP="00FE720A">
            <w:pPr>
              <w:jc w:val="center"/>
              <w:rPr>
                <w:rFonts w:ascii="Garamond" w:hAnsi="Garamond"/>
                <w:bCs/>
              </w:rPr>
            </w:pPr>
            <w:r w:rsidRPr="006C5B14">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256198B0" w14:textId="77777777" w:rsidR="00F94A1B" w:rsidRPr="006C5B14" w:rsidRDefault="00F94A1B" w:rsidP="00FE720A">
            <w:pPr>
              <w:jc w:val="center"/>
              <w:rPr>
                <w:rFonts w:ascii="Garamond" w:hAnsi="Garamond"/>
                <w:bCs/>
              </w:rPr>
            </w:pPr>
          </w:p>
        </w:tc>
      </w:tr>
      <w:tr w:rsidR="00F94A1B" w:rsidRPr="004D7400" w14:paraId="115068BE" w14:textId="2C2B60B2"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1D48C7E1" w14:textId="77777777" w:rsidR="00F94A1B" w:rsidRPr="004D7400" w:rsidRDefault="00F94A1B" w:rsidP="00FE720A">
            <w:pPr>
              <w:pStyle w:val="Nincstrkz"/>
              <w:rPr>
                <w:rFonts w:ascii="Garamond" w:hAnsi="Garamond"/>
              </w:rPr>
            </w:pPr>
            <w:r w:rsidRPr="004D7400">
              <w:rPr>
                <w:rFonts w:ascii="Garamond" w:hAnsi="Garamond"/>
              </w:rPr>
              <w:t>Mintapoziciók szám</w:t>
            </w:r>
            <w:r>
              <w:rPr>
                <w:rFonts w:ascii="Garamond" w:hAnsi="Garamond"/>
              </w:rPr>
              <w:t xml:space="preserve">: </w:t>
            </w:r>
            <w:r w:rsidRPr="008312D1">
              <w:rPr>
                <w:rFonts w:ascii="Garamond" w:hAnsi="Garamond"/>
              </w:rPr>
              <w:t>minimum 6</w:t>
            </w:r>
          </w:p>
        </w:tc>
        <w:tc>
          <w:tcPr>
            <w:tcW w:w="2268" w:type="dxa"/>
            <w:tcBorders>
              <w:top w:val="single" w:sz="4" w:space="0" w:color="auto"/>
              <w:left w:val="single" w:sz="4" w:space="0" w:color="auto"/>
              <w:bottom w:val="single" w:sz="4" w:space="0" w:color="auto"/>
              <w:right w:val="single" w:sz="4" w:space="0" w:color="auto"/>
            </w:tcBorders>
          </w:tcPr>
          <w:p w14:paraId="0C28B911" w14:textId="77777777" w:rsidR="00F94A1B" w:rsidRPr="004D7400" w:rsidRDefault="00F94A1B" w:rsidP="00FE720A">
            <w:pPr>
              <w:jc w:val="center"/>
              <w:rPr>
                <w:rFonts w:ascii="Garamond" w:hAnsi="Garamond"/>
                <w:bCs/>
              </w:rPr>
            </w:pPr>
            <w:r w:rsidRPr="006C5B14">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17294E74" w14:textId="77777777" w:rsidR="00F94A1B" w:rsidRPr="006C5B14" w:rsidRDefault="00F94A1B" w:rsidP="00FE720A">
            <w:pPr>
              <w:jc w:val="center"/>
              <w:rPr>
                <w:rFonts w:ascii="Garamond" w:hAnsi="Garamond"/>
                <w:bCs/>
              </w:rPr>
            </w:pPr>
          </w:p>
        </w:tc>
      </w:tr>
      <w:tr w:rsidR="00F94A1B" w:rsidRPr="004D7400" w14:paraId="75212A9E" w14:textId="26B37E0D"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54CEF0E7" w14:textId="77777777" w:rsidR="00F94A1B" w:rsidRPr="004D7400" w:rsidRDefault="00F94A1B" w:rsidP="00FE720A">
            <w:pPr>
              <w:pStyle w:val="Nincstrkz"/>
              <w:rPr>
                <w:rFonts w:ascii="Garamond" w:hAnsi="Garamond"/>
              </w:rPr>
            </w:pPr>
            <w:r w:rsidRPr="004D7400">
              <w:rPr>
                <w:rFonts w:ascii="Garamond" w:hAnsi="Garamond"/>
              </w:rPr>
              <w:t>Rendelkezzen tűmosási funkcióval</w:t>
            </w:r>
          </w:p>
        </w:tc>
        <w:tc>
          <w:tcPr>
            <w:tcW w:w="2268" w:type="dxa"/>
            <w:tcBorders>
              <w:top w:val="single" w:sz="4" w:space="0" w:color="auto"/>
              <w:left w:val="single" w:sz="4" w:space="0" w:color="auto"/>
              <w:bottom w:val="single" w:sz="4" w:space="0" w:color="auto"/>
              <w:right w:val="single" w:sz="4" w:space="0" w:color="auto"/>
            </w:tcBorders>
          </w:tcPr>
          <w:p w14:paraId="21FCAA62" w14:textId="77777777" w:rsidR="00F94A1B" w:rsidRPr="004D7400" w:rsidRDefault="00F94A1B" w:rsidP="00FE720A">
            <w:pPr>
              <w:jc w:val="center"/>
              <w:rPr>
                <w:rFonts w:ascii="Garamond" w:hAnsi="Garamond"/>
                <w:bCs/>
              </w:rPr>
            </w:pPr>
            <w:r w:rsidRPr="004D7400">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4EF77E41" w14:textId="77777777" w:rsidR="00F94A1B" w:rsidRPr="004D7400" w:rsidRDefault="00F94A1B" w:rsidP="00FE720A">
            <w:pPr>
              <w:jc w:val="center"/>
              <w:rPr>
                <w:rFonts w:ascii="Garamond" w:hAnsi="Garamond"/>
                <w:bCs/>
              </w:rPr>
            </w:pPr>
          </w:p>
        </w:tc>
      </w:tr>
      <w:tr w:rsidR="00F94A1B" w:rsidRPr="004D7400" w14:paraId="7855C3FE" w14:textId="07B37309"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146CF85F" w14:textId="77777777" w:rsidR="00F94A1B" w:rsidRPr="004D7400" w:rsidRDefault="00F94A1B" w:rsidP="00FE720A">
            <w:pPr>
              <w:pStyle w:val="Nincstrkz"/>
              <w:rPr>
                <w:rFonts w:ascii="Garamond" w:hAnsi="Garamond"/>
              </w:rPr>
            </w:pPr>
            <w:r w:rsidRPr="004D7400">
              <w:rPr>
                <w:rFonts w:ascii="Garamond" w:hAnsi="Garamond"/>
              </w:rPr>
              <w:t>A folyadékos mintaadagoló szerelés nélkül legyen áthelyezhető az egyik injektorról a másikra</w:t>
            </w:r>
          </w:p>
        </w:tc>
        <w:tc>
          <w:tcPr>
            <w:tcW w:w="2268" w:type="dxa"/>
            <w:tcBorders>
              <w:top w:val="single" w:sz="4" w:space="0" w:color="auto"/>
              <w:left w:val="single" w:sz="4" w:space="0" w:color="auto"/>
              <w:bottom w:val="single" w:sz="4" w:space="0" w:color="auto"/>
              <w:right w:val="single" w:sz="4" w:space="0" w:color="auto"/>
            </w:tcBorders>
          </w:tcPr>
          <w:p w14:paraId="3381097D" w14:textId="77777777" w:rsidR="00F94A1B" w:rsidRPr="004D7400" w:rsidRDefault="00F94A1B" w:rsidP="00FE720A">
            <w:pPr>
              <w:jc w:val="center"/>
              <w:rPr>
                <w:rFonts w:ascii="Garamond" w:hAnsi="Garamond"/>
                <w:bCs/>
              </w:rPr>
            </w:pPr>
            <w:r w:rsidRPr="004D7400">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0A50D792" w14:textId="77777777" w:rsidR="00F94A1B" w:rsidRPr="004D7400" w:rsidRDefault="00F94A1B" w:rsidP="00FE720A">
            <w:pPr>
              <w:jc w:val="center"/>
              <w:rPr>
                <w:rFonts w:ascii="Garamond" w:hAnsi="Garamond"/>
                <w:bCs/>
              </w:rPr>
            </w:pPr>
          </w:p>
        </w:tc>
      </w:tr>
      <w:tr w:rsidR="00F94A1B" w:rsidRPr="004D7400" w14:paraId="51965280" w14:textId="5A6AB176"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0D4CE156" w14:textId="77777777" w:rsidR="00F94A1B" w:rsidRPr="004D7400" w:rsidRDefault="00F94A1B" w:rsidP="00FE720A">
            <w:pPr>
              <w:pStyle w:val="Nincstrkz"/>
              <w:rPr>
                <w:rFonts w:ascii="Garamond" w:hAnsi="Garamond"/>
                <w:bCs/>
              </w:rPr>
            </w:pPr>
            <w:r w:rsidRPr="004D7400">
              <w:rPr>
                <w:rFonts w:ascii="Garamond" w:hAnsi="Garamond"/>
                <w:b/>
              </w:rPr>
              <w:t>Direkt mintaadagoló</w:t>
            </w:r>
          </w:p>
        </w:tc>
        <w:tc>
          <w:tcPr>
            <w:tcW w:w="2268" w:type="dxa"/>
            <w:tcBorders>
              <w:top w:val="single" w:sz="4" w:space="0" w:color="auto"/>
              <w:left w:val="single" w:sz="4" w:space="0" w:color="auto"/>
              <w:bottom w:val="single" w:sz="4" w:space="0" w:color="auto"/>
              <w:right w:val="single" w:sz="4" w:space="0" w:color="auto"/>
            </w:tcBorders>
          </w:tcPr>
          <w:p w14:paraId="596D4FAC" w14:textId="77777777" w:rsidR="00F94A1B" w:rsidRPr="004D7400" w:rsidRDefault="00F94A1B" w:rsidP="00FE720A">
            <w:pPr>
              <w:pStyle w:val="Nincstrkz"/>
              <w:rPr>
                <w:rFonts w:ascii="Garamond" w:hAnsi="Garamond"/>
                <w:bCs/>
              </w:rPr>
            </w:pPr>
          </w:p>
        </w:tc>
        <w:tc>
          <w:tcPr>
            <w:tcW w:w="3260" w:type="dxa"/>
            <w:tcBorders>
              <w:top w:val="single" w:sz="4" w:space="0" w:color="auto"/>
              <w:left w:val="single" w:sz="4" w:space="0" w:color="auto"/>
              <w:bottom w:val="single" w:sz="4" w:space="0" w:color="auto"/>
              <w:right w:val="single" w:sz="4" w:space="0" w:color="auto"/>
            </w:tcBorders>
          </w:tcPr>
          <w:p w14:paraId="4A26E943" w14:textId="77777777" w:rsidR="00F94A1B" w:rsidRPr="004D7400" w:rsidRDefault="00F94A1B" w:rsidP="00FE720A">
            <w:pPr>
              <w:pStyle w:val="Nincstrkz"/>
              <w:rPr>
                <w:rFonts w:ascii="Garamond" w:hAnsi="Garamond"/>
                <w:bCs/>
              </w:rPr>
            </w:pPr>
          </w:p>
        </w:tc>
      </w:tr>
      <w:tr w:rsidR="00F94A1B" w:rsidRPr="004D7400" w14:paraId="4C5741FE" w14:textId="51CF90AC"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0EE7CA40" w14:textId="77777777" w:rsidR="00F94A1B" w:rsidRPr="004D7400" w:rsidRDefault="00F94A1B" w:rsidP="00FE720A">
            <w:pPr>
              <w:pStyle w:val="Nincstrkz"/>
              <w:rPr>
                <w:rFonts w:ascii="Garamond" w:hAnsi="Garamond"/>
              </w:rPr>
            </w:pPr>
            <w:r w:rsidRPr="004D7400">
              <w:rPr>
                <w:rFonts w:ascii="Garamond" w:hAnsi="Garamond"/>
              </w:rPr>
              <w:t>A készülék legyen alkalmas a direkt mintabeviteli rendszer fogadására</w:t>
            </w:r>
          </w:p>
        </w:tc>
        <w:tc>
          <w:tcPr>
            <w:tcW w:w="2268" w:type="dxa"/>
            <w:tcBorders>
              <w:top w:val="single" w:sz="4" w:space="0" w:color="auto"/>
              <w:left w:val="single" w:sz="4" w:space="0" w:color="auto"/>
              <w:bottom w:val="single" w:sz="4" w:space="0" w:color="auto"/>
              <w:right w:val="single" w:sz="4" w:space="0" w:color="auto"/>
            </w:tcBorders>
          </w:tcPr>
          <w:p w14:paraId="6D46B33E" w14:textId="77777777" w:rsidR="00F94A1B" w:rsidRPr="004D7400" w:rsidRDefault="00F94A1B" w:rsidP="00FE720A">
            <w:pPr>
              <w:jc w:val="center"/>
              <w:rPr>
                <w:rFonts w:ascii="Garamond" w:hAnsi="Garamond"/>
                <w:bCs/>
              </w:rPr>
            </w:pPr>
            <w:r w:rsidRPr="004D7400">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22EDEE74" w14:textId="77777777" w:rsidR="00F94A1B" w:rsidRPr="004D7400" w:rsidRDefault="00F94A1B" w:rsidP="00FE720A">
            <w:pPr>
              <w:jc w:val="center"/>
              <w:rPr>
                <w:rFonts w:ascii="Garamond" w:hAnsi="Garamond"/>
                <w:bCs/>
              </w:rPr>
            </w:pPr>
          </w:p>
        </w:tc>
      </w:tr>
      <w:tr w:rsidR="00F94A1B" w:rsidRPr="004D7400" w14:paraId="59B5C38B" w14:textId="1CE1950F"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4A8B797A" w14:textId="77777777" w:rsidR="00F94A1B" w:rsidRPr="004D7400" w:rsidRDefault="00F94A1B" w:rsidP="00FE720A">
            <w:pPr>
              <w:pStyle w:val="Nincstrkz"/>
              <w:rPr>
                <w:rFonts w:ascii="Garamond" w:hAnsi="Garamond"/>
              </w:rPr>
            </w:pPr>
            <w:r w:rsidRPr="004D7400">
              <w:rPr>
                <w:rFonts w:ascii="Garamond" w:hAnsi="Garamond"/>
              </w:rPr>
              <w:t>Maximálisan beállítható hőmérséklet</w:t>
            </w:r>
            <w:r>
              <w:rPr>
                <w:rFonts w:ascii="Garamond" w:hAnsi="Garamond"/>
              </w:rPr>
              <w:t xml:space="preserve">: </w:t>
            </w:r>
            <w:r w:rsidRPr="008312D1">
              <w:rPr>
                <w:rFonts w:ascii="Garamond" w:hAnsi="Garamond"/>
              </w:rPr>
              <w:t>minimum 500°C</w:t>
            </w:r>
          </w:p>
        </w:tc>
        <w:tc>
          <w:tcPr>
            <w:tcW w:w="2268" w:type="dxa"/>
            <w:tcBorders>
              <w:top w:val="single" w:sz="4" w:space="0" w:color="auto"/>
              <w:left w:val="single" w:sz="4" w:space="0" w:color="auto"/>
              <w:bottom w:val="single" w:sz="4" w:space="0" w:color="auto"/>
              <w:right w:val="single" w:sz="4" w:space="0" w:color="auto"/>
            </w:tcBorders>
          </w:tcPr>
          <w:p w14:paraId="63C00CBE" w14:textId="77777777" w:rsidR="00F94A1B" w:rsidRPr="004D7400" w:rsidRDefault="00F94A1B" w:rsidP="00FE720A">
            <w:pPr>
              <w:jc w:val="center"/>
              <w:rPr>
                <w:rFonts w:ascii="Garamond" w:hAnsi="Garamond"/>
                <w:bCs/>
              </w:rPr>
            </w:pPr>
            <w:r w:rsidRPr="008312D1">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15202DC7" w14:textId="77777777" w:rsidR="00F94A1B" w:rsidRPr="008312D1" w:rsidRDefault="00F94A1B" w:rsidP="00FE720A">
            <w:pPr>
              <w:jc w:val="center"/>
              <w:rPr>
                <w:rFonts w:ascii="Garamond" w:hAnsi="Garamond"/>
                <w:bCs/>
              </w:rPr>
            </w:pPr>
          </w:p>
        </w:tc>
      </w:tr>
      <w:tr w:rsidR="00F94A1B" w:rsidRPr="004D7400" w14:paraId="11C3C5E2" w14:textId="0E88F028" w:rsidTr="00F94A1B">
        <w:trPr>
          <w:trHeight w:val="454"/>
        </w:trPr>
        <w:tc>
          <w:tcPr>
            <w:tcW w:w="4193" w:type="dxa"/>
            <w:tcBorders>
              <w:top w:val="single" w:sz="4" w:space="0" w:color="auto"/>
              <w:left w:val="single" w:sz="4" w:space="0" w:color="auto"/>
              <w:bottom w:val="single" w:sz="4" w:space="0" w:color="auto"/>
              <w:right w:val="single" w:sz="4" w:space="0" w:color="auto"/>
            </w:tcBorders>
            <w:noWrap/>
          </w:tcPr>
          <w:p w14:paraId="2D1B8244" w14:textId="77777777" w:rsidR="00F94A1B" w:rsidRPr="004D7400" w:rsidRDefault="00F94A1B" w:rsidP="00FE720A">
            <w:pPr>
              <w:pStyle w:val="Nincstrkz"/>
              <w:rPr>
                <w:rFonts w:ascii="Garamond" w:hAnsi="Garamond"/>
              </w:rPr>
            </w:pPr>
            <w:r w:rsidRPr="004D7400">
              <w:rPr>
                <w:rFonts w:ascii="Garamond" w:hAnsi="Garamond"/>
              </w:rPr>
              <w:t>Külön elő vákuum szivattyúval rendelkezik</w:t>
            </w:r>
          </w:p>
        </w:tc>
        <w:tc>
          <w:tcPr>
            <w:tcW w:w="2268" w:type="dxa"/>
            <w:tcBorders>
              <w:top w:val="single" w:sz="4" w:space="0" w:color="auto"/>
              <w:left w:val="single" w:sz="4" w:space="0" w:color="auto"/>
              <w:bottom w:val="single" w:sz="4" w:space="0" w:color="auto"/>
              <w:right w:val="single" w:sz="4" w:space="0" w:color="auto"/>
            </w:tcBorders>
          </w:tcPr>
          <w:p w14:paraId="13612B38" w14:textId="77777777" w:rsidR="00F94A1B" w:rsidRPr="004D7400" w:rsidRDefault="00F94A1B" w:rsidP="00FE720A">
            <w:pPr>
              <w:jc w:val="center"/>
              <w:rPr>
                <w:rFonts w:ascii="Garamond" w:hAnsi="Garamond"/>
                <w:bCs/>
              </w:rPr>
            </w:pPr>
            <w:r w:rsidRPr="004D7400">
              <w:rPr>
                <w:rFonts w:ascii="Garamond" w:hAnsi="Garamond"/>
                <w:bCs/>
              </w:rPr>
              <w:t>Igen</w:t>
            </w:r>
          </w:p>
        </w:tc>
        <w:tc>
          <w:tcPr>
            <w:tcW w:w="3260" w:type="dxa"/>
            <w:tcBorders>
              <w:top w:val="single" w:sz="4" w:space="0" w:color="auto"/>
              <w:left w:val="single" w:sz="4" w:space="0" w:color="auto"/>
              <w:bottom w:val="single" w:sz="4" w:space="0" w:color="auto"/>
              <w:right w:val="single" w:sz="4" w:space="0" w:color="auto"/>
            </w:tcBorders>
          </w:tcPr>
          <w:p w14:paraId="3671DF3C" w14:textId="77777777" w:rsidR="00F94A1B" w:rsidRPr="004D7400" w:rsidRDefault="00F94A1B" w:rsidP="00FE720A">
            <w:pPr>
              <w:jc w:val="center"/>
              <w:rPr>
                <w:rFonts w:ascii="Garamond" w:hAnsi="Garamond"/>
                <w:bCs/>
              </w:rPr>
            </w:pPr>
          </w:p>
        </w:tc>
      </w:tr>
    </w:tbl>
    <w:p w14:paraId="2A21949A" w14:textId="588D12B5" w:rsidR="009355D0" w:rsidRDefault="009355D0" w:rsidP="00985527">
      <w:pPr>
        <w:tabs>
          <w:tab w:val="left" w:pos="8100"/>
        </w:tabs>
        <w:rPr>
          <w:rFonts w:ascii="Garamond" w:hAnsi="Garamond"/>
          <w:lang w:eastAsia="en-US"/>
        </w:rPr>
      </w:pPr>
    </w:p>
    <w:p w14:paraId="371398E0" w14:textId="77777777" w:rsidR="009A1B76" w:rsidRDefault="009A1B76" w:rsidP="00985527">
      <w:pPr>
        <w:tabs>
          <w:tab w:val="left" w:pos="8100"/>
        </w:tabs>
        <w:rPr>
          <w:rFonts w:ascii="Garamond" w:hAnsi="Garamond"/>
          <w:lang w:eastAsia="en-US"/>
        </w:rPr>
      </w:pPr>
    </w:p>
    <w:p w14:paraId="2560CA65" w14:textId="3DE41096" w:rsidR="009355D0" w:rsidRDefault="009355D0" w:rsidP="009355D0">
      <w:pPr>
        <w:jc w:val="both"/>
        <w:rPr>
          <w:rFonts w:ascii="Garamond" w:eastAsia="MyriadPro-Semibold" w:hAnsi="Garamond"/>
        </w:rPr>
      </w:pPr>
      <w:r>
        <w:rPr>
          <w:rFonts w:ascii="Garamond" w:hAnsi="Garamond"/>
          <w:b/>
          <w:u w:val="single"/>
        </w:rPr>
        <w:t>3</w:t>
      </w:r>
      <w:r w:rsidRPr="00145D91">
        <w:rPr>
          <w:rFonts w:ascii="Garamond" w:hAnsi="Garamond"/>
          <w:b/>
          <w:u w:val="single"/>
        </w:rPr>
        <w:t>. ajánlati rész:</w:t>
      </w:r>
      <w:r w:rsidR="008A57D9">
        <w:rPr>
          <w:rFonts w:ascii="Garamond" w:hAnsi="Garamond"/>
          <w:b/>
        </w:rPr>
        <w:t xml:space="preserve"> </w:t>
      </w:r>
      <w:r w:rsidR="008A57D9" w:rsidRPr="008A57D9">
        <w:rPr>
          <w:rFonts w:ascii="Garamond" w:eastAsia="MyriadPro-Semibold" w:hAnsi="Garamond"/>
        </w:rPr>
        <w:t>Homogenizáló készülék kiegészítőkkel történő beszerzése a Pécsi Tudományegyetem részére</w:t>
      </w:r>
    </w:p>
    <w:p w14:paraId="715D2993" w14:textId="3B83A2C6" w:rsidR="00B27420" w:rsidRDefault="00B27420" w:rsidP="009355D0">
      <w:pPr>
        <w:jc w:val="both"/>
        <w:rPr>
          <w:rFonts w:ascii="Garamond" w:eastAsia="MyriadPro-Semibold" w:hAnsi="Garamond"/>
        </w:rPr>
      </w:pPr>
    </w:p>
    <w:p w14:paraId="125E6A58" w14:textId="77777777" w:rsidR="00B27420" w:rsidRPr="00B27420" w:rsidRDefault="00B27420" w:rsidP="00B27420">
      <w:pPr>
        <w:jc w:val="both"/>
        <w:rPr>
          <w:rFonts w:ascii="Garamond" w:eastAsia="MyriadPro-Semibold" w:hAnsi="Garamond"/>
          <w:b/>
          <w:u w:val="single"/>
        </w:rPr>
      </w:pPr>
      <w:r w:rsidRPr="00B27420">
        <w:rPr>
          <w:rFonts w:ascii="Garamond" w:eastAsia="MyriadPro-Semibold" w:hAnsi="Garamond"/>
          <w:b/>
          <w:u w:val="single"/>
        </w:rPr>
        <w:t>Termék neve:</w:t>
      </w:r>
    </w:p>
    <w:p w14:paraId="4B2277BA" w14:textId="77777777" w:rsidR="00B27420" w:rsidRPr="00B27420" w:rsidRDefault="00B27420" w:rsidP="00B27420">
      <w:pPr>
        <w:jc w:val="both"/>
        <w:rPr>
          <w:rFonts w:ascii="Garamond" w:eastAsia="MyriadPro-Semibold" w:hAnsi="Garamond"/>
          <w:b/>
          <w:u w:val="single"/>
        </w:rPr>
      </w:pPr>
    </w:p>
    <w:p w14:paraId="0457F889" w14:textId="58732995" w:rsidR="00B27420" w:rsidRDefault="00B27420" w:rsidP="00B27420">
      <w:pPr>
        <w:jc w:val="both"/>
        <w:rPr>
          <w:rFonts w:ascii="Garamond" w:eastAsia="MyriadPro-Semibold" w:hAnsi="Garamond"/>
          <w:b/>
          <w:u w:val="single"/>
        </w:rPr>
      </w:pPr>
      <w:r w:rsidRPr="00B27420">
        <w:rPr>
          <w:rFonts w:ascii="Garamond" w:eastAsia="MyriadPro-Semibold" w:hAnsi="Garamond"/>
          <w:b/>
          <w:u w:val="single"/>
        </w:rPr>
        <w:t>Megajánlott termék típusa:</w:t>
      </w:r>
    </w:p>
    <w:p w14:paraId="550F22EE" w14:textId="07B6D384" w:rsidR="004F434E" w:rsidRDefault="004F434E" w:rsidP="00B27420">
      <w:pPr>
        <w:jc w:val="both"/>
        <w:rPr>
          <w:rFonts w:ascii="Garamond" w:eastAsia="MyriadPro-Semibold" w:hAnsi="Garamond"/>
          <w:b/>
          <w:u w:val="single"/>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3"/>
        <w:gridCol w:w="2268"/>
        <w:gridCol w:w="3260"/>
      </w:tblGrid>
      <w:tr w:rsidR="004F434E" w:rsidRPr="00073736" w14:paraId="44B6F213" w14:textId="7527D60B" w:rsidTr="007C1249">
        <w:trPr>
          <w:trHeight w:val="454"/>
        </w:trPr>
        <w:tc>
          <w:tcPr>
            <w:tcW w:w="4193" w:type="dxa"/>
            <w:tcBorders>
              <w:top w:val="single" w:sz="4" w:space="0" w:color="auto"/>
              <w:left w:val="single" w:sz="4" w:space="0" w:color="auto"/>
              <w:bottom w:val="single" w:sz="4" w:space="0" w:color="auto"/>
              <w:right w:val="single" w:sz="4" w:space="0" w:color="auto"/>
            </w:tcBorders>
            <w:noWrap/>
            <w:vAlign w:val="center"/>
          </w:tcPr>
          <w:p w14:paraId="304FB58B" w14:textId="77777777" w:rsidR="004F434E" w:rsidRPr="00073736" w:rsidRDefault="004F434E" w:rsidP="007C1249">
            <w:pPr>
              <w:spacing w:after="120"/>
              <w:jc w:val="center"/>
              <w:rPr>
                <w:rFonts w:ascii="Garamond" w:eastAsia="Calibri" w:hAnsi="Garamond"/>
                <w:b/>
                <w:bCs/>
                <w:color w:val="000000"/>
                <w:lang w:eastAsia="en-US"/>
              </w:rPr>
            </w:pPr>
            <w:r w:rsidRPr="00073736">
              <w:rPr>
                <w:rFonts w:ascii="Garamond" w:eastAsia="Calibri" w:hAnsi="Garamond"/>
                <w:b/>
                <w:bCs/>
                <w:color w:val="000000"/>
                <w:lang w:eastAsia="en-US"/>
              </w:rPr>
              <w:t>Elvárt műszaki paraméterek</w:t>
            </w:r>
          </w:p>
        </w:tc>
        <w:tc>
          <w:tcPr>
            <w:tcW w:w="2268" w:type="dxa"/>
            <w:tcBorders>
              <w:top w:val="single" w:sz="4" w:space="0" w:color="auto"/>
              <w:left w:val="single" w:sz="4" w:space="0" w:color="auto"/>
              <w:bottom w:val="single" w:sz="4" w:space="0" w:color="auto"/>
              <w:right w:val="single" w:sz="4" w:space="0" w:color="auto"/>
            </w:tcBorders>
            <w:vAlign w:val="center"/>
          </w:tcPr>
          <w:p w14:paraId="7CF456E8" w14:textId="77777777" w:rsidR="004F434E" w:rsidRPr="00073736" w:rsidRDefault="004F434E" w:rsidP="007C1249">
            <w:pPr>
              <w:spacing w:after="120"/>
              <w:jc w:val="center"/>
              <w:rPr>
                <w:rFonts w:ascii="Garamond" w:eastAsia="Calibri" w:hAnsi="Garamond"/>
                <w:b/>
                <w:bCs/>
                <w:color w:val="000000"/>
                <w:lang w:eastAsia="en-US"/>
              </w:rPr>
            </w:pPr>
            <w:r w:rsidRPr="00073736">
              <w:rPr>
                <w:rFonts w:ascii="Garamond" w:eastAsia="Calibri" w:hAnsi="Garamond"/>
                <w:b/>
                <w:bCs/>
                <w:color w:val="000000"/>
                <w:lang w:eastAsia="en-US"/>
              </w:rPr>
              <w:t>Minimális elvárás</w:t>
            </w:r>
          </w:p>
        </w:tc>
        <w:tc>
          <w:tcPr>
            <w:tcW w:w="3260" w:type="dxa"/>
            <w:tcBorders>
              <w:top w:val="single" w:sz="4" w:space="0" w:color="auto"/>
              <w:left w:val="single" w:sz="4" w:space="0" w:color="auto"/>
              <w:bottom w:val="single" w:sz="4" w:space="0" w:color="auto"/>
              <w:right w:val="single" w:sz="4" w:space="0" w:color="auto"/>
            </w:tcBorders>
          </w:tcPr>
          <w:p w14:paraId="144B5C2F" w14:textId="711CC983" w:rsidR="004F434E" w:rsidRPr="00073736" w:rsidRDefault="004F434E" w:rsidP="007C1249">
            <w:pPr>
              <w:spacing w:after="120"/>
              <w:jc w:val="center"/>
              <w:rPr>
                <w:rFonts w:ascii="Garamond" w:eastAsia="Calibri" w:hAnsi="Garamond"/>
                <w:b/>
                <w:bCs/>
                <w:color w:val="000000"/>
                <w:lang w:eastAsia="en-US"/>
              </w:rPr>
            </w:pPr>
            <w:r w:rsidRPr="004F434E">
              <w:rPr>
                <w:rFonts w:ascii="Garamond" w:eastAsia="Calibri" w:hAnsi="Garamond"/>
                <w:b/>
                <w:bCs/>
                <w:color w:val="000000"/>
                <w:lang w:eastAsia="en-US"/>
              </w:rPr>
              <w:t>Megajánlott termék paraméterei</w:t>
            </w:r>
          </w:p>
        </w:tc>
      </w:tr>
      <w:tr w:rsidR="004F434E" w:rsidRPr="00073736" w14:paraId="319C8B9E" w14:textId="2A1C380A" w:rsidTr="007C1249">
        <w:trPr>
          <w:trHeight w:val="454"/>
        </w:trPr>
        <w:tc>
          <w:tcPr>
            <w:tcW w:w="4193" w:type="dxa"/>
            <w:tcBorders>
              <w:top w:val="single" w:sz="4" w:space="0" w:color="auto"/>
              <w:left w:val="single" w:sz="4" w:space="0" w:color="auto"/>
              <w:bottom w:val="single" w:sz="4" w:space="0" w:color="auto"/>
              <w:right w:val="single" w:sz="4" w:space="0" w:color="auto"/>
            </w:tcBorders>
            <w:noWrap/>
          </w:tcPr>
          <w:p w14:paraId="39719D0B" w14:textId="77777777" w:rsidR="004F434E" w:rsidRPr="00073736" w:rsidRDefault="004F434E" w:rsidP="007C1249">
            <w:pPr>
              <w:spacing w:after="120"/>
              <w:jc w:val="both"/>
              <w:rPr>
                <w:rFonts w:ascii="Garamond" w:eastAsia="Calibri" w:hAnsi="Garamond"/>
                <w:color w:val="000000"/>
                <w:lang w:eastAsia="en-US"/>
              </w:rPr>
            </w:pPr>
            <w:r w:rsidRPr="00073736">
              <w:rPr>
                <w:rFonts w:ascii="Garamond" w:eastAsia="Calibri" w:hAnsi="Garamond"/>
                <w:color w:val="000000"/>
                <w:lang w:eastAsia="en-US"/>
              </w:rPr>
              <w:t>A homogenizálás hatékonyságát növeli a többirányú, 3D mozgás</w:t>
            </w:r>
          </w:p>
        </w:tc>
        <w:tc>
          <w:tcPr>
            <w:tcW w:w="2268" w:type="dxa"/>
            <w:tcBorders>
              <w:top w:val="single" w:sz="4" w:space="0" w:color="auto"/>
              <w:left w:val="single" w:sz="4" w:space="0" w:color="auto"/>
              <w:bottom w:val="single" w:sz="4" w:space="0" w:color="auto"/>
              <w:right w:val="single" w:sz="4" w:space="0" w:color="auto"/>
            </w:tcBorders>
          </w:tcPr>
          <w:p w14:paraId="56A2762D" w14:textId="77777777" w:rsidR="004F434E" w:rsidRPr="00073736" w:rsidRDefault="004F434E" w:rsidP="007C1249">
            <w:pPr>
              <w:spacing w:after="120"/>
              <w:jc w:val="center"/>
              <w:rPr>
                <w:rFonts w:ascii="Garamond" w:eastAsia="Calibri" w:hAnsi="Garamond"/>
                <w:lang w:eastAsia="en-US"/>
              </w:rPr>
            </w:pPr>
            <w:r w:rsidRPr="00073736">
              <w:rPr>
                <w:rFonts w:ascii="Garamond" w:eastAsia="Calibri" w:hAnsi="Garamond"/>
                <w:lang w:eastAsia="en-US"/>
              </w:rPr>
              <w:t>Igen</w:t>
            </w:r>
          </w:p>
        </w:tc>
        <w:tc>
          <w:tcPr>
            <w:tcW w:w="3260" w:type="dxa"/>
            <w:tcBorders>
              <w:top w:val="single" w:sz="4" w:space="0" w:color="auto"/>
              <w:left w:val="single" w:sz="4" w:space="0" w:color="auto"/>
              <w:bottom w:val="single" w:sz="4" w:space="0" w:color="auto"/>
              <w:right w:val="single" w:sz="4" w:space="0" w:color="auto"/>
            </w:tcBorders>
          </w:tcPr>
          <w:p w14:paraId="179E9D9E" w14:textId="77777777" w:rsidR="004F434E" w:rsidRPr="00073736" w:rsidRDefault="004F434E" w:rsidP="007C1249">
            <w:pPr>
              <w:spacing w:after="120"/>
              <w:jc w:val="center"/>
              <w:rPr>
                <w:rFonts w:ascii="Garamond" w:eastAsia="Calibri" w:hAnsi="Garamond"/>
                <w:lang w:eastAsia="en-US"/>
              </w:rPr>
            </w:pPr>
          </w:p>
        </w:tc>
      </w:tr>
      <w:tr w:rsidR="004F434E" w:rsidRPr="00073736" w14:paraId="6362A487" w14:textId="3B1182E7" w:rsidTr="007C1249">
        <w:trPr>
          <w:trHeight w:val="454"/>
        </w:trPr>
        <w:tc>
          <w:tcPr>
            <w:tcW w:w="4193" w:type="dxa"/>
            <w:tcBorders>
              <w:top w:val="single" w:sz="4" w:space="0" w:color="auto"/>
              <w:left w:val="single" w:sz="4" w:space="0" w:color="auto"/>
              <w:bottom w:val="single" w:sz="4" w:space="0" w:color="auto"/>
              <w:right w:val="single" w:sz="4" w:space="0" w:color="auto"/>
            </w:tcBorders>
            <w:noWrap/>
          </w:tcPr>
          <w:p w14:paraId="5DA4FC1F" w14:textId="77777777" w:rsidR="004F434E" w:rsidRPr="00073736" w:rsidRDefault="004F434E" w:rsidP="007C1249">
            <w:pPr>
              <w:spacing w:after="120"/>
              <w:jc w:val="both"/>
              <w:rPr>
                <w:rFonts w:ascii="Garamond" w:eastAsia="Calibri" w:hAnsi="Garamond"/>
                <w:color w:val="000000"/>
                <w:lang w:eastAsia="en-US"/>
              </w:rPr>
            </w:pPr>
            <w:r w:rsidRPr="00073736">
              <w:rPr>
                <w:rFonts w:ascii="Garamond" w:eastAsia="Calibri" w:hAnsi="Garamond"/>
                <w:lang w:eastAsia="en-US"/>
              </w:rPr>
              <w:t>A különböző térfogatú homogenizáló csőhöz különböző típusú gyöngy használható (üveg, kerámia vagy acél) a legkülönbözőbb minták homogenizálásához</w:t>
            </w:r>
          </w:p>
        </w:tc>
        <w:tc>
          <w:tcPr>
            <w:tcW w:w="2268" w:type="dxa"/>
            <w:tcBorders>
              <w:top w:val="single" w:sz="4" w:space="0" w:color="auto"/>
              <w:left w:val="single" w:sz="4" w:space="0" w:color="auto"/>
              <w:bottom w:val="single" w:sz="4" w:space="0" w:color="auto"/>
              <w:right w:val="single" w:sz="4" w:space="0" w:color="auto"/>
            </w:tcBorders>
          </w:tcPr>
          <w:p w14:paraId="1D69154B" w14:textId="77777777" w:rsidR="004F434E" w:rsidRPr="00073736" w:rsidRDefault="004F434E" w:rsidP="007C1249">
            <w:pPr>
              <w:spacing w:after="120"/>
              <w:jc w:val="center"/>
              <w:rPr>
                <w:rFonts w:ascii="Garamond" w:eastAsia="Calibri" w:hAnsi="Garamond"/>
                <w:lang w:eastAsia="en-US"/>
              </w:rPr>
            </w:pPr>
            <w:r w:rsidRPr="00073736">
              <w:rPr>
                <w:rFonts w:ascii="Garamond" w:eastAsia="Calibri" w:hAnsi="Garamond"/>
                <w:lang w:eastAsia="en-US"/>
              </w:rPr>
              <w:t>Igen</w:t>
            </w:r>
          </w:p>
        </w:tc>
        <w:tc>
          <w:tcPr>
            <w:tcW w:w="3260" w:type="dxa"/>
            <w:tcBorders>
              <w:top w:val="single" w:sz="4" w:space="0" w:color="auto"/>
              <w:left w:val="single" w:sz="4" w:space="0" w:color="auto"/>
              <w:bottom w:val="single" w:sz="4" w:space="0" w:color="auto"/>
              <w:right w:val="single" w:sz="4" w:space="0" w:color="auto"/>
            </w:tcBorders>
          </w:tcPr>
          <w:p w14:paraId="29D79CDB" w14:textId="77777777" w:rsidR="004F434E" w:rsidRPr="00073736" w:rsidRDefault="004F434E" w:rsidP="007C1249">
            <w:pPr>
              <w:spacing w:after="120"/>
              <w:jc w:val="center"/>
              <w:rPr>
                <w:rFonts w:ascii="Garamond" w:eastAsia="Calibri" w:hAnsi="Garamond"/>
                <w:lang w:eastAsia="en-US"/>
              </w:rPr>
            </w:pPr>
          </w:p>
        </w:tc>
      </w:tr>
      <w:tr w:rsidR="004F434E" w:rsidRPr="00073736" w14:paraId="4C403F1B" w14:textId="4FA9353B" w:rsidTr="007C1249">
        <w:trPr>
          <w:trHeight w:val="454"/>
        </w:trPr>
        <w:tc>
          <w:tcPr>
            <w:tcW w:w="4193" w:type="dxa"/>
            <w:tcBorders>
              <w:top w:val="single" w:sz="4" w:space="0" w:color="auto"/>
              <w:left w:val="single" w:sz="4" w:space="0" w:color="auto"/>
              <w:bottom w:val="single" w:sz="4" w:space="0" w:color="auto"/>
              <w:right w:val="single" w:sz="4" w:space="0" w:color="auto"/>
            </w:tcBorders>
            <w:noWrap/>
          </w:tcPr>
          <w:p w14:paraId="5A4EB76B" w14:textId="77777777" w:rsidR="004F434E" w:rsidRPr="00073736" w:rsidRDefault="004F434E" w:rsidP="007C1249">
            <w:pPr>
              <w:spacing w:after="120"/>
              <w:jc w:val="both"/>
              <w:rPr>
                <w:rFonts w:ascii="Garamond" w:eastAsia="Calibri" w:hAnsi="Garamond"/>
                <w:lang w:eastAsia="en-US"/>
              </w:rPr>
            </w:pPr>
            <w:r w:rsidRPr="00073736">
              <w:rPr>
                <w:rFonts w:ascii="Garamond" w:eastAsia="Calibri" w:hAnsi="Garamond"/>
                <w:lang w:eastAsia="en-US"/>
              </w:rPr>
              <w:t>A homogenizáló csövek a gyöngyökkel DNáz és RNáz mentesek a biológiai minták védelme érdekében</w:t>
            </w:r>
          </w:p>
        </w:tc>
        <w:tc>
          <w:tcPr>
            <w:tcW w:w="2268" w:type="dxa"/>
            <w:tcBorders>
              <w:top w:val="single" w:sz="4" w:space="0" w:color="auto"/>
              <w:left w:val="single" w:sz="4" w:space="0" w:color="auto"/>
              <w:bottom w:val="single" w:sz="4" w:space="0" w:color="auto"/>
              <w:right w:val="single" w:sz="4" w:space="0" w:color="auto"/>
            </w:tcBorders>
          </w:tcPr>
          <w:p w14:paraId="18DF5EB0" w14:textId="77777777" w:rsidR="004F434E" w:rsidRPr="00073736" w:rsidRDefault="004F434E" w:rsidP="007C1249">
            <w:pPr>
              <w:spacing w:after="120"/>
              <w:jc w:val="center"/>
              <w:rPr>
                <w:rFonts w:ascii="Garamond" w:eastAsia="Calibri" w:hAnsi="Garamond"/>
                <w:lang w:eastAsia="en-US"/>
              </w:rPr>
            </w:pPr>
            <w:r w:rsidRPr="00073736">
              <w:rPr>
                <w:rFonts w:ascii="Garamond" w:eastAsia="Calibri" w:hAnsi="Garamond"/>
                <w:lang w:eastAsia="en-US"/>
              </w:rPr>
              <w:t>Igen</w:t>
            </w:r>
          </w:p>
        </w:tc>
        <w:tc>
          <w:tcPr>
            <w:tcW w:w="3260" w:type="dxa"/>
            <w:tcBorders>
              <w:top w:val="single" w:sz="4" w:space="0" w:color="auto"/>
              <w:left w:val="single" w:sz="4" w:space="0" w:color="auto"/>
              <w:bottom w:val="single" w:sz="4" w:space="0" w:color="auto"/>
              <w:right w:val="single" w:sz="4" w:space="0" w:color="auto"/>
            </w:tcBorders>
          </w:tcPr>
          <w:p w14:paraId="296BF0B3" w14:textId="77777777" w:rsidR="004F434E" w:rsidRPr="00073736" w:rsidRDefault="004F434E" w:rsidP="007C1249">
            <w:pPr>
              <w:spacing w:after="120"/>
              <w:jc w:val="center"/>
              <w:rPr>
                <w:rFonts w:ascii="Garamond" w:eastAsia="Calibri" w:hAnsi="Garamond"/>
                <w:lang w:eastAsia="en-US"/>
              </w:rPr>
            </w:pPr>
          </w:p>
        </w:tc>
      </w:tr>
      <w:tr w:rsidR="004F434E" w:rsidRPr="00073736" w14:paraId="454EFA15" w14:textId="2CFDDBD2" w:rsidTr="007C1249">
        <w:trPr>
          <w:trHeight w:val="454"/>
        </w:trPr>
        <w:tc>
          <w:tcPr>
            <w:tcW w:w="4193" w:type="dxa"/>
            <w:tcBorders>
              <w:top w:val="single" w:sz="4" w:space="0" w:color="auto"/>
              <w:left w:val="single" w:sz="4" w:space="0" w:color="auto"/>
              <w:bottom w:val="single" w:sz="4" w:space="0" w:color="auto"/>
              <w:right w:val="single" w:sz="4" w:space="0" w:color="auto"/>
            </w:tcBorders>
            <w:noWrap/>
          </w:tcPr>
          <w:p w14:paraId="57C1DF5A" w14:textId="77777777" w:rsidR="004F434E" w:rsidRPr="00073736" w:rsidRDefault="004F434E" w:rsidP="007C1249">
            <w:pPr>
              <w:spacing w:after="120"/>
              <w:jc w:val="both"/>
              <w:rPr>
                <w:rFonts w:ascii="Garamond" w:eastAsia="Calibri" w:hAnsi="Garamond"/>
                <w:lang w:eastAsia="en-US"/>
              </w:rPr>
            </w:pPr>
            <w:r w:rsidRPr="00073736">
              <w:rPr>
                <w:rFonts w:ascii="Garamond" w:eastAsia="Calibri" w:hAnsi="Garamond"/>
                <w:lang w:eastAsia="en-US"/>
              </w:rPr>
              <w:lastRenderedPageBreak/>
              <w:t xml:space="preserve">A homogenizáló készülékhez </w:t>
            </w:r>
            <w:r w:rsidRPr="00350D4E">
              <w:rPr>
                <w:rFonts w:ascii="Garamond" w:eastAsia="Calibri" w:hAnsi="Garamond"/>
                <w:lang w:eastAsia="en-US"/>
              </w:rPr>
              <w:t>opcionálisan rendelhető / tartozik</w:t>
            </w:r>
            <w:r w:rsidRPr="00073736">
              <w:rPr>
                <w:rFonts w:ascii="Garamond" w:eastAsia="Calibri" w:hAnsi="Garamond"/>
                <w:lang w:eastAsia="en-US"/>
              </w:rPr>
              <w:t xml:space="preserve"> egy hűtő egység, mely a hőérzékeny mintákat homogenizálás közben 0 -10 °C közötti hőmérsékleten tartja</w:t>
            </w:r>
          </w:p>
        </w:tc>
        <w:tc>
          <w:tcPr>
            <w:tcW w:w="2268" w:type="dxa"/>
            <w:tcBorders>
              <w:top w:val="single" w:sz="4" w:space="0" w:color="auto"/>
              <w:left w:val="single" w:sz="4" w:space="0" w:color="auto"/>
              <w:bottom w:val="single" w:sz="4" w:space="0" w:color="auto"/>
              <w:right w:val="single" w:sz="4" w:space="0" w:color="auto"/>
            </w:tcBorders>
          </w:tcPr>
          <w:p w14:paraId="43A252CA" w14:textId="77777777" w:rsidR="004F434E" w:rsidRPr="00073736" w:rsidRDefault="004F434E" w:rsidP="007C1249">
            <w:pPr>
              <w:spacing w:after="120"/>
              <w:jc w:val="center"/>
              <w:rPr>
                <w:rFonts w:ascii="Garamond" w:eastAsia="Calibri" w:hAnsi="Garamond"/>
                <w:lang w:eastAsia="en-US"/>
              </w:rPr>
            </w:pPr>
            <w:r w:rsidRPr="00073736">
              <w:rPr>
                <w:rFonts w:ascii="Garamond" w:eastAsia="Calibri" w:hAnsi="Garamond"/>
                <w:lang w:eastAsia="en-US"/>
              </w:rPr>
              <w:t>Igen</w:t>
            </w:r>
          </w:p>
        </w:tc>
        <w:tc>
          <w:tcPr>
            <w:tcW w:w="3260" w:type="dxa"/>
            <w:tcBorders>
              <w:top w:val="single" w:sz="4" w:space="0" w:color="auto"/>
              <w:left w:val="single" w:sz="4" w:space="0" w:color="auto"/>
              <w:bottom w:val="single" w:sz="4" w:space="0" w:color="auto"/>
              <w:right w:val="single" w:sz="4" w:space="0" w:color="auto"/>
            </w:tcBorders>
          </w:tcPr>
          <w:p w14:paraId="21E6C422" w14:textId="77777777" w:rsidR="004F434E" w:rsidRPr="00073736" w:rsidRDefault="004F434E" w:rsidP="007C1249">
            <w:pPr>
              <w:spacing w:after="120"/>
              <w:jc w:val="center"/>
              <w:rPr>
                <w:rFonts w:ascii="Garamond" w:eastAsia="Calibri" w:hAnsi="Garamond"/>
                <w:lang w:eastAsia="en-US"/>
              </w:rPr>
            </w:pPr>
          </w:p>
        </w:tc>
      </w:tr>
      <w:tr w:rsidR="004F434E" w:rsidRPr="00073736" w14:paraId="22F9CF57" w14:textId="2CFF12B6" w:rsidTr="007C1249">
        <w:trPr>
          <w:trHeight w:val="454"/>
        </w:trPr>
        <w:tc>
          <w:tcPr>
            <w:tcW w:w="4193" w:type="dxa"/>
            <w:tcBorders>
              <w:top w:val="single" w:sz="4" w:space="0" w:color="auto"/>
              <w:left w:val="single" w:sz="4" w:space="0" w:color="auto"/>
              <w:bottom w:val="single" w:sz="4" w:space="0" w:color="auto"/>
              <w:right w:val="single" w:sz="4" w:space="0" w:color="auto"/>
            </w:tcBorders>
            <w:noWrap/>
          </w:tcPr>
          <w:p w14:paraId="01DCC449" w14:textId="77777777" w:rsidR="004F434E" w:rsidRPr="00073736" w:rsidRDefault="004F434E" w:rsidP="007C1249">
            <w:pPr>
              <w:spacing w:after="120"/>
              <w:jc w:val="both"/>
              <w:rPr>
                <w:rFonts w:ascii="Garamond" w:eastAsia="Calibri" w:hAnsi="Garamond"/>
                <w:lang w:eastAsia="en-US"/>
              </w:rPr>
            </w:pPr>
            <w:r w:rsidRPr="00073736">
              <w:rPr>
                <w:rFonts w:ascii="Garamond" w:eastAsia="Calibri" w:hAnsi="Garamond"/>
                <w:lang w:eastAsia="en-US"/>
              </w:rPr>
              <w:t>A készülékkel együtt kérünk leszállítani 2,8mm átmérőjű kerámia gyöngyöket 2, 7 és 15 ml térfogatú csövekben (mindegyikből 50 darab / csomag)</w:t>
            </w:r>
          </w:p>
        </w:tc>
        <w:tc>
          <w:tcPr>
            <w:tcW w:w="2268" w:type="dxa"/>
            <w:tcBorders>
              <w:top w:val="single" w:sz="4" w:space="0" w:color="auto"/>
              <w:left w:val="single" w:sz="4" w:space="0" w:color="auto"/>
              <w:bottom w:val="single" w:sz="4" w:space="0" w:color="auto"/>
              <w:right w:val="single" w:sz="4" w:space="0" w:color="auto"/>
            </w:tcBorders>
          </w:tcPr>
          <w:p w14:paraId="0D62D108" w14:textId="77777777" w:rsidR="004F434E" w:rsidRPr="00073736" w:rsidRDefault="004F434E" w:rsidP="007C1249">
            <w:pPr>
              <w:spacing w:after="120"/>
              <w:jc w:val="center"/>
              <w:rPr>
                <w:rFonts w:ascii="Garamond" w:eastAsia="Calibri" w:hAnsi="Garamond"/>
                <w:lang w:eastAsia="en-US"/>
              </w:rPr>
            </w:pPr>
            <w:r w:rsidRPr="00073736">
              <w:rPr>
                <w:rFonts w:ascii="Garamond" w:eastAsia="Calibri" w:hAnsi="Garamond"/>
                <w:lang w:eastAsia="en-US"/>
              </w:rPr>
              <w:t>Igen</w:t>
            </w:r>
          </w:p>
        </w:tc>
        <w:tc>
          <w:tcPr>
            <w:tcW w:w="3260" w:type="dxa"/>
            <w:tcBorders>
              <w:top w:val="single" w:sz="4" w:space="0" w:color="auto"/>
              <w:left w:val="single" w:sz="4" w:space="0" w:color="auto"/>
              <w:bottom w:val="single" w:sz="4" w:space="0" w:color="auto"/>
              <w:right w:val="single" w:sz="4" w:space="0" w:color="auto"/>
            </w:tcBorders>
          </w:tcPr>
          <w:p w14:paraId="507D9919" w14:textId="77777777" w:rsidR="004F434E" w:rsidRPr="00073736" w:rsidRDefault="004F434E" w:rsidP="007C1249">
            <w:pPr>
              <w:spacing w:after="120"/>
              <w:jc w:val="center"/>
              <w:rPr>
                <w:rFonts w:ascii="Garamond" w:eastAsia="Calibri" w:hAnsi="Garamond"/>
                <w:lang w:eastAsia="en-US"/>
              </w:rPr>
            </w:pPr>
          </w:p>
        </w:tc>
      </w:tr>
      <w:tr w:rsidR="004F434E" w:rsidRPr="00073736" w14:paraId="1050FE00" w14:textId="7D672AC5" w:rsidTr="007C1249">
        <w:trPr>
          <w:trHeight w:val="454"/>
        </w:trPr>
        <w:tc>
          <w:tcPr>
            <w:tcW w:w="4193" w:type="dxa"/>
            <w:tcBorders>
              <w:top w:val="single" w:sz="4" w:space="0" w:color="auto"/>
              <w:left w:val="single" w:sz="4" w:space="0" w:color="auto"/>
              <w:bottom w:val="single" w:sz="4" w:space="0" w:color="auto"/>
              <w:right w:val="single" w:sz="4" w:space="0" w:color="auto"/>
            </w:tcBorders>
            <w:noWrap/>
          </w:tcPr>
          <w:p w14:paraId="64940642" w14:textId="77777777" w:rsidR="004F434E" w:rsidRPr="00073736" w:rsidRDefault="004F434E" w:rsidP="007C1249">
            <w:pPr>
              <w:spacing w:after="120"/>
              <w:jc w:val="both"/>
              <w:rPr>
                <w:rFonts w:ascii="Garamond" w:eastAsia="Calibri" w:hAnsi="Garamond"/>
                <w:lang w:eastAsia="en-US"/>
              </w:rPr>
            </w:pPr>
            <w:r w:rsidRPr="00073736">
              <w:rPr>
                <w:rFonts w:ascii="Garamond" w:eastAsia="Calibri" w:hAnsi="Garamond"/>
                <w:lang w:eastAsia="en-US"/>
              </w:rPr>
              <w:t>A készülékhez szállítási, beüzemelési és betanítás</w:t>
            </w:r>
          </w:p>
        </w:tc>
        <w:tc>
          <w:tcPr>
            <w:tcW w:w="2268" w:type="dxa"/>
            <w:tcBorders>
              <w:top w:val="single" w:sz="4" w:space="0" w:color="auto"/>
              <w:left w:val="single" w:sz="4" w:space="0" w:color="auto"/>
              <w:bottom w:val="single" w:sz="4" w:space="0" w:color="auto"/>
              <w:right w:val="single" w:sz="4" w:space="0" w:color="auto"/>
            </w:tcBorders>
          </w:tcPr>
          <w:p w14:paraId="1DC10106" w14:textId="77777777" w:rsidR="004F434E" w:rsidRPr="00073736" w:rsidRDefault="004F434E" w:rsidP="007C1249">
            <w:pPr>
              <w:spacing w:after="120"/>
              <w:jc w:val="center"/>
              <w:rPr>
                <w:rFonts w:ascii="Garamond" w:eastAsia="Calibri" w:hAnsi="Garamond"/>
                <w:lang w:eastAsia="en-US"/>
              </w:rPr>
            </w:pPr>
            <w:r w:rsidRPr="00073736">
              <w:rPr>
                <w:rFonts w:ascii="Garamond" w:eastAsia="Calibri" w:hAnsi="Garamond"/>
                <w:lang w:eastAsia="en-US"/>
              </w:rPr>
              <w:t>Igen</w:t>
            </w:r>
          </w:p>
        </w:tc>
        <w:tc>
          <w:tcPr>
            <w:tcW w:w="3260" w:type="dxa"/>
            <w:tcBorders>
              <w:top w:val="single" w:sz="4" w:space="0" w:color="auto"/>
              <w:left w:val="single" w:sz="4" w:space="0" w:color="auto"/>
              <w:bottom w:val="single" w:sz="4" w:space="0" w:color="auto"/>
              <w:right w:val="single" w:sz="4" w:space="0" w:color="auto"/>
            </w:tcBorders>
          </w:tcPr>
          <w:p w14:paraId="79E0CDD6" w14:textId="77777777" w:rsidR="004F434E" w:rsidRPr="00073736" w:rsidRDefault="004F434E" w:rsidP="007C1249">
            <w:pPr>
              <w:spacing w:after="120"/>
              <w:jc w:val="center"/>
              <w:rPr>
                <w:rFonts w:ascii="Garamond" w:eastAsia="Calibri" w:hAnsi="Garamond"/>
                <w:lang w:eastAsia="en-US"/>
              </w:rPr>
            </w:pPr>
          </w:p>
        </w:tc>
      </w:tr>
    </w:tbl>
    <w:p w14:paraId="0BDD1FF6" w14:textId="77777777" w:rsidR="004F434E" w:rsidRPr="00B27420" w:rsidRDefault="004F434E" w:rsidP="00B27420">
      <w:pPr>
        <w:jc w:val="both"/>
        <w:rPr>
          <w:rFonts w:ascii="Garamond" w:eastAsia="MyriadPro-Semibold" w:hAnsi="Garamond"/>
          <w:b/>
          <w:u w:val="single"/>
        </w:rPr>
      </w:pPr>
    </w:p>
    <w:p w14:paraId="44084F22" w14:textId="77777777" w:rsidR="00B27420" w:rsidRDefault="00B27420" w:rsidP="009355D0">
      <w:pPr>
        <w:jc w:val="both"/>
        <w:rPr>
          <w:rFonts w:ascii="Garamond" w:eastAsia="MyriadPro-Semibold" w:hAnsi="Garamond"/>
        </w:rPr>
      </w:pPr>
    </w:p>
    <w:p w14:paraId="610A3546" w14:textId="0BC24E22" w:rsidR="00132B31" w:rsidRDefault="00132B31" w:rsidP="009355D0">
      <w:pPr>
        <w:jc w:val="both"/>
        <w:rPr>
          <w:rFonts w:ascii="Garamond" w:eastAsia="MyriadPro-Semibold" w:hAnsi="Garamond"/>
        </w:rPr>
      </w:pPr>
    </w:p>
    <w:p w14:paraId="383C2C00" w14:textId="77777777" w:rsidR="00132B31" w:rsidRDefault="00132B31" w:rsidP="009355D0">
      <w:pPr>
        <w:jc w:val="both"/>
        <w:rPr>
          <w:rFonts w:ascii="Garamond" w:eastAsia="MyriadPro-Semibold" w:hAnsi="Garamond"/>
        </w:rPr>
      </w:pPr>
    </w:p>
    <w:p w14:paraId="2C17DD57" w14:textId="77777777" w:rsidR="009A1B76" w:rsidRDefault="009A1B76" w:rsidP="009355D0">
      <w:pPr>
        <w:tabs>
          <w:tab w:val="left" w:pos="8100"/>
        </w:tabs>
        <w:jc w:val="both"/>
        <w:rPr>
          <w:rFonts w:ascii="Garamond" w:hAnsi="Garamond"/>
          <w:lang w:eastAsia="en-US"/>
        </w:rPr>
      </w:pPr>
    </w:p>
    <w:p w14:paraId="5B1EB88F" w14:textId="753B06B6" w:rsidR="009355D0" w:rsidRDefault="009355D0" w:rsidP="009355D0">
      <w:pPr>
        <w:tabs>
          <w:tab w:val="left" w:pos="8100"/>
        </w:tabs>
        <w:jc w:val="both"/>
        <w:rPr>
          <w:rFonts w:ascii="Garamond" w:eastAsia="MyriadPro-Semibold" w:hAnsi="Garamond"/>
        </w:rPr>
      </w:pPr>
      <w:r w:rsidRPr="006C0871">
        <w:rPr>
          <w:rFonts w:ascii="Garamond" w:hAnsi="Garamond"/>
          <w:b/>
          <w:u w:val="single"/>
        </w:rPr>
        <w:t>4. ajánlati rész:</w:t>
      </w:r>
      <w:r w:rsidR="0044285D">
        <w:rPr>
          <w:rFonts w:ascii="Garamond" w:hAnsi="Garamond"/>
          <w:b/>
        </w:rPr>
        <w:t xml:space="preserve"> </w:t>
      </w:r>
      <w:r w:rsidR="0044285D" w:rsidRPr="0044285D">
        <w:rPr>
          <w:rFonts w:ascii="Garamond" w:eastAsia="MyriadPro-Semibold" w:hAnsi="Garamond"/>
        </w:rPr>
        <w:t>Jelölésmentes molekulák bimolekuláris interakciójának valós idejű vizsgálatára alkalmas berendezés (SPR - Surface Plasmon Resonance) beszerzése a Pécsi Tudományegyetem részére</w:t>
      </w:r>
    </w:p>
    <w:p w14:paraId="747D646F" w14:textId="13F5FF22" w:rsidR="00B27420" w:rsidRDefault="00B27420" w:rsidP="009355D0">
      <w:pPr>
        <w:tabs>
          <w:tab w:val="left" w:pos="8100"/>
        </w:tabs>
        <w:jc w:val="both"/>
        <w:rPr>
          <w:rFonts w:ascii="Garamond" w:eastAsia="MyriadPro-Semibold" w:hAnsi="Garamond"/>
        </w:rPr>
      </w:pPr>
    </w:p>
    <w:p w14:paraId="12FC2E84" w14:textId="77777777" w:rsidR="00B27420" w:rsidRPr="00B27420" w:rsidRDefault="00B27420" w:rsidP="00B27420">
      <w:pPr>
        <w:tabs>
          <w:tab w:val="left" w:pos="8100"/>
        </w:tabs>
        <w:jc w:val="both"/>
        <w:rPr>
          <w:rFonts w:ascii="Garamond" w:eastAsia="MyriadPro-Semibold" w:hAnsi="Garamond"/>
          <w:b/>
          <w:u w:val="single"/>
        </w:rPr>
      </w:pPr>
      <w:r w:rsidRPr="00B27420">
        <w:rPr>
          <w:rFonts w:ascii="Garamond" w:eastAsia="MyriadPro-Semibold" w:hAnsi="Garamond"/>
          <w:b/>
          <w:u w:val="single"/>
        </w:rPr>
        <w:t>Termék neve:</w:t>
      </w:r>
    </w:p>
    <w:p w14:paraId="6F9133C0" w14:textId="77777777" w:rsidR="00B27420" w:rsidRPr="00B27420" w:rsidRDefault="00B27420" w:rsidP="00B27420">
      <w:pPr>
        <w:tabs>
          <w:tab w:val="left" w:pos="8100"/>
        </w:tabs>
        <w:jc w:val="both"/>
        <w:rPr>
          <w:rFonts w:ascii="Garamond" w:eastAsia="MyriadPro-Semibold" w:hAnsi="Garamond"/>
          <w:b/>
          <w:u w:val="single"/>
        </w:rPr>
      </w:pPr>
    </w:p>
    <w:p w14:paraId="307B36A0" w14:textId="77777777" w:rsidR="00B27420" w:rsidRPr="00B27420" w:rsidRDefault="00B27420" w:rsidP="00B27420">
      <w:pPr>
        <w:tabs>
          <w:tab w:val="left" w:pos="8100"/>
        </w:tabs>
        <w:jc w:val="both"/>
        <w:rPr>
          <w:rFonts w:ascii="Garamond" w:eastAsia="MyriadPro-Semibold" w:hAnsi="Garamond"/>
          <w:b/>
          <w:u w:val="single"/>
        </w:rPr>
      </w:pPr>
      <w:r w:rsidRPr="00B27420">
        <w:rPr>
          <w:rFonts w:ascii="Garamond" w:eastAsia="MyriadPro-Semibold" w:hAnsi="Garamond"/>
          <w:b/>
          <w:u w:val="single"/>
        </w:rPr>
        <w:t>Megajánlott termék típusa:</w:t>
      </w:r>
    </w:p>
    <w:p w14:paraId="5F496CE1" w14:textId="77777777" w:rsidR="00B27420" w:rsidRDefault="00B27420" w:rsidP="009355D0">
      <w:pPr>
        <w:tabs>
          <w:tab w:val="left" w:pos="8100"/>
        </w:tabs>
        <w:jc w:val="both"/>
        <w:rPr>
          <w:rFonts w:ascii="Garamond" w:eastAsia="MyriadPro-Semibold" w:hAnsi="Garamond"/>
        </w:rPr>
      </w:pPr>
    </w:p>
    <w:p w14:paraId="07F354F8" w14:textId="77777777" w:rsidR="009355D0" w:rsidRDefault="009355D0" w:rsidP="009355D0">
      <w:pPr>
        <w:tabs>
          <w:tab w:val="left" w:pos="8100"/>
        </w:tabs>
        <w:jc w:val="both"/>
        <w:rPr>
          <w:rFonts w:ascii="Garamond" w:eastAsia="MyriadPro-Semibold" w:hAnsi="Garamond"/>
        </w:rPr>
      </w:pPr>
    </w:p>
    <w:p w14:paraId="1FE71D60" w14:textId="77777777" w:rsidR="00301E73" w:rsidRPr="00301E73" w:rsidRDefault="00301E73" w:rsidP="00301E73">
      <w:pPr>
        <w:ind w:left="360"/>
        <w:jc w:val="center"/>
        <w:rPr>
          <w:rFonts w:ascii="Garamond" w:hAnsi="Garamond"/>
          <w:b/>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44285D" w:rsidRPr="00EF39AD" w14:paraId="7B0169FB" w14:textId="77777777" w:rsidTr="00FE720A">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62251BD5" w14:textId="77777777" w:rsidR="0044285D" w:rsidRPr="00EF39AD" w:rsidRDefault="0044285D" w:rsidP="00FE720A">
            <w:pPr>
              <w:jc w:val="center"/>
              <w:rPr>
                <w:rFonts w:ascii="Garamond" w:hAnsi="Garamond"/>
                <w:b/>
                <w:bCs/>
                <w:color w:val="000000"/>
              </w:rPr>
            </w:pPr>
            <w:r w:rsidRPr="00EF39AD">
              <w:rPr>
                <w:rFonts w:ascii="Garamond" w:hAnsi="Garamond"/>
                <w:b/>
                <w:bCs/>
                <w:color w:val="000000"/>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44A9B197" w14:textId="77777777" w:rsidR="0044285D" w:rsidRPr="00EF39AD" w:rsidRDefault="0044285D" w:rsidP="00FE720A">
            <w:pPr>
              <w:jc w:val="center"/>
              <w:rPr>
                <w:rFonts w:ascii="Garamond" w:hAnsi="Garamond"/>
                <w:b/>
                <w:bCs/>
                <w:color w:val="000000"/>
              </w:rPr>
            </w:pPr>
            <w:r w:rsidRPr="00EF39AD">
              <w:rPr>
                <w:rFonts w:ascii="Garamond" w:hAnsi="Garamond"/>
                <w:b/>
                <w:bCs/>
                <w:color w:val="000000"/>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3D0EC752" w14:textId="77777777" w:rsidR="0044285D" w:rsidRPr="00EF39AD" w:rsidRDefault="0044285D" w:rsidP="00FE720A">
            <w:pPr>
              <w:jc w:val="center"/>
              <w:rPr>
                <w:rFonts w:ascii="Garamond" w:hAnsi="Garamond"/>
                <w:b/>
                <w:bCs/>
                <w:color w:val="000000"/>
              </w:rPr>
            </w:pPr>
            <w:r w:rsidRPr="00EF39AD">
              <w:rPr>
                <w:rFonts w:ascii="Garamond" w:hAnsi="Garamond"/>
                <w:b/>
                <w:bCs/>
                <w:color w:val="000000"/>
              </w:rPr>
              <w:t>Megajánlott termék paraméterei</w:t>
            </w:r>
          </w:p>
        </w:tc>
      </w:tr>
      <w:tr w:rsidR="0044285D" w:rsidRPr="00EF39AD" w14:paraId="41AE4CA6" w14:textId="77777777" w:rsidTr="00FE720A">
        <w:trPr>
          <w:trHeight w:val="454"/>
        </w:trPr>
        <w:tc>
          <w:tcPr>
            <w:tcW w:w="3218" w:type="dxa"/>
            <w:tcBorders>
              <w:top w:val="single" w:sz="4" w:space="0" w:color="auto"/>
              <w:left w:val="single" w:sz="4" w:space="0" w:color="auto"/>
              <w:bottom w:val="single" w:sz="4" w:space="0" w:color="auto"/>
              <w:right w:val="single" w:sz="4" w:space="0" w:color="auto"/>
            </w:tcBorders>
            <w:noWrap/>
          </w:tcPr>
          <w:p w14:paraId="004BB02F" w14:textId="77777777" w:rsidR="0044285D" w:rsidRPr="00EF39AD" w:rsidRDefault="0044285D" w:rsidP="00FE720A">
            <w:pPr>
              <w:rPr>
                <w:rFonts w:ascii="Garamond" w:hAnsi="Garamond"/>
                <w:b/>
              </w:rPr>
            </w:pPr>
            <w:r w:rsidRPr="001A7A66">
              <w:rPr>
                <w:rFonts w:ascii="Garamond" w:hAnsi="Garamond"/>
                <w:b/>
              </w:rPr>
              <w:t>Surface plasmon resonance</w:t>
            </w:r>
          </w:p>
        </w:tc>
        <w:tc>
          <w:tcPr>
            <w:tcW w:w="3218" w:type="dxa"/>
            <w:tcBorders>
              <w:top w:val="single" w:sz="4" w:space="0" w:color="auto"/>
              <w:left w:val="single" w:sz="4" w:space="0" w:color="auto"/>
              <w:bottom w:val="single" w:sz="4" w:space="0" w:color="auto"/>
              <w:right w:val="single" w:sz="4" w:space="0" w:color="auto"/>
            </w:tcBorders>
          </w:tcPr>
          <w:p w14:paraId="72B2A10F" w14:textId="77777777" w:rsidR="0044285D" w:rsidRPr="00EF39AD" w:rsidRDefault="0044285D" w:rsidP="00FE720A">
            <w:pPr>
              <w:rPr>
                <w:rFonts w:ascii="Garamond" w:hAnsi="Garamond"/>
                <w:b/>
              </w:rPr>
            </w:pPr>
          </w:p>
        </w:tc>
        <w:tc>
          <w:tcPr>
            <w:tcW w:w="3218" w:type="dxa"/>
            <w:tcBorders>
              <w:top w:val="single" w:sz="4" w:space="0" w:color="auto"/>
              <w:left w:val="single" w:sz="4" w:space="0" w:color="auto"/>
              <w:bottom w:val="single" w:sz="4" w:space="0" w:color="auto"/>
              <w:right w:val="single" w:sz="4" w:space="0" w:color="auto"/>
            </w:tcBorders>
          </w:tcPr>
          <w:p w14:paraId="49D9C02D" w14:textId="77777777" w:rsidR="0044285D" w:rsidRPr="00EF39AD" w:rsidRDefault="0044285D" w:rsidP="00FE720A">
            <w:pPr>
              <w:rPr>
                <w:rFonts w:ascii="Garamond" w:hAnsi="Garamond"/>
                <w:b/>
              </w:rPr>
            </w:pPr>
          </w:p>
        </w:tc>
      </w:tr>
      <w:tr w:rsidR="0044285D" w:rsidRPr="00EF39AD" w14:paraId="06640F10" w14:textId="77777777" w:rsidTr="00FE720A">
        <w:trPr>
          <w:trHeight w:val="454"/>
        </w:trPr>
        <w:tc>
          <w:tcPr>
            <w:tcW w:w="3218" w:type="dxa"/>
            <w:tcBorders>
              <w:top w:val="single" w:sz="4" w:space="0" w:color="auto"/>
              <w:left w:val="single" w:sz="4" w:space="0" w:color="auto"/>
              <w:bottom w:val="single" w:sz="4" w:space="0" w:color="auto"/>
              <w:right w:val="single" w:sz="4" w:space="0" w:color="auto"/>
            </w:tcBorders>
            <w:noWrap/>
          </w:tcPr>
          <w:p w14:paraId="56BF4F06" w14:textId="77777777" w:rsidR="0044285D" w:rsidRPr="0020056D" w:rsidRDefault="0044285D" w:rsidP="00FE720A">
            <w:pPr>
              <w:autoSpaceDE w:val="0"/>
              <w:autoSpaceDN w:val="0"/>
              <w:adjustRightInd w:val="0"/>
              <w:rPr>
                <w:rFonts w:ascii="Garamond" w:hAnsi="Garamond"/>
              </w:rPr>
            </w:pPr>
            <w:r w:rsidRPr="00453EB5">
              <w:rPr>
                <w:rFonts w:ascii="Garamond" w:hAnsi="Garamond"/>
              </w:rPr>
              <w:t>Affinitási tartomány: 1mM- 10pM</w:t>
            </w:r>
          </w:p>
        </w:tc>
        <w:tc>
          <w:tcPr>
            <w:tcW w:w="3218" w:type="dxa"/>
            <w:tcBorders>
              <w:top w:val="single" w:sz="4" w:space="0" w:color="auto"/>
              <w:left w:val="single" w:sz="4" w:space="0" w:color="auto"/>
              <w:bottom w:val="single" w:sz="4" w:space="0" w:color="auto"/>
              <w:right w:val="single" w:sz="4" w:space="0" w:color="auto"/>
            </w:tcBorders>
          </w:tcPr>
          <w:p w14:paraId="04478767" w14:textId="77777777" w:rsidR="0044285D" w:rsidRPr="00822E3D" w:rsidRDefault="0044285D" w:rsidP="00FE720A">
            <w:pPr>
              <w:jc w:val="center"/>
              <w:rPr>
                <w:rFonts w:ascii="Garamond" w:hAnsi="Garamond"/>
                <w:color w:val="000000"/>
              </w:rPr>
            </w:pPr>
            <w:r w:rsidRPr="0044285D">
              <w:rPr>
                <w:rFonts w:ascii="Garamond" w:hAnsi="Garamond"/>
                <w:color w:val="000000"/>
              </w:rPr>
              <w:t>Igen</w:t>
            </w:r>
          </w:p>
        </w:tc>
        <w:tc>
          <w:tcPr>
            <w:tcW w:w="3218" w:type="dxa"/>
            <w:tcBorders>
              <w:top w:val="single" w:sz="4" w:space="0" w:color="auto"/>
              <w:left w:val="single" w:sz="4" w:space="0" w:color="auto"/>
              <w:bottom w:val="single" w:sz="4" w:space="0" w:color="auto"/>
              <w:right w:val="single" w:sz="4" w:space="0" w:color="auto"/>
            </w:tcBorders>
          </w:tcPr>
          <w:p w14:paraId="47223550" w14:textId="77777777" w:rsidR="0044285D" w:rsidRPr="00EF39AD" w:rsidRDefault="0044285D" w:rsidP="00FE720A">
            <w:pPr>
              <w:rPr>
                <w:rFonts w:ascii="Garamond" w:hAnsi="Garamond"/>
                <w:color w:val="000000"/>
              </w:rPr>
            </w:pPr>
          </w:p>
        </w:tc>
      </w:tr>
      <w:tr w:rsidR="0044285D" w:rsidRPr="00EF39AD" w14:paraId="27E67DBF" w14:textId="77777777" w:rsidTr="00FE720A">
        <w:trPr>
          <w:trHeight w:val="454"/>
        </w:trPr>
        <w:tc>
          <w:tcPr>
            <w:tcW w:w="3218" w:type="dxa"/>
            <w:tcBorders>
              <w:top w:val="single" w:sz="4" w:space="0" w:color="auto"/>
              <w:left w:val="single" w:sz="4" w:space="0" w:color="auto"/>
              <w:bottom w:val="single" w:sz="4" w:space="0" w:color="auto"/>
              <w:right w:val="single" w:sz="4" w:space="0" w:color="auto"/>
            </w:tcBorders>
            <w:noWrap/>
          </w:tcPr>
          <w:p w14:paraId="47A299DA" w14:textId="77777777" w:rsidR="0044285D" w:rsidRPr="0020056D" w:rsidRDefault="0044285D" w:rsidP="00FE720A">
            <w:pPr>
              <w:rPr>
                <w:rFonts w:ascii="Garamond" w:hAnsi="Garamond"/>
              </w:rPr>
            </w:pPr>
            <w:r w:rsidRPr="00453EB5">
              <w:rPr>
                <w:rFonts w:ascii="Garamond" w:hAnsi="Garamond"/>
              </w:rPr>
              <w:t>Detektálható méret: min. 150 Da</w:t>
            </w:r>
          </w:p>
        </w:tc>
        <w:tc>
          <w:tcPr>
            <w:tcW w:w="3218" w:type="dxa"/>
            <w:tcBorders>
              <w:top w:val="single" w:sz="4" w:space="0" w:color="auto"/>
              <w:left w:val="single" w:sz="4" w:space="0" w:color="auto"/>
              <w:bottom w:val="single" w:sz="4" w:space="0" w:color="auto"/>
              <w:right w:val="single" w:sz="4" w:space="0" w:color="auto"/>
            </w:tcBorders>
          </w:tcPr>
          <w:p w14:paraId="43F50D26" w14:textId="77777777" w:rsidR="0044285D" w:rsidRPr="00822E3D" w:rsidRDefault="0044285D" w:rsidP="00FE720A">
            <w:pPr>
              <w:jc w:val="center"/>
              <w:rPr>
                <w:rFonts w:ascii="Garamond" w:hAnsi="Garamond"/>
              </w:rPr>
            </w:pPr>
            <w:r>
              <w:rPr>
                <w:rFonts w:ascii="Garamond" w:hAnsi="Garamond"/>
              </w:rPr>
              <w:t>Igen</w:t>
            </w:r>
          </w:p>
        </w:tc>
        <w:tc>
          <w:tcPr>
            <w:tcW w:w="3218" w:type="dxa"/>
            <w:tcBorders>
              <w:top w:val="single" w:sz="4" w:space="0" w:color="auto"/>
              <w:left w:val="single" w:sz="4" w:space="0" w:color="auto"/>
              <w:bottom w:val="single" w:sz="4" w:space="0" w:color="auto"/>
              <w:right w:val="single" w:sz="4" w:space="0" w:color="auto"/>
            </w:tcBorders>
          </w:tcPr>
          <w:p w14:paraId="2B063330" w14:textId="77777777" w:rsidR="0044285D" w:rsidRPr="00EF39AD" w:rsidRDefault="0044285D" w:rsidP="00FE720A">
            <w:pPr>
              <w:rPr>
                <w:rFonts w:ascii="Garamond" w:hAnsi="Garamond"/>
              </w:rPr>
            </w:pPr>
          </w:p>
        </w:tc>
      </w:tr>
      <w:tr w:rsidR="0044285D" w:rsidRPr="00EF39AD" w14:paraId="3EDE56DC" w14:textId="77777777" w:rsidTr="00FE720A">
        <w:trPr>
          <w:trHeight w:val="454"/>
        </w:trPr>
        <w:tc>
          <w:tcPr>
            <w:tcW w:w="3218" w:type="dxa"/>
            <w:tcBorders>
              <w:top w:val="single" w:sz="4" w:space="0" w:color="auto"/>
              <w:left w:val="single" w:sz="4" w:space="0" w:color="auto"/>
              <w:bottom w:val="single" w:sz="4" w:space="0" w:color="auto"/>
              <w:right w:val="single" w:sz="4" w:space="0" w:color="auto"/>
            </w:tcBorders>
            <w:noWrap/>
          </w:tcPr>
          <w:p w14:paraId="5072E2E6" w14:textId="77777777" w:rsidR="0044285D" w:rsidRPr="00453EB5" w:rsidRDefault="0044285D" w:rsidP="00FE720A">
            <w:pPr>
              <w:rPr>
                <w:rFonts w:ascii="Garamond" w:hAnsi="Garamond"/>
              </w:rPr>
            </w:pPr>
            <w:r w:rsidRPr="00453EB5">
              <w:rPr>
                <w:rFonts w:ascii="Garamond" w:hAnsi="Garamond"/>
              </w:rPr>
              <w:t>A mért kinetikai paraméterek értéke minimum:</w:t>
            </w:r>
          </w:p>
          <w:p w14:paraId="62777B94" w14:textId="77777777" w:rsidR="0044285D" w:rsidRPr="00453EB5" w:rsidRDefault="0044285D" w:rsidP="00FE720A">
            <w:pPr>
              <w:rPr>
                <w:rFonts w:ascii="Garamond" w:hAnsi="Garamond"/>
              </w:rPr>
            </w:pPr>
            <w:r w:rsidRPr="00453EB5">
              <w:rPr>
                <w:rFonts w:ascii="Garamond" w:hAnsi="Garamond"/>
              </w:rPr>
              <w:t>k</w:t>
            </w:r>
            <w:r w:rsidRPr="00453EB5">
              <w:rPr>
                <w:rFonts w:ascii="Garamond" w:hAnsi="Garamond"/>
                <w:vertAlign w:val="subscript"/>
              </w:rPr>
              <w:t>a</w:t>
            </w:r>
            <w:r w:rsidRPr="00453EB5">
              <w:rPr>
                <w:rFonts w:ascii="Garamond" w:hAnsi="Garamond"/>
              </w:rPr>
              <w:t>: 10</w:t>
            </w:r>
            <w:r w:rsidRPr="00453EB5">
              <w:rPr>
                <w:rFonts w:ascii="Garamond" w:hAnsi="Garamond"/>
                <w:vertAlign w:val="superscript"/>
              </w:rPr>
              <w:t>3</w:t>
            </w:r>
            <w:r w:rsidRPr="00453EB5">
              <w:rPr>
                <w:rFonts w:ascii="Garamond" w:hAnsi="Garamond"/>
              </w:rPr>
              <w:t>-10</w:t>
            </w:r>
            <w:r w:rsidRPr="00453EB5">
              <w:rPr>
                <w:rFonts w:ascii="Garamond" w:hAnsi="Garamond"/>
                <w:vertAlign w:val="superscript"/>
              </w:rPr>
              <w:t xml:space="preserve">7 </w:t>
            </w:r>
            <w:r w:rsidRPr="00453EB5">
              <w:rPr>
                <w:rFonts w:ascii="Garamond" w:hAnsi="Garamond"/>
              </w:rPr>
              <w:t>M</w:t>
            </w:r>
            <w:r w:rsidRPr="00453EB5">
              <w:rPr>
                <w:rFonts w:ascii="Garamond" w:hAnsi="Garamond"/>
                <w:vertAlign w:val="superscript"/>
              </w:rPr>
              <w:t>-1</w:t>
            </w:r>
            <w:r w:rsidRPr="00453EB5">
              <w:rPr>
                <w:rFonts w:ascii="Garamond" w:hAnsi="Garamond"/>
              </w:rPr>
              <w:t>s</w:t>
            </w:r>
            <w:r w:rsidRPr="00453EB5">
              <w:rPr>
                <w:rFonts w:ascii="Garamond" w:hAnsi="Garamond"/>
                <w:vertAlign w:val="superscript"/>
              </w:rPr>
              <w:t>-1</w:t>
            </w:r>
          </w:p>
          <w:p w14:paraId="1CCCB76E" w14:textId="53D4DCF8" w:rsidR="0044285D" w:rsidRPr="0020056D" w:rsidRDefault="0044285D" w:rsidP="00804198">
            <w:pPr>
              <w:rPr>
                <w:rFonts w:ascii="Garamond" w:hAnsi="Garamond"/>
              </w:rPr>
            </w:pPr>
            <w:r w:rsidRPr="00453EB5">
              <w:rPr>
                <w:rFonts w:ascii="Garamond" w:hAnsi="Garamond"/>
              </w:rPr>
              <w:t>k</w:t>
            </w:r>
            <w:r w:rsidRPr="00453EB5">
              <w:rPr>
                <w:rFonts w:ascii="Garamond" w:hAnsi="Garamond"/>
                <w:vertAlign w:val="subscript"/>
              </w:rPr>
              <w:t>d</w:t>
            </w:r>
            <w:r w:rsidRPr="00453EB5">
              <w:rPr>
                <w:rFonts w:ascii="Garamond" w:hAnsi="Garamond"/>
              </w:rPr>
              <w:t>: 10</w:t>
            </w:r>
            <w:r w:rsidRPr="00453EB5">
              <w:rPr>
                <w:rFonts w:ascii="Garamond" w:hAnsi="Garamond"/>
                <w:vertAlign w:val="superscript"/>
              </w:rPr>
              <w:t xml:space="preserve">-6 </w:t>
            </w:r>
            <w:r w:rsidRPr="00453EB5">
              <w:rPr>
                <w:rFonts w:ascii="Garamond" w:hAnsi="Garamond"/>
              </w:rPr>
              <w:t xml:space="preserve">– </w:t>
            </w:r>
            <w:r w:rsidR="00804198">
              <w:rPr>
                <w:rFonts w:ascii="Garamond" w:hAnsi="Garamond"/>
                <w:color w:val="FF0000"/>
              </w:rPr>
              <w:t>0,1</w:t>
            </w:r>
            <w:r w:rsidRPr="00804198">
              <w:rPr>
                <w:rFonts w:ascii="Garamond" w:hAnsi="Garamond"/>
                <w:color w:val="FF0000"/>
              </w:rPr>
              <w:t xml:space="preserve"> </w:t>
            </w:r>
            <w:r w:rsidRPr="00453EB5">
              <w:rPr>
                <w:rFonts w:ascii="Garamond" w:hAnsi="Garamond"/>
              </w:rPr>
              <w:t>s</w:t>
            </w:r>
            <w:r w:rsidRPr="00453EB5">
              <w:rPr>
                <w:rFonts w:ascii="Garamond" w:hAnsi="Garamond"/>
                <w:vertAlign w:val="superscript"/>
              </w:rPr>
              <w:t>-1</w:t>
            </w:r>
          </w:p>
        </w:tc>
        <w:tc>
          <w:tcPr>
            <w:tcW w:w="3218" w:type="dxa"/>
            <w:tcBorders>
              <w:top w:val="single" w:sz="4" w:space="0" w:color="auto"/>
              <w:left w:val="single" w:sz="4" w:space="0" w:color="auto"/>
              <w:bottom w:val="single" w:sz="4" w:space="0" w:color="auto"/>
              <w:right w:val="single" w:sz="4" w:space="0" w:color="auto"/>
            </w:tcBorders>
          </w:tcPr>
          <w:p w14:paraId="74A5C88E" w14:textId="77777777" w:rsidR="0044285D" w:rsidRPr="00822E3D" w:rsidRDefault="0044285D" w:rsidP="00FE720A">
            <w:pPr>
              <w:jc w:val="center"/>
              <w:rPr>
                <w:rFonts w:ascii="Garamond" w:hAnsi="Garamond"/>
              </w:rPr>
            </w:pPr>
            <w:r w:rsidRPr="0044285D">
              <w:rPr>
                <w:rFonts w:ascii="Garamond" w:hAnsi="Garamond"/>
              </w:rPr>
              <w:t>Igen</w:t>
            </w:r>
          </w:p>
        </w:tc>
        <w:tc>
          <w:tcPr>
            <w:tcW w:w="3218" w:type="dxa"/>
            <w:tcBorders>
              <w:top w:val="single" w:sz="4" w:space="0" w:color="auto"/>
              <w:left w:val="single" w:sz="4" w:space="0" w:color="auto"/>
              <w:bottom w:val="single" w:sz="4" w:space="0" w:color="auto"/>
              <w:right w:val="single" w:sz="4" w:space="0" w:color="auto"/>
            </w:tcBorders>
          </w:tcPr>
          <w:p w14:paraId="170BE860" w14:textId="77777777" w:rsidR="0044285D" w:rsidRPr="00EF39AD" w:rsidRDefault="0044285D" w:rsidP="00FE720A">
            <w:pPr>
              <w:rPr>
                <w:rFonts w:ascii="Garamond" w:hAnsi="Garamond"/>
              </w:rPr>
            </w:pPr>
          </w:p>
        </w:tc>
      </w:tr>
      <w:tr w:rsidR="0044285D" w:rsidRPr="00EF39AD" w14:paraId="3D444B39" w14:textId="77777777" w:rsidTr="00FE720A">
        <w:trPr>
          <w:trHeight w:val="454"/>
        </w:trPr>
        <w:tc>
          <w:tcPr>
            <w:tcW w:w="3218" w:type="dxa"/>
            <w:tcBorders>
              <w:top w:val="single" w:sz="4" w:space="0" w:color="auto"/>
              <w:left w:val="single" w:sz="4" w:space="0" w:color="auto"/>
              <w:bottom w:val="single" w:sz="4" w:space="0" w:color="auto"/>
              <w:right w:val="single" w:sz="4" w:space="0" w:color="auto"/>
            </w:tcBorders>
            <w:noWrap/>
          </w:tcPr>
          <w:p w14:paraId="72B7014C" w14:textId="56C02D35" w:rsidR="0044285D" w:rsidRPr="0020056D" w:rsidRDefault="0044285D" w:rsidP="00804198">
            <w:pPr>
              <w:rPr>
                <w:rFonts w:ascii="Garamond" w:hAnsi="Garamond"/>
              </w:rPr>
            </w:pPr>
            <w:r w:rsidRPr="00453EB5">
              <w:rPr>
                <w:rFonts w:ascii="Garamond" w:hAnsi="Garamond"/>
              </w:rPr>
              <w:t xml:space="preserve">Méréshez szükséges mintamennyiség: </w:t>
            </w:r>
            <w:r w:rsidRPr="00453EB5">
              <w:rPr>
                <w:rFonts w:ascii="Garamond" w:hAnsi="Garamond"/>
              </w:rPr>
              <w:sym w:font="Symbol" w:char="F0A3"/>
            </w:r>
            <w:r w:rsidRPr="00453EB5">
              <w:rPr>
                <w:rFonts w:ascii="Garamond" w:hAnsi="Garamond"/>
              </w:rPr>
              <w:t xml:space="preserve"> </w:t>
            </w:r>
            <w:r w:rsidRPr="00804198">
              <w:rPr>
                <w:rFonts w:ascii="Garamond" w:hAnsi="Garamond"/>
                <w:color w:val="FF0000"/>
              </w:rPr>
              <w:t>2</w:t>
            </w:r>
            <w:r w:rsidR="00804198" w:rsidRPr="00804198">
              <w:rPr>
                <w:rFonts w:ascii="Garamond" w:hAnsi="Garamond"/>
                <w:color w:val="FF0000"/>
              </w:rPr>
              <w:t>50</w:t>
            </w:r>
            <w:r w:rsidRPr="00804198">
              <w:rPr>
                <w:rFonts w:ascii="Garamond" w:hAnsi="Garamond"/>
                <w:color w:val="FF0000"/>
              </w:rPr>
              <w:t xml:space="preserve"> </w:t>
            </w:r>
            <w:r w:rsidRPr="00453EB5">
              <w:rPr>
                <w:rFonts w:ascii="Garamond" w:hAnsi="Garamond"/>
              </w:rPr>
              <w:sym w:font="Symbol" w:char="F06D"/>
            </w:r>
            <w:r w:rsidRPr="00453EB5">
              <w:rPr>
                <w:rFonts w:ascii="Garamond" w:hAnsi="Garamond"/>
              </w:rPr>
              <w:t>l</w:t>
            </w:r>
          </w:p>
        </w:tc>
        <w:tc>
          <w:tcPr>
            <w:tcW w:w="3218" w:type="dxa"/>
            <w:tcBorders>
              <w:top w:val="single" w:sz="4" w:space="0" w:color="auto"/>
              <w:left w:val="single" w:sz="4" w:space="0" w:color="auto"/>
              <w:bottom w:val="single" w:sz="4" w:space="0" w:color="auto"/>
              <w:right w:val="single" w:sz="4" w:space="0" w:color="auto"/>
            </w:tcBorders>
          </w:tcPr>
          <w:p w14:paraId="71B9B678" w14:textId="77777777" w:rsidR="0044285D" w:rsidRPr="00822E3D" w:rsidRDefault="0044285D" w:rsidP="00FE720A">
            <w:pPr>
              <w:jc w:val="center"/>
              <w:rPr>
                <w:rFonts w:ascii="Garamond" w:hAnsi="Garamond"/>
              </w:rPr>
            </w:pPr>
            <w:r w:rsidRPr="0044285D">
              <w:rPr>
                <w:rFonts w:ascii="Garamond" w:hAnsi="Garamond"/>
              </w:rPr>
              <w:t>Igen</w:t>
            </w:r>
          </w:p>
        </w:tc>
        <w:tc>
          <w:tcPr>
            <w:tcW w:w="3218" w:type="dxa"/>
            <w:tcBorders>
              <w:top w:val="single" w:sz="4" w:space="0" w:color="auto"/>
              <w:left w:val="single" w:sz="4" w:space="0" w:color="auto"/>
              <w:bottom w:val="single" w:sz="4" w:space="0" w:color="auto"/>
              <w:right w:val="single" w:sz="4" w:space="0" w:color="auto"/>
            </w:tcBorders>
          </w:tcPr>
          <w:p w14:paraId="7C9A0F27" w14:textId="77777777" w:rsidR="0044285D" w:rsidRPr="00EF39AD" w:rsidRDefault="0044285D" w:rsidP="00FE720A">
            <w:pPr>
              <w:rPr>
                <w:rFonts w:ascii="Garamond" w:hAnsi="Garamond"/>
              </w:rPr>
            </w:pPr>
          </w:p>
        </w:tc>
      </w:tr>
      <w:tr w:rsidR="0044285D" w:rsidRPr="00EF39AD" w14:paraId="18D3BF61" w14:textId="77777777" w:rsidTr="00FE720A">
        <w:trPr>
          <w:trHeight w:val="454"/>
        </w:trPr>
        <w:tc>
          <w:tcPr>
            <w:tcW w:w="3218" w:type="dxa"/>
            <w:tcBorders>
              <w:top w:val="single" w:sz="4" w:space="0" w:color="auto"/>
              <w:left w:val="single" w:sz="4" w:space="0" w:color="auto"/>
              <w:bottom w:val="single" w:sz="4" w:space="0" w:color="auto"/>
              <w:right w:val="single" w:sz="4" w:space="0" w:color="auto"/>
            </w:tcBorders>
            <w:noWrap/>
          </w:tcPr>
          <w:p w14:paraId="00068D85" w14:textId="77777777" w:rsidR="0044285D" w:rsidRPr="0020056D" w:rsidRDefault="0044285D" w:rsidP="00FE720A">
            <w:pPr>
              <w:rPr>
                <w:rFonts w:ascii="Garamond" w:hAnsi="Garamond"/>
              </w:rPr>
            </w:pPr>
            <w:r w:rsidRPr="00453EB5">
              <w:rPr>
                <w:rFonts w:ascii="Garamond" w:hAnsi="Garamond"/>
              </w:rPr>
              <w:t xml:space="preserve">Szimultán kiolvasás: minimum 4 </w:t>
            </w:r>
            <w:r>
              <w:rPr>
                <w:rFonts w:ascii="Garamond" w:hAnsi="Garamond"/>
              </w:rPr>
              <w:t>interakció</w:t>
            </w:r>
          </w:p>
        </w:tc>
        <w:tc>
          <w:tcPr>
            <w:tcW w:w="3218" w:type="dxa"/>
            <w:tcBorders>
              <w:top w:val="single" w:sz="4" w:space="0" w:color="auto"/>
              <w:left w:val="single" w:sz="4" w:space="0" w:color="auto"/>
              <w:bottom w:val="single" w:sz="4" w:space="0" w:color="auto"/>
              <w:right w:val="single" w:sz="4" w:space="0" w:color="auto"/>
            </w:tcBorders>
          </w:tcPr>
          <w:p w14:paraId="166FE98E" w14:textId="77777777" w:rsidR="0044285D" w:rsidRPr="00822E3D" w:rsidRDefault="0044285D" w:rsidP="00FE720A">
            <w:pPr>
              <w:jc w:val="center"/>
              <w:rPr>
                <w:rFonts w:ascii="Garamond" w:hAnsi="Garamond"/>
              </w:rPr>
            </w:pPr>
            <w:r w:rsidRPr="0044285D">
              <w:rPr>
                <w:rFonts w:ascii="Garamond" w:hAnsi="Garamond"/>
              </w:rPr>
              <w:t>Igen</w:t>
            </w:r>
          </w:p>
        </w:tc>
        <w:tc>
          <w:tcPr>
            <w:tcW w:w="3218" w:type="dxa"/>
            <w:tcBorders>
              <w:top w:val="single" w:sz="4" w:space="0" w:color="auto"/>
              <w:left w:val="single" w:sz="4" w:space="0" w:color="auto"/>
              <w:bottom w:val="single" w:sz="4" w:space="0" w:color="auto"/>
              <w:right w:val="single" w:sz="4" w:space="0" w:color="auto"/>
            </w:tcBorders>
          </w:tcPr>
          <w:p w14:paraId="5E5FB5F1" w14:textId="77777777" w:rsidR="0044285D" w:rsidRPr="00EF39AD" w:rsidRDefault="0044285D" w:rsidP="00FE720A">
            <w:pPr>
              <w:rPr>
                <w:rFonts w:ascii="Garamond" w:hAnsi="Garamond"/>
              </w:rPr>
            </w:pPr>
          </w:p>
        </w:tc>
      </w:tr>
      <w:tr w:rsidR="0044285D" w:rsidRPr="00EF39AD" w14:paraId="3C217372" w14:textId="77777777" w:rsidTr="00FE720A">
        <w:trPr>
          <w:trHeight w:val="454"/>
        </w:trPr>
        <w:tc>
          <w:tcPr>
            <w:tcW w:w="3218" w:type="dxa"/>
            <w:tcBorders>
              <w:top w:val="single" w:sz="4" w:space="0" w:color="auto"/>
              <w:left w:val="single" w:sz="4" w:space="0" w:color="auto"/>
              <w:bottom w:val="single" w:sz="4" w:space="0" w:color="auto"/>
              <w:right w:val="single" w:sz="4" w:space="0" w:color="auto"/>
            </w:tcBorders>
            <w:noWrap/>
          </w:tcPr>
          <w:p w14:paraId="0E61B1ED" w14:textId="657CF693" w:rsidR="0044285D" w:rsidRPr="00453EB5" w:rsidRDefault="0044285D" w:rsidP="00804198">
            <w:pPr>
              <w:pStyle w:val="Default"/>
              <w:rPr>
                <w:rFonts w:ascii="Garamond" w:hAnsi="Garamond"/>
              </w:rPr>
            </w:pPr>
            <w:r w:rsidRPr="00453EB5">
              <w:rPr>
                <w:rFonts w:ascii="Garamond" w:hAnsi="Garamond"/>
              </w:rPr>
              <w:t xml:space="preserve">Alapzaj: </w:t>
            </w:r>
            <w:r w:rsidRPr="00453EB5">
              <w:rPr>
                <w:rFonts w:ascii="Garamond" w:hAnsi="Garamond"/>
              </w:rPr>
              <w:sym w:font="Symbol" w:char="F0A3"/>
            </w:r>
            <w:r w:rsidRPr="00453EB5">
              <w:rPr>
                <w:rFonts w:ascii="Garamond" w:hAnsi="Garamond"/>
              </w:rPr>
              <w:t xml:space="preserve"> </w:t>
            </w:r>
            <w:r w:rsidR="00804198" w:rsidRPr="00804198">
              <w:rPr>
                <w:rFonts w:ascii="Garamond" w:hAnsi="Garamond"/>
                <w:color w:val="FF0000"/>
              </w:rPr>
              <w:t>3</w:t>
            </w:r>
            <w:r w:rsidRPr="00804198">
              <w:rPr>
                <w:rFonts w:ascii="Garamond" w:hAnsi="Garamond"/>
                <w:color w:val="FF0000"/>
              </w:rPr>
              <w:t xml:space="preserve">,5 </w:t>
            </w:r>
            <w:r w:rsidRPr="00453EB5">
              <w:rPr>
                <w:rFonts w:ascii="Garamond" w:hAnsi="Garamond"/>
              </w:rPr>
              <w:t>pm RMS</w:t>
            </w:r>
          </w:p>
        </w:tc>
        <w:tc>
          <w:tcPr>
            <w:tcW w:w="3218" w:type="dxa"/>
            <w:tcBorders>
              <w:top w:val="single" w:sz="4" w:space="0" w:color="auto"/>
              <w:left w:val="single" w:sz="4" w:space="0" w:color="auto"/>
              <w:bottom w:val="single" w:sz="4" w:space="0" w:color="auto"/>
              <w:right w:val="single" w:sz="4" w:space="0" w:color="auto"/>
            </w:tcBorders>
          </w:tcPr>
          <w:p w14:paraId="54F381BA" w14:textId="77777777" w:rsidR="0044285D" w:rsidRPr="00822E3D" w:rsidRDefault="0044285D" w:rsidP="00FE720A">
            <w:pPr>
              <w:jc w:val="center"/>
              <w:rPr>
                <w:rFonts w:ascii="Garamond" w:hAnsi="Garamond"/>
                <w:bCs/>
              </w:rPr>
            </w:pPr>
            <w:r w:rsidRPr="0044285D">
              <w:rPr>
                <w:rFonts w:ascii="Garamond" w:hAnsi="Garamond"/>
                <w:bCs/>
              </w:rPr>
              <w:t>Igen</w:t>
            </w:r>
          </w:p>
        </w:tc>
        <w:tc>
          <w:tcPr>
            <w:tcW w:w="3218" w:type="dxa"/>
            <w:tcBorders>
              <w:top w:val="single" w:sz="4" w:space="0" w:color="auto"/>
              <w:left w:val="single" w:sz="4" w:space="0" w:color="auto"/>
              <w:bottom w:val="single" w:sz="4" w:space="0" w:color="auto"/>
              <w:right w:val="single" w:sz="4" w:space="0" w:color="auto"/>
            </w:tcBorders>
          </w:tcPr>
          <w:p w14:paraId="1CC491FE" w14:textId="77777777" w:rsidR="0044285D" w:rsidRPr="00EF39AD" w:rsidRDefault="0044285D" w:rsidP="00FE720A">
            <w:pPr>
              <w:rPr>
                <w:rFonts w:ascii="Garamond" w:hAnsi="Garamond"/>
                <w:bCs/>
              </w:rPr>
            </w:pPr>
          </w:p>
        </w:tc>
      </w:tr>
    </w:tbl>
    <w:p w14:paraId="005EAF17" w14:textId="6B3C89DB" w:rsidR="00301E73" w:rsidRDefault="00301E73" w:rsidP="00301E73">
      <w:pPr>
        <w:ind w:left="360"/>
        <w:jc w:val="center"/>
        <w:rPr>
          <w:rFonts w:ascii="Garamond" w:hAnsi="Garamond"/>
          <w:b/>
        </w:rPr>
      </w:pPr>
    </w:p>
    <w:p w14:paraId="0C817F9D" w14:textId="77777777" w:rsidR="00E6458D" w:rsidRPr="00301E73" w:rsidRDefault="00E6458D" w:rsidP="00301E73">
      <w:pPr>
        <w:ind w:left="360"/>
        <w:jc w:val="center"/>
        <w:rPr>
          <w:rFonts w:ascii="Garamond" w:hAnsi="Garamond"/>
          <w:b/>
        </w:rPr>
      </w:pPr>
    </w:p>
    <w:p w14:paraId="507CBE96" w14:textId="78C5624A" w:rsidR="00613123" w:rsidRDefault="00613123" w:rsidP="006D4E4D">
      <w:pPr>
        <w:jc w:val="both"/>
        <w:rPr>
          <w:rFonts w:ascii="Garamond" w:eastAsia="MyriadPro-Semibold" w:hAnsi="Garamond"/>
        </w:rPr>
      </w:pPr>
      <w:r w:rsidRPr="00613123">
        <w:rPr>
          <w:rFonts w:ascii="Garamond" w:eastAsia="MyriadPro-Semibold" w:hAnsi="Garamond"/>
          <w:b/>
          <w:u w:val="single"/>
        </w:rPr>
        <w:t>5. ajánlati rész:</w:t>
      </w:r>
      <w:r>
        <w:rPr>
          <w:rFonts w:ascii="Garamond" w:eastAsia="MyriadPro-Semibold" w:hAnsi="Garamond"/>
        </w:rPr>
        <w:t xml:space="preserve"> </w:t>
      </w:r>
      <w:r w:rsidRPr="004F0969">
        <w:rPr>
          <w:rFonts w:ascii="Garamond" w:eastAsia="MyriadPro-Semibold" w:hAnsi="Garamond"/>
        </w:rPr>
        <w:t>Automata Western blot berendezés</w:t>
      </w:r>
      <w:r>
        <w:rPr>
          <w:rFonts w:ascii="Garamond" w:eastAsia="MyriadPro-Semibold" w:hAnsi="Garamond"/>
        </w:rPr>
        <w:t xml:space="preserve"> </w:t>
      </w:r>
      <w:r w:rsidRPr="006701AB">
        <w:rPr>
          <w:rFonts w:ascii="Garamond" w:eastAsia="MyriadPro-Semibold" w:hAnsi="Garamond"/>
        </w:rPr>
        <w:t>beszerzése a Pécsi Tudományegyetem részére</w:t>
      </w:r>
    </w:p>
    <w:p w14:paraId="4758B3DB" w14:textId="5A4E4A36" w:rsidR="00B27420" w:rsidRDefault="00B27420" w:rsidP="006D4E4D">
      <w:pPr>
        <w:jc w:val="both"/>
        <w:rPr>
          <w:rFonts w:ascii="Garamond" w:eastAsia="MyriadPro-Semibold" w:hAnsi="Garamond"/>
        </w:rPr>
      </w:pPr>
    </w:p>
    <w:p w14:paraId="28C279E6" w14:textId="77777777" w:rsidR="00B27420" w:rsidRPr="00B27420" w:rsidRDefault="00B27420" w:rsidP="00B27420">
      <w:pPr>
        <w:jc w:val="both"/>
        <w:rPr>
          <w:rFonts w:ascii="Garamond" w:eastAsia="MyriadPro-Semibold" w:hAnsi="Garamond"/>
          <w:b/>
          <w:u w:val="single"/>
        </w:rPr>
      </w:pPr>
      <w:r w:rsidRPr="00B27420">
        <w:rPr>
          <w:rFonts w:ascii="Garamond" w:eastAsia="MyriadPro-Semibold" w:hAnsi="Garamond"/>
          <w:b/>
          <w:u w:val="single"/>
        </w:rPr>
        <w:t>Termék neve:</w:t>
      </w:r>
    </w:p>
    <w:p w14:paraId="47CB44E5" w14:textId="77777777" w:rsidR="00B27420" w:rsidRPr="00B27420" w:rsidRDefault="00B27420" w:rsidP="00B27420">
      <w:pPr>
        <w:jc w:val="both"/>
        <w:rPr>
          <w:rFonts w:ascii="Garamond" w:eastAsia="MyriadPro-Semibold" w:hAnsi="Garamond"/>
          <w:b/>
          <w:u w:val="single"/>
        </w:rPr>
      </w:pPr>
    </w:p>
    <w:p w14:paraId="5C1EE4F3" w14:textId="77777777" w:rsidR="00B27420" w:rsidRPr="00B27420" w:rsidRDefault="00B27420" w:rsidP="00B27420">
      <w:pPr>
        <w:jc w:val="both"/>
        <w:rPr>
          <w:rFonts w:ascii="Garamond" w:eastAsia="MyriadPro-Semibold" w:hAnsi="Garamond"/>
          <w:b/>
          <w:u w:val="single"/>
        </w:rPr>
      </w:pPr>
      <w:r w:rsidRPr="00B27420">
        <w:rPr>
          <w:rFonts w:ascii="Garamond" w:eastAsia="MyriadPro-Semibold" w:hAnsi="Garamond"/>
          <w:b/>
          <w:u w:val="single"/>
        </w:rPr>
        <w:lastRenderedPageBreak/>
        <w:t>Megajánlott termék típusa:</w:t>
      </w:r>
    </w:p>
    <w:p w14:paraId="0881D1A9" w14:textId="77777777" w:rsidR="00B27420" w:rsidRDefault="00B27420" w:rsidP="006D4E4D">
      <w:pPr>
        <w:jc w:val="both"/>
        <w:rPr>
          <w:rFonts w:ascii="Garamond" w:eastAsia="MyriadPro-Semibold" w:hAnsi="Garamond"/>
        </w:rPr>
      </w:pPr>
    </w:p>
    <w:p w14:paraId="72338215" w14:textId="03272D16" w:rsidR="00E6458D" w:rsidRDefault="00E6458D" w:rsidP="006D4E4D">
      <w:pPr>
        <w:jc w:val="both"/>
        <w:rPr>
          <w:rFonts w:ascii="Garamond" w:eastAsia="MyriadPro-Semibold" w:hAnsi="Garamond"/>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1"/>
        <w:gridCol w:w="3260"/>
        <w:gridCol w:w="3260"/>
      </w:tblGrid>
      <w:tr w:rsidR="00E6458D" w:rsidRPr="0091546C" w14:paraId="381FA091" w14:textId="33356D98" w:rsidTr="00E6458D">
        <w:trPr>
          <w:trHeight w:val="454"/>
        </w:trPr>
        <w:tc>
          <w:tcPr>
            <w:tcW w:w="3201" w:type="dxa"/>
            <w:tcBorders>
              <w:top w:val="single" w:sz="4" w:space="0" w:color="auto"/>
              <w:left w:val="single" w:sz="4" w:space="0" w:color="auto"/>
              <w:bottom w:val="single" w:sz="4" w:space="0" w:color="auto"/>
              <w:right w:val="single" w:sz="4" w:space="0" w:color="auto"/>
            </w:tcBorders>
            <w:noWrap/>
            <w:vAlign w:val="center"/>
          </w:tcPr>
          <w:p w14:paraId="4E64BEA4" w14:textId="77777777" w:rsidR="00E6458D" w:rsidRPr="00E6458D" w:rsidRDefault="00E6458D" w:rsidP="008879C9">
            <w:pPr>
              <w:jc w:val="center"/>
              <w:rPr>
                <w:rFonts w:ascii="Garamond" w:hAnsi="Garamond"/>
                <w:b/>
                <w:bCs/>
                <w:color w:val="000000"/>
              </w:rPr>
            </w:pPr>
            <w:r w:rsidRPr="00E6458D">
              <w:rPr>
                <w:rFonts w:ascii="Garamond" w:hAnsi="Garamond"/>
                <w:b/>
                <w:bCs/>
                <w:color w:val="000000"/>
              </w:rPr>
              <w:t>Elvárt műszaki paraméterek</w:t>
            </w:r>
          </w:p>
        </w:tc>
        <w:tc>
          <w:tcPr>
            <w:tcW w:w="3260" w:type="dxa"/>
            <w:tcBorders>
              <w:top w:val="single" w:sz="4" w:space="0" w:color="auto"/>
              <w:left w:val="single" w:sz="4" w:space="0" w:color="auto"/>
              <w:bottom w:val="single" w:sz="4" w:space="0" w:color="auto"/>
              <w:right w:val="single" w:sz="4" w:space="0" w:color="auto"/>
            </w:tcBorders>
            <w:vAlign w:val="center"/>
          </w:tcPr>
          <w:p w14:paraId="09F28687" w14:textId="77777777" w:rsidR="00E6458D" w:rsidRPr="00E6458D" w:rsidRDefault="00E6458D" w:rsidP="008879C9">
            <w:pPr>
              <w:jc w:val="center"/>
              <w:rPr>
                <w:rFonts w:ascii="Garamond" w:hAnsi="Garamond"/>
                <w:b/>
                <w:bCs/>
                <w:color w:val="000000"/>
              </w:rPr>
            </w:pPr>
            <w:r w:rsidRPr="00E6458D">
              <w:rPr>
                <w:rFonts w:ascii="Garamond" w:hAnsi="Garamond"/>
                <w:b/>
                <w:bCs/>
                <w:color w:val="000000"/>
              </w:rPr>
              <w:t>Minimális elvárás</w:t>
            </w:r>
          </w:p>
        </w:tc>
        <w:tc>
          <w:tcPr>
            <w:tcW w:w="3260" w:type="dxa"/>
            <w:tcBorders>
              <w:top w:val="single" w:sz="4" w:space="0" w:color="auto"/>
              <w:left w:val="single" w:sz="4" w:space="0" w:color="auto"/>
              <w:bottom w:val="single" w:sz="4" w:space="0" w:color="auto"/>
              <w:right w:val="single" w:sz="4" w:space="0" w:color="auto"/>
            </w:tcBorders>
          </w:tcPr>
          <w:p w14:paraId="23BA3F28" w14:textId="4E11EEE2" w:rsidR="00E6458D" w:rsidRPr="00E6458D" w:rsidRDefault="00E6458D" w:rsidP="008879C9">
            <w:pPr>
              <w:jc w:val="center"/>
              <w:rPr>
                <w:rFonts w:ascii="Garamond" w:hAnsi="Garamond"/>
                <w:b/>
                <w:bCs/>
                <w:color w:val="000000"/>
              </w:rPr>
            </w:pPr>
            <w:r w:rsidRPr="00E6458D">
              <w:rPr>
                <w:rFonts w:ascii="Garamond" w:hAnsi="Garamond"/>
                <w:b/>
                <w:bCs/>
                <w:color w:val="000000"/>
              </w:rPr>
              <w:t>Megajánlott termék paraméterei</w:t>
            </w:r>
          </w:p>
        </w:tc>
      </w:tr>
      <w:tr w:rsidR="00E6458D" w:rsidRPr="00492688" w14:paraId="5B2A0834" w14:textId="3B159A54" w:rsidTr="00E6458D">
        <w:trPr>
          <w:trHeight w:val="454"/>
        </w:trPr>
        <w:tc>
          <w:tcPr>
            <w:tcW w:w="3201" w:type="dxa"/>
            <w:tcBorders>
              <w:top w:val="single" w:sz="4" w:space="0" w:color="auto"/>
              <w:left w:val="single" w:sz="4" w:space="0" w:color="auto"/>
              <w:bottom w:val="single" w:sz="4" w:space="0" w:color="auto"/>
              <w:right w:val="single" w:sz="4" w:space="0" w:color="auto"/>
            </w:tcBorders>
            <w:noWrap/>
          </w:tcPr>
          <w:p w14:paraId="305FA502" w14:textId="77777777" w:rsidR="00E6458D" w:rsidRPr="00E6458D" w:rsidRDefault="00E6458D" w:rsidP="008879C9">
            <w:pPr>
              <w:rPr>
                <w:rFonts w:ascii="Garamond" w:hAnsi="Garamond"/>
              </w:rPr>
            </w:pPr>
            <w:r w:rsidRPr="00E6458D">
              <w:rPr>
                <w:rFonts w:ascii="Garamond" w:hAnsi="Garamond"/>
              </w:rPr>
              <w:t>Hűtött CCD kamera, kemilumineszcens detektor a minták azonosítására</w:t>
            </w:r>
          </w:p>
          <w:p w14:paraId="6049F865" w14:textId="77777777" w:rsidR="00E6458D" w:rsidRPr="00E6458D" w:rsidRDefault="00E6458D" w:rsidP="008879C9">
            <w:pPr>
              <w:rPr>
                <w:rFonts w:ascii="Garamond" w:hAnsi="Garamond"/>
              </w:rPr>
            </w:pPr>
          </w:p>
        </w:tc>
        <w:tc>
          <w:tcPr>
            <w:tcW w:w="3260" w:type="dxa"/>
            <w:tcBorders>
              <w:top w:val="single" w:sz="4" w:space="0" w:color="auto"/>
              <w:left w:val="single" w:sz="4" w:space="0" w:color="auto"/>
              <w:bottom w:val="single" w:sz="4" w:space="0" w:color="auto"/>
              <w:right w:val="single" w:sz="4" w:space="0" w:color="auto"/>
            </w:tcBorders>
          </w:tcPr>
          <w:p w14:paraId="10CB1D26" w14:textId="77777777" w:rsidR="00E6458D" w:rsidRPr="00E6458D" w:rsidRDefault="00E6458D" w:rsidP="008879C9">
            <w:pPr>
              <w:jc w:val="center"/>
              <w:rPr>
                <w:rFonts w:ascii="Garamond" w:hAnsi="Garamond"/>
              </w:rPr>
            </w:pPr>
            <w:r w:rsidRPr="00E6458D">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46CE5637" w14:textId="77777777" w:rsidR="00E6458D" w:rsidRPr="00E6458D" w:rsidRDefault="00E6458D" w:rsidP="008879C9">
            <w:pPr>
              <w:jc w:val="center"/>
              <w:rPr>
                <w:rFonts w:ascii="Garamond" w:hAnsi="Garamond"/>
              </w:rPr>
            </w:pPr>
          </w:p>
        </w:tc>
      </w:tr>
      <w:tr w:rsidR="00E6458D" w:rsidRPr="00492688" w14:paraId="0ED4C507" w14:textId="74CE63AE" w:rsidTr="00E6458D">
        <w:trPr>
          <w:trHeight w:val="454"/>
        </w:trPr>
        <w:tc>
          <w:tcPr>
            <w:tcW w:w="3201" w:type="dxa"/>
            <w:tcBorders>
              <w:top w:val="single" w:sz="4" w:space="0" w:color="auto"/>
              <w:left w:val="single" w:sz="4" w:space="0" w:color="auto"/>
              <w:bottom w:val="single" w:sz="4" w:space="0" w:color="auto"/>
              <w:right w:val="single" w:sz="4" w:space="0" w:color="auto"/>
            </w:tcBorders>
            <w:noWrap/>
          </w:tcPr>
          <w:p w14:paraId="7689A514" w14:textId="77777777" w:rsidR="00E6458D" w:rsidRPr="00E6458D" w:rsidRDefault="00E6458D" w:rsidP="008879C9">
            <w:pPr>
              <w:rPr>
                <w:rFonts w:ascii="Garamond" w:hAnsi="Garamond"/>
              </w:rPr>
            </w:pPr>
            <w:r w:rsidRPr="00E6458D">
              <w:rPr>
                <w:rFonts w:ascii="Garamond" w:hAnsi="Garamond"/>
              </w:rPr>
              <w:t>Fluoreszcens detektor a fluoreszcens belső standardok azonosítására</w:t>
            </w:r>
          </w:p>
          <w:p w14:paraId="198EE994" w14:textId="77777777" w:rsidR="00E6458D" w:rsidRPr="00E6458D" w:rsidRDefault="00E6458D" w:rsidP="008879C9">
            <w:pPr>
              <w:rPr>
                <w:rFonts w:ascii="Garamond" w:hAnsi="Garamond"/>
              </w:rPr>
            </w:pPr>
          </w:p>
        </w:tc>
        <w:tc>
          <w:tcPr>
            <w:tcW w:w="3260" w:type="dxa"/>
            <w:tcBorders>
              <w:top w:val="single" w:sz="4" w:space="0" w:color="auto"/>
              <w:left w:val="single" w:sz="4" w:space="0" w:color="auto"/>
              <w:bottom w:val="single" w:sz="4" w:space="0" w:color="auto"/>
              <w:right w:val="single" w:sz="4" w:space="0" w:color="auto"/>
            </w:tcBorders>
          </w:tcPr>
          <w:p w14:paraId="1AA3893E" w14:textId="77777777" w:rsidR="00E6458D" w:rsidRPr="00E6458D" w:rsidRDefault="00E6458D" w:rsidP="008879C9">
            <w:pPr>
              <w:jc w:val="center"/>
              <w:rPr>
                <w:rFonts w:ascii="Garamond" w:hAnsi="Garamond"/>
              </w:rPr>
            </w:pPr>
            <w:r w:rsidRPr="00E6458D">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2CD2F30A" w14:textId="77777777" w:rsidR="00E6458D" w:rsidRPr="00E6458D" w:rsidRDefault="00E6458D" w:rsidP="008879C9">
            <w:pPr>
              <w:jc w:val="center"/>
              <w:rPr>
                <w:rFonts w:ascii="Garamond" w:hAnsi="Garamond"/>
              </w:rPr>
            </w:pPr>
          </w:p>
        </w:tc>
      </w:tr>
      <w:tr w:rsidR="00E6458D" w:rsidRPr="00492688" w14:paraId="6AB98013" w14:textId="33C27E9B" w:rsidTr="00E6458D">
        <w:trPr>
          <w:trHeight w:val="454"/>
        </w:trPr>
        <w:tc>
          <w:tcPr>
            <w:tcW w:w="3201" w:type="dxa"/>
            <w:tcBorders>
              <w:top w:val="single" w:sz="4" w:space="0" w:color="auto"/>
              <w:left w:val="single" w:sz="4" w:space="0" w:color="auto"/>
              <w:bottom w:val="single" w:sz="4" w:space="0" w:color="auto"/>
              <w:right w:val="single" w:sz="4" w:space="0" w:color="auto"/>
            </w:tcBorders>
            <w:noWrap/>
          </w:tcPr>
          <w:p w14:paraId="1397452F" w14:textId="77777777" w:rsidR="00E6458D" w:rsidRPr="00E6458D" w:rsidRDefault="00E6458D" w:rsidP="008879C9">
            <w:pPr>
              <w:rPr>
                <w:rFonts w:ascii="Garamond" w:hAnsi="Garamond"/>
                <w:color w:val="000000"/>
              </w:rPr>
            </w:pPr>
            <w:r w:rsidRPr="00E6458D">
              <w:rPr>
                <w:rFonts w:ascii="Garamond" w:hAnsi="Garamond"/>
                <w:color w:val="000000"/>
              </w:rPr>
              <w:t>Automatizált működés</w:t>
            </w:r>
          </w:p>
        </w:tc>
        <w:tc>
          <w:tcPr>
            <w:tcW w:w="3260" w:type="dxa"/>
            <w:tcBorders>
              <w:top w:val="single" w:sz="4" w:space="0" w:color="auto"/>
              <w:left w:val="single" w:sz="4" w:space="0" w:color="auto"/>
              <w:bottom w:val="single" w:sz="4" w:space="0" w:color="auto"/>
              <w:right w:val="single" w:sz="4" w:space="0" w:color="auto"/>
            </w:tcBorders>
          </w:tcPr>
          <w:p w14:paraId="2D45D2EC" w14:textId="77777777" w:rsidR="00E6458D" w:rsidRPr="00E6458D" w:rsidRDefault="00E6458D" w:rsidP="008879C9">
            <w:pPr>
              <w:jc w:val="center"/>
              <w:rPr>
                <w:rFonts w:ascii="Garamond" w:hAnsi="Garamond"/>
              </w:rPr>
            </w:pPr>
            <w:r w:rsidRPr="00E6458D">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477FCE16" w14:textId="77777777" w:rsidR="00E6458D" w:rsidRPr="00E6458D" w:rsidRDefault="00E6458D" w:rsidP="008879C9">
            <w:pPr>
              <w:jc w:val="center"/>
              <w:rPr>
                <w:rFonts w:ascii="Garamond" w:hAnsi="Garamond"/>
              </w:rPr>
            </w:pPr>
          </w:p>
        </w:tc>
      </w:tr>
      <w:tr w:rsidR="00E6458D" w:rsidRPr="00492688" w14:paraId="473A576A" w14:textId="0D11EA4D" w:rsidTr="00E6458D">
        <w:trPr>
          <w:trHeight w:val="454"/>
        </w:trPr>
        <w:tc>
          <w:tcPr>
            <w:tcW w:w="3201" w:type="dxa"/>
            <w:tcBorders>
              <w:top w:val="single" w:sz="4" w:space="0" w:color="auto"/>
              <w:left w:val="single" w:sz="4" w:space="0" w:color="auto"/>
              <w:bottom w:val="single" w:sz="4" w:space="0" w:color="auto"/>
              <w:right w:val="single" w:sz="4" w:space="0" w:color="auto"/>
            </w:tcBorders>
            <w:noWrap/>
          </w:tcPr>
          <w:p w14:paraId="697338A9" w14:textId="77777777" w:rsidR="00E6458D" w:rsidRPr="00E6458D" w:rsidRDefault="00E6458D" w:rsidP="008879C9">
            <w:pPr>
              <w:rPr>
                <w:rFonts w:ascii="Garamond" w:hAnsi="Garamond"/>
                <w:color w:val="000000"/>
              </w:rPr>
            </w:pPr>
            <w:r w:rsidRPr="00E6458D">
              <w:rPr>
                <w:rFonts w:ascii="Garamond" w:hAnsi="Garamond"/>
                <w:color w:val="000000"/>
              </w:rPr>
              <w:t>Kis fehérjemennyiség is legyen elég a vizsgálathoz (max. 2 µg)</w:t>
            </w:r>
          </w:p>
        </w:tc>
        <w:tc>
          <w:tcPr>
            <w:tcW w:w="3260" w:type="dxa"/>
            <w:tcBorders>
              <w:top w:val="single" w:sz="4" w:space="0" w:color="auto"/>
              <w:left w:val="single" w:sz="4" w:space="0" w:color="auto"/>
              <w:bottom w:val="single" w:sz="4" w:space="0" w:color="auto"/>
              <w:right w:val="single" w:sz="4" w:space="0" w:color="auto"/>
            </w:tcBorders>
          </w:tcPr>
          <w:p w14:paraId="04518A7C" w14:textId="77777777" w:rsidR="00E6458D" w:rsidRPr="00E6458D" w:rsidRDefault="00E6458D" w:rsidP="008879C9">
            <w:pPr>
              <w:jc w:val="center"/>
              <w:rPr>
                <w:rFonts w:ascii="Garamond" w:hAnsi="Garamond"/>
              </w:rPr>
            </w:pPr>
            <w:r w:rsidRPr="00E6458D">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03564A51" w14:textId="77777777" w:rsidR="00E6458D" w:rsidRPr="00E6458D" w:rsidRDefault="00E6458D" w:rsidP="008879C9">
            <w:pPr>
              <w:jc w:val="center"/>
              <w:rPr>
                <w:rFonts w:ascii="Garamond" w:hAnsi="Garamond"/>
              </w:rPr>
            </w:pPr>
          </w:p>
        </w:tc>
      </w:tr>
      <w:tr w:rsidR="00E6458D" w:rsidRPr="00492688" w14:paraId="28F81C83" w14:textId="206DBDB3" w:rsidTr="00E6458D">
        <w:trPr>
          <w:trHeight w:val="454"/>
        </w:trPr>
        <w:tc>
          <w:tcPr>
            <w:tcW w:w="3201" w:type="dxa"/>
            <w:tcBorders>
              <w:top w:val="single" w:sz="4" w:space="0" w:color="auto"/>
              <w:left w:val="single" w:sz="4" w:space="0" w:color="auto"/>
              <w:bottom w:val="single" w:sz="4" w:space="0" w:color="auto"/>
              <w:right w:val="single" w:sz="4" w:space="0" w:color="auto"/>
            </w:tcBorders>
            <w:noWrap/>
          </w:tcPr>
          <w:p w14:paraId="24386955" w14:textId="77777777" w:rsidR="00E6458D" w:rsidRPr="00E6458D" w:rsidRDefault="00E6458D" w:rsidP="008879C9">
            <w:pPr>
              <w:rPr>
                <w:rFonts w:ascii="Garamond" w:hAnsi="Garamond"/>
              </w:rPr>
            </w:pPr>
            <w:r w:rsidRPr="00E6458D">
              <w:rPr>
                <w:rFonts w:ascii="Garamond" w:hAnsi="Garamond"/>
              </w:rPr>
              <w:t>Magas szenzitivitás (ng-os tartomány)</w:t>
            </w:r>
          </w:p>
        </w:tc>
        <w:tc>
          <w:tcPr>
            <w:tcW w:w="3260" w:type="dxa"/>
            <w:tcBorders>
              <w:top w:val="single" w:sz="4" w:space="0" w:color="auto"/>
              <w:left w:val="single" w:sz="4" w:space="0" w:color="auto"/>
              <w:bottom w:val="single" w:sz="4" w:space="0" w:color="auto"/>
              <w:right w:val="single" w:sz="4" w:space="0" w:color="auto"/>
            </w:tcBorders>
          </w:tcPr>
          <w:p w14:paraId="232DA3F8" w14:textId="77777777" w:rsidR="00E6458D" w:rsidRPr="00E6458D" w:rsidRDefault="00E6458D" w:rsidP="008879C9">
            <w:pPr>
              <w:jc w:val="center"/>
              <w:rPr>
                <w:rFonts w:ascii="Garamond" w:hAnsi="Garamond"/>
              </w:rPr>
            </w:pPr>
            <w:r w:rsidRPr="00E6458D">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2D133F50" w14:textId="77777777" w:rsidR="00E6458D" w:rsidRPr="00E6458D" w:rsidRDefault="00E6458D" w:rsidP="008879C9">
            <w:pPr>
              <w:jc w:val="center"/>
              <w:rPr>
                <w:rFonts w:ascii="Garamond" w:hAnsi="Garamond"/>
              </w:rPr>
            </w:pPr>
          </w:p>
        </w:tc>
      </w:tr>
      <w:tr w:rsidR="00E6458D" w:rsidRPr="00492688" w14:paraId="1D06E7F3" w14:textId="5670BE3F" w:rsidTr="00E6458D">
        <w:trPr>
          <w:trHeight w:val="454"/>
        </w:trPr>
        <w:tc>
          <w:tcPr>
            <w:tcW w:w="3201" w:type="dxa"/>
            <w:tcBorders>
              <w:top w:val="single" w:sz="4" w:space="0" w:color="auto"/>
              <w:left w:val="single" w:sz="4" w:space="0" w:color="auto"/>
              <w:bottom w:val="single" w:sz="4" w:space="0" w:color="auto"/>
              <w:right w:val="single" w:sz="4" w:space="0" w:color="auto"/>
            </w:tcBorders>
            <w:noWrap/>
          </w:tcPr>
          <w:p w14:paraId="516AA900" w14:textId="77777777" w:rsidR="00E6458D" w:rsidRPr="00E6458D" w:rsidRDefault="00E6458D" w:rsidP="008879C9">
            <w:pPr>
              <w:rPr>
                <w:rFonts w:ascii="Garamond" w:hAnsi="Garamond"/>
              </w:rPr>
            </w:pPr>
            <w:r w:rsidRPr="00E6458D">
              <w:rPr>
                <w:rFonts w:ascii="Garamond" w:hAnsi="Garamond"/>
                <w:color w:val="000000"/>
              </w:rPr>
              <w:t>Kompakt méret (maximum 60x60x60 cm)</w:t>
            </w:r>
          </w:p>
        </w:tc>
        <w:tc>
          <w:tcPr>
            <w:tcW w:w="3260" w:type="dxa"/>
            <w:tcBorders>
              <w:top w:val="single" w:sz="4" w:space="0" w:color="auto"/>
              <w:left w:val="single" w:sz="4" w:space="0" w:color="auto"/>
              <w:bottom w:val="single" w:sz="4" w:space="0" w:color="auto"/>
              <w:right w:val="single" w:sz="4" w:space="0" w:color="auto"/>
            </w:tcBorders>
          </w:tcPr>
          <w:p w14:paraId="03E255EC" w14:textId="77777777" w:rsidR="00E6458D" w:rsidRPr="00E6458D" w:rsidRDefault="00E6458D" w:rsidP="008879C9">
            <w:pPr>
              <w:jc w:val="center"/>
              <w:rPr>
                <w:rFonts w:ascii="Garamond" w:hAnsi="Garamond"/>
              </w:rPr>
            </w:pPr>
            <w:r w:rsidRPr="00E6458D">
              <w:rPr>
                <w:rFonts w:ascii="Garamond" w:hAnsi="Garamond"/>
              </w:rPr>
              <w:t>Igen, kérjük megadni</w:t>
            </w:r>
          </w:p>
        </w:tc>
        <w:tc>
          <w:tcPr>
            <w:tcW w:w="3260" w:type="dxa"/>
            <w:tcBorders>
              <w:top w:val="single" w:sz="4" w:space="0" w:color="auto"/>
              <w:left w:val="single" w:sz="4" w:space="0" w:color="auto"/>
              <w:bottom w:val="single" w:sz="4" w:space="0" w:color="auto"/>
              <w:right w:val="single" w:sz="4" w:space="0" w:color="auto"/>
            </w:tcBorders>
          </w:tcPr>
          <w:p w14:paraId="3E3F5D17" w14:textId="77777777" w:rsidR="00E6458D" w:rsidRPr="00E6458D" w:rsidRDefault="00E6458D" w:rsidP="008879C9">
            <w:pPr>
              <w:jc w:val="center"/>
              <w:rPr>
                <w:rFonts w:ascii="Garamond" w:hAnsi="Garamond"/>
              </w:rPr>
            </w:pPr>
          </w:p>
        </w:tc>
      </w:tr>
      <w:tr w:rsidR="00E6458D" w:rsidRPr="00492688" w14:paraId="3B353AE0" w14:textId="1FE30BE8" w:rsidTr="00E6458D">
        <w:trPr>
          <w:trHeight w:val="454"/>
        </w:trPr>
        <w:tc>
          <w:tcPr>
            <w:tcW w:w="3201" w:type="dxa"/>
            <w:tcBorders>
              <w:top w:val="single" w:sz="4" w:space="0" w:color="auto"/>
              <w:left w:val="single" w:sz="4" w:space="0" w:color="auto"/>
              <w:bottom w:val="single" w:sz="4" w:space="0" w:color="auto"/>
              <w:right w:val="single" w:sz="4" w:space="0" w:color="auto"/>
            </w:tcBorders>
            <w:noWrap/>
          </w:tcPr>
          <w:p w14:paraId="2CFD0502" w14:textId="77777777" w:rsidR="00E6458D" w:rsidRPr="00E6458D" w:rsidRDefault="00E6458D" w:rsidP="008879C9">
            <w:pPr>
              <w:rPr>
                <w:rFonts w:ascii="Garamond" w:hAnsi="Garamond"/>
              </w:rPr>
            </w:pPr>
            <w:r w:rsidRPr="00E6458D">
              <w:rPr>
                <w:rFonts w:ascii="Garamond" w:hAnsi="Garamond"/>
              </w:rPr>
              <w:t>Beüzemelés és helyszíni betanítás</w:t>
            </w:r>
          </w:p>
        </w:tc>
        <w:tc>
          <w:tcPr>
            <w:tcW w:w="3260" w:type="dxa"/>
            <w:tcBorders>
              <w:top w:val="single" w:sz="4" w:space="0" w:color="auto"/>
              <w:left w:val="single" w:sz="4" w:space="0" w:color="auto"/>
              <w:bottom w:val="single" w:sz="4" w:space="0" w:color="auto"/>
              <w:right w:val="single" w:sz="4" w:space="0" w:color="auto"/>
            </w:tcBorders>
          </w:tcPr>
          <w:p w14:paraId="01B5EC41" w14:textId="77777777" w:rsidR="00E6458D" w:rsidRPr="00E6458D" w:rsidRDefault="00E6458D" w:rsidP="008879C9">
            <w:pPr>
              <w:jc w:val="center"/>
              <w:rPr>
                <w:rFonts w:ascii="Garamond" w:hAnsi="Garamond"/>
              </w:rPr>
            </w:pPr>
            <w:r w:rsidRPr="00E6458D">
              <w:rPr>
                <w:rFonts w:ascii="Garamond" w:hAnsi="Garamond"/>
              </w:rPr>
              <w:t>Igen</w:t>
            </w:r>
          </w:p>
        </w:tc>
        <w:tc>
          <w:tcPr>
            <w:tcW w:w="3260" w:type="dxa"/>
            <w:tcBorders>
              <w:top w:val="single" w:sz="4" w:space="0" w:color="auto"/>
              <w:left w:val="single" w:sz="4" w:space="0" w:color="auto"/>
              <w:bottom w:val="single" w:sz="4" w:space="0" w:color="auto"/>
              <w:right w:val="single" w:sz="4" w:space="0" w:color="auto"/>
            </w:tcBorders>
          </w:tcPr>
          <w:p w14:paraId="644C80DF" w14:textId="77777777" w:rsidR="00E6458D" w:rsidRPr="00E6458D" w:rsidRDefault="00E6458D" w:rsidP="008879C9">
            <w:pPr>
              <w:jc w:val="center"/>
              <w:rPr>
                <w:rFonts w:ascii="Garamond" w:hAnsi="Garamond"/>
              </w:rPr>
            </w:pPr>
          </w:p>
        </w:tc>
      </w:tr>
    </w:tbl>
    <w:p w14:paraId="10F9650F" w14:textId="77777777" w:rsidR="00E6458D" w:rsidRDefault="00E6458D" w:rsidP="006D4E4D">
      <w:pPr>
        <w:jc w:val="both"/>
        <w:rPr>
          <w:rFonts w:ascii="Garamond" w:hAnsi="Garamond"/>
          <w:b/>
          <w:u w:val="single"/>
        </w:rPr>
      </w:pPr>
    </w:p>
    <w:p w14:paraId="01BA88D5" w14:textId="038040C7" w:rsidR="00613123" w:rsidRDefault="00613123" w:rsidP="006D4E4D">
      <w:pPr>
        <w:jc w:val="both"/>
        <w:rPr>
          <w:rFonts w:ascii="Garamond" w:hAnsi="Garamond"/>
          <w:b/>
          <w:u w:val="single"/>
        </w:rPr>
      </w:pPr>
    </w:p>
    <w:p w14:paraId="6A41D1AE" w14:textId="1363DD9C" w:rsidR="00A429D4" w:rsidRDefault="00A429D4" w:rsidP="006D4E4D">
      <w:pPr>
        <w:jc w:val="both"/>
        <w:rPr>
          <w:rFonts w:ascii="Garamond" w:hAnsi="Garamond"/>
          <w:b/>
          <w:u w:val="single"/>
        </w:rPr>
      </w:pPr>
    </w:p>
    <w:p w14:paraId="79396F6D" w14:textId="40C4A61B" w:rsidR="00A429D4" w:rsidRDefault="00A429D4" w:rsidP="006D4E4D">
      <w:pPr>
        <w:jc w:val="both"/>
        <w:rPr>
          <w:rFonts w:ascii="Garamond" w:hAnsi="Garamond"/>
          <w:b/>
          <w:u w:val="single"/>
        </w:rPr>
      </w:pPr>
    </w:p>
    <w:p w14:paraId="53253CCA" w14:textId="77777777" w:rsidR="00A429D4" w:rsidRDefault="00A429D4" w:rsidP="006D4E4D">
      <w:pPr>
        <w:jc w:val="both"/>
        <w:rPr>
          <w:rFonts w:ascii="Garamond" w:hAnsi="Garamond"/>
          <w:b/>
          <w:u w:val="single"/>
        </w:rPr>
      </w:pPr>
    </w:p>
    <w:p w14:paraId="64E2961D" w14:textId="2FA0A327" w:rsidR="006D4E4D" w:rsidRDefault="006D4E4D" w:rsidP="006D4E4D">
      <w:pPr>
        <w:jc w:val="both"/>
        <w:rPr>
          <w:rFonts w:ascii="Garamond" w:eastAsia="MyriadPro-Semibold" w:hAnsi="Garamond"/>
        </w:rPr>
      </w:pPr>
      <w:r>
        <w:rPr>
          <w:rFonts w:ascii="Garamond" w:hAnsi="Garamond"/>
          <w:b/>
          <w:u w:val="single"/>
        </w:rPr>
        <w:t>6</w:t>
      </w:r>
      <w:r w:rsidRPr="006C0871">
        <w:rPr>
          <w:rFonts w:ascii="Garamond" w:hAnsi="Garamond"/>
          <w:b/>
          <w:u w:val="single"/>
        </w:rPr>
        <w:t>. ajánlati rész:</w:t>
      </w:r>
      <w:r w:rsidRPr="006D4E4D">
        <w:rPr>
          <w:rFonts w:ascii="Garamond" w:eastAsia="MyriadPro-Semibold" w:hAnsi="Garamond"/>
        </w:rPr>
        <w:t xml:space="preserve"> Izoterm titráló kaloriméter</w:t>
      </w:r>
      <w:r>
        <w:rPr>
          <w:rFonts w:ascii="Garamond" w:eastAsia="MyriadPro-Semibold" w:hAnsi="Garamond"/>
        </w:rPr>
        <w:t xml:space="preserve"> </w:t>
      </w:r>
      <w:r w:rsidRPr="006578CF">
        <w:rPr>
          <w:rFonts w:ascii="Garamond" w:eastAsia="MyriadPro-Semibold" w:hAnsi="Garamond"/>
        </w:rPr>
        <w:t>beszerzése a Pécsi Tudományegyetem részére</w:t>
      </w:r>
    </w:p>
    <w:p w14:paraId="409FE2B7" w14:textId="1E237C62" w:rsidR="00B27420" w:rsidRDefault="00B27420" w:rsidP="006D4E4D">
      <w:pPr>
        <w:jc w:val="both"/>
        <w:rPr>
          <w:rFonts w:ascii="Garamond" w:eastAsia="MyriadPro-Semibold" w:hAnsi="Garamond"/>
        </w:rPr>
      </w:pPr>
    </w:p>
    <w:p w14:paraId="17284C77" w14:textId="77777777" w:rsidR="00B27420" w:rsidRPr="00B27420" w:rsidRDefault="00B27420" w:rsidP="00B27420">
      <w:pPr>
        <w:jc w:val="both"/>
        <w:rPr>
          <w:rFonts w:ascii="Garamond" w:eastAsia="MyriadPro-Semibold" w:hAnsi="Garamond"/>
          <w:b/>
          <w:u w:val="single"/>
        </w:rPr>
      </w:pPr>
      <w:r w:rsidRPr="00B27420">
        <w:rPr>
          <w:rFonts w:ascii="Garamond" w:eastAsia="MyriadPro-Semibold" w:hAnsi="Garamond"/>
          <w:b/>
          <w:u w:val="single"/>
        </w:rPr>
        <w:t>Termék neve:</w:t>
      </w:r>
    </w:p>
    <w:p w14:paraId="000A1F8A" w14:textId="77777777" w:rsidR="00B27420" w:rsidRPr="00B27420" w:rsidRDefault="00B27420" w:rsidP="00B27420">
      <w:pPr>
        <w:jc w:val="both"/>
        <w:rPr>
          <w:rFonts w:ascii="Garamond" w:eastAsia="MyriadPro-Semibold" w:hAnsi="Garamond"/>
          <w:b/>
          <w:u w:val="single"/>
        </w:rPr>
      </w:pPr>
    </w:p>
    <w:p w14:paraId="1F68AE5A" w14:textId="77777777" w:rsidR="00B27420" w:rsidRPr="00B27420" w:rsidRDefault="00B27420" w:rsidP="00B27420">
      <w:pPr>
        <w:jc w:val="both"/>
        <w:rPr>
          <w:rFonts w:ascii="Garamond" w:eastAsia="MyriadPro-Semibold" w:hAnsi="Garamond"/>
          <w:b/>
          <w:u w:val="single"/>
        </w:rPr>
      </w:pPr>
      <w:r w:rsidRPr="00B27420">
        <w:rPr>
          <w:rFonts w:ascii="Garamond" w:eastAsia="MyriadPro-Semibold" w:hAnsi="Garamond"/>
          <w:b/>
          <w:u w:val="single"/>
        </w:rPr>
        <w:t>Megajánlott termék típusa:</w:t>
      </w:r>
    </w:p>
    <w:p w14:paraId="52678A20" w14:textId="77777777" w:rsidR="00B27420" w:rsidRDefault="00B27420" w:rsidP="006D4E4D">
      <w:pPr>
        <w:jc w:val="both"/>
        <w:rPr>
          <w:rFonts w:ascii="Garamond" w:eastAsia="MyriadPro-Semibold" w:hAnsi="Garamond"/>
        </w:rPr>
      </w:pPr>
    </w:p>
    <w:p w14:paraId="4B6FB635" w14:textId="5A62E43F" w:rsidR="00301E73" w:rsidRDefault="00301E73" w:rsidP="00301E73">
      <w:pPr>
        <w:ind w:left="360"/>
        <w:jc w:val="center"/>
        <w:rPr>
          <w:rFonts w:ascii="Garamond" w:hAnsi="Garamond"/>
          <w:b/>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6D4E4D" w:rsidRPr="006D4E4D" w14:paraId="1E121DF5" w14:textId="77777777" w:rsidTr="00D1249E">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592E14BC" w14:textId="77777777" w:rsidR="006D4E4D" w:rsidRPr="003E1097" w:rsidRDefault="006D4E4D" w:rsidP="00D1249E">
            <w:pPr>
              <w:jc w:val="center"/>
              <w:rPr>
                <w:rFonts w:ascii="Garamond" w:hAnsi="Garamond"/>
                <w:b/>
                <w:bCs/>
                <w:color w:val="000000"/>
              </w:rPr>
            </w:pPr>
            <w:r w:rsidRPr="003E1097">
              <w:rPr>
                <w:rFonts w:ascii="Garamond" w:hAnsi="Garamond"/>
                <w:b/>
                <w:bCs/>
                <w:color w:val="000000"/>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57DE5A2B" w14:textId="77777777" w:rsidR="006D4E4D" w:rsidRPr="003E1097" w:rsidRDefault="006D4E4D" w:rsidP="00D1249E">
            <w:pPr>
              <w:jc w:val="center"/>
              <w:rPr>
                <w:rFonts w:ascii="Garamond" w:hAnsi="Garamond"/>
                <w:b/>
                <w:bCs/>
                <w:color w:val="000000"/>
              </w:rPr>
            </w:pPr>
            <w:r w:rsidRPr="003E1097">
              <w:rPr>
                <w:rFonts w:ascii="Garamond" w:hAnsi="Garamond"/>
                <w:b/>
                <w:bCs/>
                <w:color w:val="000000"/>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083616B7" w14:textId="77777777" w:rsidR="006D4E4D" w:rsidRPr="006D4E4D" w:rsidRDefault="006D4E4D" w:rsidP="00D1249E">
            <w:pPr>
              <w:jc w:val="center"/>
              <w:rPr>
                <w:rFonts w:ascii="Garamond" w:hAnsi="Garamond"/>
                <w:b/>
                <w:bCs/>
                <w:color w:val="000000"/>
              </w:rPr>
            </w:pPr>
            <w:r w:rsidRPr="006D4E4D">
              <w:rPr>
                <w:rFonts w:ascii="Garamond" w:hAnsi="Garamond"/>
                <w:b/>
                <w:bCs/>
                <w:color w:val="000000"/>
              </w:rPr>
              <w:t>Megajánlott termék paraméterei</w:t>
            </w:r>
          </w:p>
        </w:tc>
      </w:tr>
      <w:tr w:rsidR="006D4E4D" w:rsidRPr="006D4E4D" w14:paraId="548C17DB" w14:textId="77777777" w:rsidTr="00D1249E">
        <w:trPr>
          <w:trHeight w:val="454"/>
        </w:trPr>
        <w:tc>
          <w:tcPr>
            <w:tcW w:w="3218" w:type="dxa"/>
            <w:tcBorders>
              <w:top w:val="single" w:sz="4" w:space="0" w:color="auto"/>
              <w:left w:val="single" w:sz="4" w:space="0" w:color="auto"/>
              <w:bottom w:val="single" w:sz="4" w:space="0" w:color="auto"/>
              <w:right w:val="single" w:sz="4" w:space="0" w:color="auto"/>
            </w:tcBorders>
            <w:noWrap/>
          </w:tcPr>
          <w:p w14:paraId="6D076D4D" w14:textId="1A0CDDF8" w:rsidR="006D4E4D" w:rsidRPr="003E1097" w:rsidRDefault="006D4E4D" w:rsidP="006D4E4D">
            <w:pPr>
              <w:jc w:val="both"/>
              <w:rPr>
                <w:rFonts w:ascii="Garamond" w:hAnsi="Garamond"/>
                <w:highlight w:val="yellow"/>
              </w:rPr>
            </w:pPr>
            <w:r w:rsidRPr="003E1097">
              <w:rPr>
                <w:rFonts w:ascii="Garamond" w:hAnsi="Garamond"/>
              </w:rPr>
              <w:t xml:space="preserve">Hőmérséklet szkennelési sebesség: min </w:t>
            </w:r>
            <w:r w:rsidRPr="003E1097">
              <w:rPr>
                <w:rFonts w:ascii="Garamond" w:hAnsi="Garamond"/>
              </w:rPr>
              <w:t xml:space="preserve">t/perc ≤ 0,001 ° C / perc  max </w:t>
            </w:r>
            <w:r w:rsidRPr="003E1097">
              <w:rPr>
                <w:rFonts w:ascii="Garamond" w:hAnsi="Garamond"/>
              </w:rPr>
              <w:t>t/perc ≥ 1,2 ° C / perc</w:t>
            </w:r>
          </w:p>
        </w:tc>
        <w:tc>
          <w:tcPr>
            <w:tcW w:w="3218" w:type="dxa"/>
            <w:tcBorders>
              <w:top w:val="single" w:sz="4" w:space="0" w:color="auto"/>
              <w:left w:val="single" w:sz="4" w:space="0" w:color="auto"/>
              <w:bottom w:val="single" w:sz="4" w:space="0" w:color="auto"/>
              <w:right w:val="single" w:sz="4" w:space="0" w:color="auto"/>
            </w:tcBorders>
          </w:tcPr>
          <w:p w14:paraId="50F92353" w14:textId="5B078710" w:rsidR="006D4E4D" w:rsidRPr="003E1097" w:rsidRDefault="003E1097" w:rsidP="00D1249E">
            <w:pPr>
              <w:jc w:val="center"/>
              <w:rPr>
                <w:rFonts w:ascii="Garamond" w:hAnsi="Garamond"/>
                <w:highlight w:val="yellow"/>
              </w:rPr>
            </w:pPr>
            <w:r w:rsidRPr="003E1097">
              <w:rPr>
                <w:rFonts w:ascii="Garamond" w:hAnsi="Garamond"/>
              </w:rPr>
              <w:t>Igen</w:t>
            </w:r>
          </w:p>
        </w:tc>
        <w:tc>
          <w:tcPr>
            <w:tcW w:w="3218" w:type="dxa"/>
            <w:tcBorders>
              <w:top w:val="single" w:sz="4" w:space="0" w:color="auto"/>
              <w:left w:val="single" w:sz="4" w:space="0" w:color="auto"/>
              <w:bottom w:val="single" w:sz="4" w:space="0" w:color="auto"/>
              <w:right w:val="single" w:sz="4" w:space="0" w:color="auto"/>
            </w:tcBorders>
          </w:tcPr>
          <w:p w14:paraId="00CD06D7" w14:textId="77777777" w:rsidR="006D4E4D" w:rsidRPr="006D4E4D" w:rsidRDefault="006D4E4D" w:rsidP="00D1249E">
            <w:pPr>
              <w:rPr>
                <w:rFonts w:ascii="Garamond" w:hAnsi="Garamond"/>
              </w:rPr>
            </w:pPr>
          </w:p>
        </w:tc>
      </w:tr>
      <w:tr w:rsidR="006D4E4D" w:rsidRPr="006D4E4D" w14:paraId="49C21420" w14:textId="77777777" w:rsidTr="00D1249E">
        <w:trPr>
          <w:trHeight w:val="454"/>
        </w:trPr>
        <w:tc>
          <w:tcPr>
            <w:tcW w:w="3218" w:type="dxa"/>
            <w:tcBorders>
              <w:top w:val="single" w:sz="4" w:space="0" w:color="auto"/>
              <w:left w:val="single" w:sz="4" w:space="0" w:color="auto"/>
              <w:bottom w:val="single" w:sz="4" w:space="0" w:color="auto"/>
              <w:right w:val="single" w:sz="4" w:space="0" w:color="auto"/>
            </w:tcBorders>
            <w:noWrap/>
          </w:tcPr>
          <w:p w14:paraId="1D7C1DC7" w14:textId="220171D9" w:rsidR="006D4E4D" w:rsidRPr="003E1097" w:rsidRDefault="006D4E4D" w:rsidP="00D1249E">
            <w:pPr>
              <w:rPr>
                <w:rFonts w:ascii="Garamond" w:hAnsi="Garamond"/>
              </w:rPr>
            </w:pPr>
            <w:r w:rsidRPr="003E1097">
              <w:rPr>
                <w:rFonts w:ascii="Garamond" w:hAnsi="Garamond"/>
              </w:rPr>
              <w:t>Hőáram mérés módja: 3D érzékelőkkel</w:t>
            </w:r>
          </w:p>
        </w:tc>
        <w:tc>
          <w:tcPr>
            <w:tcW w:w="3218" w:type="dxa"/>
            <w:tcBorders>
              <w:top w:val="single" w:sz="4" w:space="0" w:color="auto"/>
              <w:left w:val="single" w:sz="4" w:space="0" w:color="auto"/>
              <w:bottom w:val="single" w:sz="4" w:space="0" w:color="auto"/>
              <w:right w:val="single" w:sz="4" w:space="0" w:color="auto"/>
            </w:tcBorders>
          </w:tcPr>
          <w:p w14:paraId="3D8F2BD7" w14:textId="2A8E0EB1" w:rsidR="006D4E4D" w:rsidRPr="003E1097" w:rsidRDefault="003E1097" w:rsidP="00D1249E">
            <w:pPr>
              <w:jc w:val="center"/>
              <w:rPr>
                <w:rFonts w:ascii="Garamond" w:hAnsi="Garamond"/>
                <w:highlight w:val="yellow"/>
              </w:rPr>
            </w:pPr>
            <w:r w:rsidRPr="003E1097">
              <w:rPr>
                <w:rFonts w:ascii="Garamond" w:hAnsi="Garamond"/>
              </w:rPr>
              <w:t>Igen</w:t>
            </w:r>
          </w:p>
        </w:tc>
        <w:tc>
          <w:tcPr>
            <w:tcW w:w="3218" w:type="dxa"/>
            <w:tcBorders>
              <w:top w:val="single" w:sz="4" w:space="0" w:color="auto"/>
              <w:left w:val="single" w:sz="4" w:space="0" w:color="auto"/>
              <w:bottom w:val="single" w:sz="4" w:space="0" w:color="auto"/>
              <w:right w:val="single" w:sz="4" w:space="0" w:color="auto"/>
            </w:tcBorders>
          </w:tcPr>
          <w:p w14:paraId="3891BB10" w14:textId="77777777" w:rsidR="006D4E4D" w:rsidRPr="006D4E4D" w:rsidRDefault="006D4E4D" w:rsidP="00D1249E">
            <w:pPr>
              <w:rPr>
                <w:rFonts w:ascii="Garamond" w:hAnsi="Garamond"/>
              </w:rPr>
            </w:pPr>
          </w:p>
        </w:tc>
      </w:tr>
      <w:tr w:rsidR="006D4E4D" w:rsidRPr="006D4E4D" w14:paraId="3F7D44BB" w14:textId="77777777" w:rsidTr="00D1249E">
        <w:trPr>
          <w:trHeight w:val="454"/>
        </w:trPr>
        <w:tc>
          <w:tcPr>
            <w:tcW w:w="3218" w:type="dxa"/>
            <w:tcBorders>
              <w:top w:val="single" w:sz="4" w:space="0" w:color="auto"/>
              <w:left w:val="single" w:sz="4" w:space="0" w:color="auto"/>
              <w:bottom w:val="single" w:sz="4" w:space="0" w:color="auto"/>
              <w:right w:val="single" w:sz="4" w:space="0" w:color="auto"/>
            </w:tcBorders>
            <w:noWrap/>
          </w:tcPr>
          <w:p w14:paraId="358AFC1F" w14:textId="55292C3E" w:rsidR="006D4E4D" w:rsidRPr="003E1097" w:rsidRDefault="006D4E4D" w:rsidP="00D1249E">
            <w:pPr>
              <w:autoSpaceDE w:val="0"/>
              <w:autoSpaceDN w:val="0"/>
              <w:adjustRightInd w:val="0"/>
              <w:rPr>
                <w:rFonts w:ascii="Garamond" w:hAnsi="Garamond"/>
              </w:rPr>
            </w:pPr>
            <w:r w:rsidRPr="003E1097">
              <w:rPr>
                <w:rFonts w:ascii="Garamond" w:hAnsi="Garamond"/>
              </w:rPr>
              <w:t>Kalorimetrikus mérési pontosság: +/- 0,1%</w:t>
            </w:r>
          </w:p>
          <w:p w14:paraId="2FF70BB4" w14:textId="77777777" w:rsidR="006D4E4D" w:rsidRPr="003E1097" w:rsidRDefault="006D4E4D" w:rsidP="00D1249E">
            <w:pPr>
              <w:autoSpaceDE w:val="0"/>
              <w:autoSpaceDN w:val="0"/>
              <w:adjustRightInd w:val="0"/>
              <w:rPr>
                <w:rFonts w:ascii="Garamond" w:hAnsi="Garamond"/>
                <w:highlight w:val="yellow"/>
              </w:rPr>
            </w:pPr>
          </w:p>
        </w:tc>
        <w:tc>
          <w:tcPr>
            <w:tcW w:w="3218" w:type="dxa"/>
            <w:tcBorders>
              <w:top w:val="single" w:sz="4" w:space="0" w:color="auto"/>
              <w:left w:val="single" w:sz="4" w:space="0" w:color="auto"/>
              <w:bottom w:val="single" w:sz="4" w:space="0" w:color="auto"/>
              <w:right w:val="single" w:sz="4" w:space="0" w:color="auto"/>
            </w:tcBorders>
          </w:tcPr>
          <w:p w14:paraId="3388B515" w14:textId="678AF5ED" w:rsidR="006D4E4D" w:rsidRPr="003E1097" w:rsidRDefault="003E1097" w:rsidP="00D1249E">
            <w:pPr>
              <w:jc w:val="center"/>
              <w:rPr>
                <w:rFonts w:ascii="Garamond" w:hAnsi="Garamond"/>
                <w:highlight w:val="yellow"/>
              </w:rPr>
            </w:pPr>
            <w:r w:rsidRPr="003E1097">
              <w:rPr>
                <w:rFonts w:ascii="Garamond" w:hAnsi="Garamond"/>
              </w:rPr>
              <w:t>Igen</w:t>
            </w:r>
          </w:p>
        </w:tc>
        <w:tc>
          <w:tcPr>
            <w:tcW w:w="3218" w:type="dxa"/>
            <w:tcBorders>
              <w:top w:val="single" w:sz="4" w:space="0" w:color="auto"/>
              <w:left w:val="single" w:sz="4" w:space="0" w:color="auto"/>
              <w:bottom w:val="single" w:sz="4" w:space="0" w:color="auto"/>
              <w:right w:val="single" w:sz="4" w:space="0" w:color="auto"/>
            </w:tcBorders>
          </w:tcPr>
          <w:p w14:paraId="1E97C56A" w14:textId="77777777" w:rsidR="006D4E4D" w:rsidRPr="006D4E4D" w:rsidRDefault="006D4E4D" w:rsidP="00D1249E">
            <w:pPr>
              <w:rPr>
                <w:rFonts w:ascii="Garamond" w:hAnsi="Garamond"/>
              </w:rPr>
            </w:pPr>
          </w:p>
        </w:tc>
      </w:tr>
      <w:tr w:rsidR="006D4E4D" w:rsidRPr="006D4E4D" w14:paraId="4EB7DE28" w14:textId="77777777" w:rsidTr="00D1249E">
        <w:trPr>
          <w:trHeight w:val="454"/>
        </w:trPr>
        <w:tc>
          <w:tcPr>
            <w:tcW w:w="3218" w:type="dxa"/>
            <w:tcBorders>
              <w:top w:val="single" w:sz="4" w:space="0" w:color="auto"/>
              <w:left w:val="single" w:sz="4" w:space="0" w:color="auto"/>
              <w:bottom w:val="single" w:sz="4" w:space="0" w:color="auto"/>
              <w:right w:val="single" w:sz="4" w:space="0" w:color="auto"/>
            </w:tcBorders>
            <w:noWrap/>
          </w:tcPr>
          <w:p w14:paraId="43C28FE0" w14:textId="41D7B791" w:rsidR="006D4E4D" w:rsidRPr="003E1097" w:rsidRDefault="006D4E4D" w:rsidP="00D1249E">
            <w:pPr>
              <w:autoSpaceDE w:val="0"/>
              <w:autoSpaceDN w:val="0"/>
              <w:adjustRightInd w:val="0"/>
              <w:rPr>
                <w:rFonts w:ascii="Garamond" w:hAnsi="Garamond"/>
              </w:rPr>
            </w:pPr>
            <w:r w:rsidRPr="003E1097">
              <w:rPr>
                <w:rFonts w:ascii="Garamond" w:hAnsi="Garamond"/>
              </w:rPr>
              <w:t xml:space="preserve">Entalpia mérési pontossága: </w:t>
            </w:r>
            <w:r w:rsidR="003E1097" w:rsidRPr="003E1097">
              <w:rPr>
                <w:rFonts w:ascii="Garamond" w:hAnsi="Garamond"/>
              </w:rPr>
              <w:t>+/- 1%</w:t>
            </w:r>
          </w:p>
          <w:p w14:paraId="1A166B54" w14:textId="77777777" w:rsidR="006D4E4D" w:rsidRPr="003E1097" w:rsidRDefault="006D4E4D" w:rsidP="00D1249E">
            <w:pPr>
              <w:pStyle w:val="Default"/>
              <w:rPr>
                <w:rFonts w:ascii="Garamond" w:hAnsi="Garamond"/>
                <w:color w:val="auto"/>
                <w:highlight w:val="yellow"/>
                <w:lang w:eastAsia="en-US"/>
              </w:rPr>
            </w:pPr>
          </w:p>
        </w:tc>
        <w:tc>
          <w:tcPr>
            <w:tcW w:w="3218" w:type="dxa"/>
            <w:tcBorders>
              <w:top w:val="single" w:sz="4" w:space="0" w:color="auto"/>
              <w:left w:val="single" w:sz="4" w:space="0" w:color="auto"/>
              <w:bottom w:val="single" w:sz="4" w:space="0" w:color="auto"/>
              <w:right w:val="single" w:sz="4" w:space="0" w:color="auto"/>
            </w:tcBorders>
          </w:tcPr>
          <w:p w14:paraId="69203F05" w14:textId="77BB6667" w:rsidR="006D4E4D" w:rsidRPr="003E1097" w:rsidRDefault="003E1097" w:rsidP="00D1249E">
            <w:pPr>
              <w:jc w:val="center"/>
              <w:rPr>
                <w:rFonts w:ascii="Garamond" w:hAnsi="Garamond"/>
                <w:bCs/>
                <w:highlight w:val="yellow"/>
              </w:rPr>
            </w:pPr>
            <w:r w:rsidRPr="003E1097">
              <w:rPr>
                <w:rFonts w:ascii="Garamond" w:hAnsi="Garamond"/>
                <w:bCs/>
              </w:rPr>
              <w:t>Igen</w:t>
            </w:r>
          </w:p>
        </w:tc>
        <w:tc>
          <w:tcPr>
            <w:tcW w:w="3218" w:type="dxa"/>
            <w:tcBorders>
              <w:top w:val="single" w:sz="4" w:space="0" w:color="auto"/>
              <w:left w:val="single" w:sz="4" w:space="0" w:color="auto"/>
              <w:bottom w:val="single" w:sz="4" w:space="0" w:color="auto"/>
              <w:right w:val="single" w:sz="4" w:space="0" w:color="auto"/>
            </w:tcBorders>
          </w:tcPr>
          <w:p w14:paraId="151E83ED" w14:textId="77777777" w:rsidR="006D4E4D" w:rsidRPr="006D4E4D" w:rsidRDefault="006D4E4D" w:rsidP="00D1249E">
            <w:pPr>
              <w:rPr>
                <w:rFonts w:ascii="Garamond" w:hAnsi="Garamond"/>
                <w:bCs/>
              </w:rPr>
            </w:pPr>
          </w:p>
        </w:tc>
      </w:tr>
      <w:tr w:rsidR="006D4E4D" w:rsidRPr="006D4E4D" w14:paraId="1F12F669" w14:textId="77777777" w:rsidTr="00D1249E">
        <w:trPr>
          <w:trHeight w:val="454"/>
        </w:trPr>
        <w:tc>
          <w:tcPr>
            <w:tcW w:w="3218" w:type="dxa"/>
            <w:tcBorders>
              <w:top w:val="single" w:sz="4" w:space="0" w:color="auto"/>
              <w:left w:val="single" w:sz="4" w:space="0" w:color="auto"/>
              <w:bottom w:val="single" w:sz="4" w:space="0" w:color="auto"/>
              <w:right w:val="single" w:sz="4" w:space="0" w:color="auto"/>
            </w:tcBorders>
            <w:noWrap/>
          </w:tcPr>
          <w:p w14:paraId="7ED2942C" w14:textId="2E541EC5" w:rsidR="006D4E4D" w:rsidRPr="003E1097" w:rsidRDefault="003E1097" w:rsidP="00D1249E">
            <w:pPr>
              <w:autoSpaceDE w:val="0"/>
              <w:autoSpaceDN w:val="0"/>
              <w:adjustRightInd w:val="0"/>
              <w:rPr>
                <w:rFonts w:ascii="Garamond" w:hAnsi="Garamond"/>
              </w:rPr>
            </w:pPr>
            <w:r>
              <w:rPr>
                <w:rFonts w:ascii="Garamond" w:hAnsi="Garamond"/>
              </w:rPr>
              <w:t>A</w:t>
            </w:r>
            <w:r w:rsidR="006D4E4D" w:rsidRPr="003E1097">
              <w:rPr>
                <w:rFonts w:ascii="Garamond" w:hAnsi="Garamond"/>
              </w:rPr>
              <w:t>lapvonal jellemző RMS zaj</w:t>
            </w:r>
            <w:r>
              <w:rPr>
                <w:rFonts w:ascii="Garamond" w:hAnsi="Garamond"/>
              </w:rPr>
              <w:t xml:space="preserve">: </w:t>
            </w:r>
            <w:r w:rsidRPr="003E1097">
              <w:rPr>
                <w:rFonts w:ascii="Garamond" w:hAnsi="Garamond"/>
              </w:rPr>
              <w:t xml:space="preserve">max. 0,2 </w:t>
            </w:r>
            <w:r w:rsidRPr="003E1097">
              <w:rPr>
                <w:rFonts w:ascii="Garamond" w:hAnsi="Garamond"/>
              </w:rPr>
              <w:t>W</w:t>
            </w:r>
          </w:p>
        </w:tc>
        <w:tc>
          <w:tcPr>
            <w:tcW w:w="3218" w:type="dxa"/>
            <w:tcBorders>
              <w:top w:val="single" w:sz="4" w:space="0" w:color="auto"/>
              <w:left w:val="single" w:sz="4" w:space="0" w:color="auto"/>
              <w:bottom w:val="single" w:sz="4" w:space="0" w:color="auto"/>
              <w:right w:val="single" w:sz="4" w:space="0" w:color="auto"/>
            </w:tcBorders>
          </w:tcPr>
          <w:p w14:paraId="6F8B4E8C" w14:textId="1732E8B6" w:rsidR="006D4E4D" w:rsidRPr="003E1097" w:rsidRDefault="003E1097" w:rsidP="00D1249E">
            <w:pPr>
              <w:jc w:val="center"/>
              <w:rPr>
                <w:rFonts w:ascii="Garamond" w:hAnsi="Garamond"/>
              </w:rPr>
            </w:pPr>
            <w:r w:rsidRPr="003E1097">
              <w:rPr>
                <w:rFonts w:ascii="Garamond" w:hAnsi="Garamond"/>
              </w:rPr>
              <w:t>Igen</w:t>
            </w:r>
          </w:p>
        </w:tc>
        <w:tc>
          <w:tcPr>
            <w:tcW w:w="3218" w:type="dxa"/>
            <w:tcBorders>
              <w:top w:val="single" w:sz="4" w:space="0" w:color="auto"/>
              <w:left w:val="single" w:sz="4" w:space="0" w:color="auto"/>
              <w:bottom w:val="single" w:sz="4" w:space="0" w:color="auto"/>
              <w:right w:val="single" w:sz="4" w:space="0" w:color="auto"/>
            </w:tcBorders>
          </w:tcPr>
          <w:p w14:paraId="4E5146B9" w14:textId="77777777" w:rsidR="006D4E4D" w:rsidRPr="006D4E4D" w:rsidRDefault="006D4E4D" w:rsidP="00D1249E">
            <w:pPr>
              <w:rPr>
                <w:rFonts w:ascii="Garamond" w:hAnsi="Garamond"/>
                <w:bCs/>
              </w:rPr>
            </w:pPr>
          </w:p>
        </w:tc>
      </w:tr>
      <w:tr w:rsidR="006D4E4D" w:rsidRPr="006D4E4D" w14:paraId="3E8C8719" w14:textId="77777777" w:rsidTr="00D1249E">
        <w:trPr>
          <w:trHeight w:val="454"/>
        </w:trPr>
        <w:tc>
          <w:tcPr>
            <w:tcW w:w="3218" w:type="dxa"/>
            <w:tcBorders>
              <w:top w:val="single" w:sz="4" w:space="0" w:color="auto"/>
              <w:left w:val="single" w:sz="4" w:space="0" w:color="auto"/>
              <w:bottom w:val="single" w:sz="4" w:space="0" w:color="auto"/>
              <w:right w:val="single" w:sz="4" w:space="0" w:color="auto"/>
            </w:tcBorders>
            <w:noWrap/>
          </w:tcPr>
          <w:p w14:paraId="3583CD65" w14:textId="4A3B7947" w:rsidR="006D4E4D" w:rsidRPr="003E1097" w:rsidRDefault="003E1097" w:rsidP="00D1249E">
            <w:pPr>
              <w:pStyle w:val="Nincstrkz"/>
              <w:rPr>
                <w:rFonts w:ascii="Garamond" w:hAnsi="Garamond"/>
                <w:sz w:val="24"/>
                <w:szCs w:val="24"/>
              </w:rPr>
            </w:pPr>
            <w:r>
              <w:rPr>
                <w:rFonts w:ascii="Garamond" w:hAnsi="Garamond"/>
                <w:sz w:val="24"/>
                <w:szCs w:val="24"/>
              </w:rPr>
              <w:lastRenderedPageBreak/>
              <w:t>M</w:t>
            </w:r>
            <w:r w:rsidR="006D4E4D" w:rsidRPr="003E1097">
              <w:rPr>
                <w:rFonts w:ascii="Garamond" w:hAnsi="Garamond"/>
                <w:sz w:val="24"/>
                <w:szCs w:val="24"/>
              </w:rPr>
              <w:t>érhető minták</w:t>
            </w:r>
            <w:r>
              <w:rPr>
                <w:rFonts w:ascii="Garamond" w:hAnsi="Garamond"/>
                <w:sz w:val="24"/>
                <w:szCs w:val="24"/>
              </w:rPr>
              <w:t xml:space="preserve">: </w:t>
            </w:r>
            <w:r w:rsidRPr="003E1097">
              <w:rPr>
                <w:rFonts w:ascii="Garamond" w:hAnsi="Garamond"/>
                <w:sz w:val="24"/>
                <w:szCs w:val="24"/>
              </w:rPr>
              <w:t>szilárd anyagok, paszták, szuszpenziók és oldatok</w:t>
            </w:r>
          </w:p>
        </w:tc>
        <w:tc>
          <w:tcPr>
            <w:tcW w:w="3218" w:type="dxa"/>
            <w:tcBorders>
              <w:top w:val="single" w:sz="4" w:space="0" w:color="auto"/>
              <w:left w:val="single" w:sz="4" w:space="0" w:color="auto"/>
              <w:bottom w:val="single" w:sz="4" w:space="0" w:color="auto"/>
              <w:right w:val="single" w:sz="4" w:space="0" w:color="auto"/>
            </w:tcBorders>
          </w:tcPr>
          <w:p w14:paraId="1C6B7ED3" w14:textId="2736B459" w:rsidR="006D4E4D" w:rsidRPr="003E1097" w:rsidRDefault="003E1097" w:rsidP="003E1097">
            <w:pPr>
              <w:jc w:val="center"/>
              <w:rPr>
                <w:rFonts w:ascii="Garamond" w:hAnsi="Garamond"/>
              </w:rPr>
            </w:pPr>
            <w:r w:rsidRPr="003E1097">
              <w:rPr>
                <w:rFonts w:ascii="Garamond" w:hAnsi="Garamond"/>
              </w:rPr>
              <w:t>Igen</w:t>
            </w:r>
          </w:p>
        </w:tc>
        <w:tc>
          <w:tcPr>
            <w:tcW w:w="3218" w:type="dxa"/>
            <w:tcBorders>
              <w:top w:val="single" w:sz="4" w:space="0" w:color="auto"/>
              <w:left w:val="single" w:sz="4" w:space="0" w:color="auto"/>
              <w:bottom w:val="single" w:sz="4" w:space="0" w:color="auto"/>
              <w:right w:val="single" w:sz="4" w:space="0" w:color="auto"/>
            </w:tcBorders>
          </w:tcPr>
          <w:p w14:paraId="62ED240A" w14:textId="77777777" w:rsidR="006D4E4D" w:rsidRPr="006D4E4D" w:rsidRDefault="006D4E4D" w:rsidP="00D1249E">
            <w:pPr>
              <w:rPr>
                <w:rFonts w:ascii="Garamond" w:hAnsi="Garamond"/>
                <w:bCs/>
              </w:rPr>
            </w:pPr>
          </w:p>
        </w:tc>
      </w:tr>
      <w:tr w:rsidR="006D4E4D" w:rsidRPr="006D4E4D" w14:paraId="4F8515D4" w14:textId="77777777" w:rsidTr="00D1249E">
        <w:trPr>
          <w:trHeight w:val="454"/>
        </w:trPr>
        <w:tc>
          <w:tcPr>
            <w:tcW w:w="3218" w:type="dxa"/>
            <w:tcBorders>
              <w:top w:val="single" w:sz="4" w:space="0" w:color="auto"/>
              <w:left w:val="single" w:sz="4" w:space="0" w:color="auto"/>
              <w:bottom w:val="single" w:sz="4" w:space="0" w:color="auto"/>
              <w:right w:val="single" w:sz="4" w:space="0" w:color="auto"/>
            </w:tcBorders>
            <w:noWrap/>
          </w:tcPr>
          <w:p w14:paraId="3027A067" w14:textId="79949EAC" w:rsidR="006D4E4D" w:rsidRPr="003E1097" w:rsidRDefault="003E1097" w:rsidP="00D1249E">
            <w:pPr>
              <w:pStyle w:val="Nincstrkz"/>
              <w:rPr>
                <w:rFonts w:ascii="Garamond" w:hAnsi="Garamond"/>
                <w:sz w:val="24"/>
                <w:szCs w:val="24"/>
              </w:rPr>
            </w:pPr>
            <w:r>
              <w:rPr>
                <w:rFonts w:ascii="Garamond" w:hAnsi="Garamond"/>
                <w:sz w:val="24"/>
                <w:szCs w:val="24"/>
              </w:rPr>
              <w:t>K</w:t>
            </w:r>
            <w:r w:rsidR="006D4E4D" w:rsidRPr="003E1097">
              <w:rPr>
                <w:rFonts w:ascii="Garamond" w:hAnsi="Garamond"/>
                <w:sz w:val="24"/>
                <w:szCs w:val="24"/>
              </w:rPr>
              <w:t>alibráció típusa</w:t>
            </w:r>
            <w:r>
              <w:rPr>
                <w:rFonts w:ascii="Garamond" w:hAnsi="Garamond"/>
                <w:sz w:val="24"/>
                <w:szCs w:val="24"/>
              </w:rPr>
              <w:t xml:space="preserve">: </w:t>
            </w:r>
            <w:r w:rsidRPr="003E1097">
              <w:rPr>
                <w:rFonts w:ascii="Garamond" w:hAnsi="Garamond"/>
                <w:sz w:val="24"/>
                <w:szCs w:val="24"/>
              </w:rPr>
              <w:t>Joule-hő mérésével (nem hőkapacitás standardok mérésén alapuló kalibráció)</w:t>
            </w:r>
          </w:p>
        </w:tc>
        <w:tc>
          <w:tcPr>
            <w:tcW w:w="3218" w:type="dxa"/>
            <w:tcBorders>
              <w:top w:val="single" w:sz="4" w:space="0" w:color="auto"/>
              <w:left w:val="single" w:sz="4" w:space="0" w:color="auto"/>
              <w:bottom w:val="single" w:sz="4" w:space="0" w:color="auto"/>
              <w:right w:val="single" w:sz="4" w:space="0" w:color="auto"/>
            </w:tcBorders>
          </w:tcPr>
          <w:p w14:paraId="7B414C7B" w14:textId="693E4330" w:rsidR="006D4E4D" w:rsidRPr="003E1097" w:rsidRDefault="003E1097" w:rsidP="003E1097">
            <w:pPr>
              <w:jc w:val="center"/>
              <w:rPr>
                <w:rFonts w:ascii="Garamond" w:hAnsi="Garamond"/>
              </w:rPr>
            </w:pPr>
            <w:r w:rsidRPr="003E1097">
              <w:rPr>
                <w:rFonts w:ascii="Garamond" w:hAnsi="Garamond"/>
              </w:rPr>
              <w:t>Igen</w:t>
            </w:r>
          </w:p>
        </w:tc>
        <w:tc>
          <w:tcPr>
            <w:tcW w:w="3218" w:type="dxa"/>
            <w:tcBorders>
              <w:top w:val="single" w:sz="4" w:space="0" w:color="auto"/>
              <w:left w:val="single" w:sz="4" w:space="0" w:color="auto"/>
              <w:bottom w:val="single" w:sz="4" w:space="0" w:color="auto"/>
              <w:right w:val="single" w:sz="4" w:space="0" w:color="auto"/>
            </w:tcBorders>
          </w:tcPr>
          <w:p w14:paraId="13200C50" w14:textId="77777777" w:rsidR="006D4E4D" w:rsidRPr="006D4E4D" w:rsidRDefault="006D4E4D" w:rsidP="00D1249E">
            <w:pPr>
              <w:rPr>
                <w:rFonts w:ascii="Garamond" w:hAnsi="Garamond"/>
                <w:bCs/>
              </w:rPr>
            </w:pPr>
          </w:p>
        </w:tc>
      </w:tr>
      <w:tr w:rsidR="006D4E4D" w:rsidRPr="006D4E4D" w14:paraId="52125129" w14:textId="77777777" w:rsidTr="00D1249E">
        <w:trPr>
          <w:trHeight w:val="454"/>
        </w:trPr>
        <w:tc>
          <w:tcPr>
            <w:tcW w:w="3218" w:type="dxa"/>
            <w:tcBorders>
              <w:top w:val="single" w:sz="4" w:space="0" w:color="auto"/>
              <w:left w:val="single" w:sz="4" w:space="0" w:color="auto"/>
              <w:bottom w:val="single" w:sz="4" w:space="0" w:color="auto"/>
              <w:right w:val="single" w:sz="4" w:space="0" w:color="auto"/>
            </w:tcBorders>
            <w:noWrap/>
          </w:tcPr>
          <w:p w14:paraId="3FA34BC5" w14:textId="2EEDDBF8" w:rsidR="006D4E4D" w:rsidRPr="003E1097" w:rsidRDefault="006D4E4D" w:rsidP="00D1249E">
            <w:pPr>
              <w:pStyle w:val="Nincstrkz"/>
              <w:rPr>
                <w:rFonts w:ascii="Garamond" w:hAnsi="Garamond"/>
                <w:sz w:val="24"/>
                <w:szCs w:val="24"/>
                <w:highlight w:val="yellow"/>
              </w:rPr>
            </w:pPr>
            <w:r w:rsidRPr="003E1097">
              <w:rPr>
                <w:rFonts w:ascii="Garamond" w:hAnsi="Garamond"/>
                <w:sz w:val="24"/>
                <w:szCs w:val="24"/>
              </w:rPr>
              <w:t>Mérőcellák száma</w:t>
            </w:r>
            <w:r w:rsidR="003E1097">
              <w:rPr>
                <w:rFonts w:ascii="Garamond" w:hAnsi="Garamond"/>
                <w:sz w:val="24"/>
                <w:szCs w:val="24"/>
              </w:rPr>
              <w:t xml:space="preserve">: </w:t>
            </w:r>
            <w:r w:rsidR="003E1097" w:rsidRPr="003E1097">
              <w:rPr>
                <w:rFonts w:ascii="Garamond" w:hAnsi="Garamond"/>
                <w:sz w:val="24"/>
                <w:szCs w:val="24"/>
              </w:rPr>
              <w:t>min. 4 (két minta és két referencia)</w:t>
            </w:r>
          </w:p>
        </w:tc>
        <w:tc>
          <w:tcPr>
            <w:tcW w:w="3218" w:type="dxa"/>
            <w:tcBorders>
              <w:top w:val="single" w:sz="4" w:space="0" w:color="auto"/>
              <w:left w:val="single" w:sz="4" w:space="0" w:color="auto"/>
              <w:bottom w:val="single" w:sz="4" w:space="0" w:color="auto"/>
              <w:right w:val="single" w:sz="4" w:space="0" w:color="auto"/>
            </w:tcBorders>
          </w:tcPr>
          <w:p w14:paraId="3C472370" w14:textId="0CD417B2" w:rsidR="006D4E4D" w:rsidRPr="003E1097" w:rsidRDefault="003E1097" w:rsidP="003E1097">
            <w:pPr>
              <w:jc w:val="center"/>
              <w:rPr>
                <w:rFonts w:ascii="Garamond" w:hAnsi="Garamond"/>
              </w:rPr>
            </w:pPr>
            <w:r w:rsidRPr="003E1097">
              <w:rPr>
                <w:rFonts w:ascii="Garamond" w:hAnsi="Garamond"/>
              </w:rPr>
              <w:t>Igen</w:t>
            </w:r>
          </w:p>
        </w:tc>
        <w:tc>
          <w:tcPr>
            <w:tcW w:w="3218" w:type="dxa"/>
            <w:tcBorders>
              <w:top w:val="single" w:sz="4" w:space="0" w:color="auto"/>
              <w:left w:val="single" w:sz="4" w:space="0" w:color="auto"/>
              <w:bottom w:val="single" w:sz="4" w:space="0" w:color="auto"/>
              <w:right w:val="single" w:sz="4" w:space="0" w:color="auto"/>
            </w:tcBorders>
          </w:tcPr>
          <w:p w14:paraId="1027631F" w14:textId="77777777" w:rsidR="006D4E4D" w:rsidRPr="006D4E4D" w:rsidRDefault="006D4E4D" w:rsidP="00D1249E">
            <w:pPr>
              <w:rPr>
                <w:rFonts w:ascii="Garamond" w:hAnsi="Garamond"/>
                <w:bCs/>
              </w:rPr>
            </w:pPr>
          </w:p>
        </w:tc>
      </w:tr>
      <w:tr w:rsidR="006D4E4D" w:rsidRPr="006D4E4D" w14:paraId="0B6C6F03" w14:textId="77777777" w:rsidTr="00D1249E">
        <w:trPr>
          <w:trHeight w:val="454"/>
        </w:trPr>
        <w:tc>
          <w:tcPr>
            <w:tcW w:w="3218" w:type="dxa"/>
            <w:tcBorders>
              <w:top w:val="single" w:sz="4" w:space="0" w:color="auto"/>
              <w:left w:val="single" w:sz="4" w:space="0" w:color="auto"/>
              <w:bottom w:val="single" w:sz="4" w:space="0" w:color="auto"/>
              <w:right w:val="single" w:sz="4" w:space="0" w:color="auto"/>
            </w:tcBorders>
            <w:noWrap/>
          </w:tcPr>
          <w:p w14:paraId="23C074E0" w14:textId="516141E1" w:rsidR="006D4E4D" w:rsidRPr="003E1097" w:rsidRDefault="003E1097" w:rsidP="00D1249E">
            <w:pPr>
              <w:pStyle w:val="Nincstrkz"/>
              <w:rPr>
                <w:rFonts w:ascii="Garamond" w:hAnsi="Garamond"/>
                <w:sz w:val="24"/>
                <w:szCs w:val="24"/>
              </w:rPr>
            </w:pPr>
            <w:r>
              <w:rPr>
                <w:rFonts w:ascii="Garamond" w:hAnsi="Garamond"/>
                <w:sz w:val="24"/>
                <w:szCs w:val="24"/>
              </w:rPr>
              <w:t>M</w:t>
            </w:r>
            <w:r w:rsidR="006D4E4D" w:rsidRPr="003E1097">
              <w:rPr>
                <w:rFonts w:ascii="Garamond" w:hAnsi="Garamond"/>
                <w:sz w:val="24"/>
                <w:szCs w:val="24"/>
              </w:rPr>
              <w:t>érőcellák térfogata</w:t>
            </w:r>
            <w:r>
              <w:rPr>
                <w:rFonts w:ascii="Garamond" w:hAnsi="Garamond"/>
                <w:sz w:val="24"/>
                <w:szCs w:val="24"/>
              </w:rPr>
              <w:t xml:space="preserve">: </w:t>
            </w:r>
            <w:r w:rsidRPr="003E1097">
              <w:rPr>
                <w:rFonts w:ascii="Garamond" w:hAnsi="Garamond"/>
                <w:sz w:val="24"/>
                <w:szCs w:val="24"/>
              </w:rPr>
              <w:t>legalább 800 mikroliter</w:t>
            </w:r>
          </w:p>
        </w:tc>
        <w:tc>
          <w:tcPr>
            <w:tcW w:w="3218" w:type="dxa"/>
            <w:tcBorders>
              <w:top w:val="single" w:sz="4" w:space="0" w:color="auto"/>
              <w:left w:val="single" w:sz="4" w:space="0" w:color="auto"/>
              <w:bottom w:val="single" w:sz="4" w:space="0" w:color="auto"/>
              <w:right w:val="single" w:sz="4" w:space="0" w:color="auto"/>
            </w:tcBorders>
          </w:tcPr>
          <w:p w14:paraId="29508D31" w14:textId="308C6EF9" w:rsidR="006D4E4D" w:rsidRPr="003E1097" w:rsidRDefault="003E1097" w:rsidP="003E1097">
            <w:pPr>
              <w:jc w:val="center"/>
              <w:rPr>
                <w:rFonts w:ascii="Garamond" w:hAnsi="Garamond"/>
              </w:rPr>
            </w:pPr>
            <w:r w:rsidRPr="003E1097">
              <w:rPr>
                <w:rFonts w:ascii="Garamond" w:hAnsi="Garamond"/>
              </w:rPr>
              <w:t>Igen</w:t>
            </w:r>
          </w:p>
        </w:tc>
        <w:tc>
          <w:tcPr>
            <w:tcW w:w="3218" w:type="dxa"/>
            <w:tcBorders>
              <w:top w:val="single" w:sz="4" w:space="0" w:color="auto"/>
              <w:left w:val="single" w:sz="4" w:space="0" w:color="auto"/>
              <w:bottom w:val="single" w:sz="4" w:space="0" w:color="auto"/>
              <w:right w:val="single" w:sz="4" w:space="0" w:color="auto"/>
            </w:tcBorders>
          </w:tcPr>
          <w:p w14:paraId="12456626" w14:textId="77777777" w:rsidR="006D4E4D" w:rsidRPr="006D4E4D" w:rsidRDefault="006D4E4D" w:rsidP="00D1249E">
            <w:pPr>
              <w:rPr>
                <w:rFonts w:ascii="Garamond" w:hAnsi="Garamond"/>
                <w:bCs/>
              </w:rPr>
            </w:pPr>
          </w:p>
        </w:tc>
      </w:tr>
      <w:tr w:rsidR="006D4E4D" w:rsidRPr="006D4E4D" w14:paraId="1996A925" w14:textId="77777777" w:rsidTr="00D1249E">
        <w:trPr>
          <w:trHeight w:val="454"/>
        </w:trPr>
        <w:tc>
          <w:tcPr>
            <w:tcW w:w="3218" w:type="dxa"/>
            <w:tcBorders>
              <w:top w:val="single" w:sz="4" w:space="0" w:color="auto"/>
              <w:left w:val="single" w:sz="4" w:space="0" w:color="auto"/>
              <w:bottom w:val="single" w:sz="4" w:space="0" w:color="auto"/>
              <w:right w:val="single" w:sz="4" w:space="0" w:color="auto"/>
            </w:tcBorders>
            <w:noWrap/>
          </w:tcPr>
          <w:p w14:paraId="59EB8A33" w14:textId="0764E2BF" w:rsidR="006D4E4D" w:rsidRPr="003E1097" w:rsidRDefault="006D4E4D" w:rsidP="00D1249E">
            <w:pPr>
              <w:pStyle w:val="Nincstrkz"/>
              <w:rPr>
                <w:rFonts w:ascii="Garamond" w:hAnsi="Garamond"/>
                <w:sz w:val="24"/>
                <w:szCs w:val="24"/>
              </w:rPr>
            </w:pPr>
            <w:r w:rsidRPr="003E1097">
              <w:rPr>
                <w:rFonts w:ascii="Garamond" w:hAnsi="Garamond"/>
                <w:sz w:val="24"/>
                <w:szCs w:val="24"/>
              </w:rPr>
              <w:t>Zárt mintatartó készletek száma</w:t>
            </w:r>
            <w:r w:rsidR="003E1097">
              <w:rPr>
                <w:rFonts w:ascii="Garamond" w:hAnsi="Garamond"/>
                <w:sz w:val="24"/>
                <w:szCs w:val="24"/>
              </w:rPr>
              <w:t>:</w:t>
            </w:r>
            <w:r w:rsidR="003E1097">
              <w:t xml:space="preserve"> </w:t>
            </w:r>
            <w:r w:rsidR="003E1097" w:rsidRPr="003E1097">
              <w:rPr>
                <w:rFonts w:ascii="Garamond" w:hAnsi="Garamond"/>
                <w:sz w:val="24"/>
                <w:szCs w:val="24"/>
              </w:rPr>
              <w:t>min. 8</w:t>
            </w:r>
            <w:r w:rsidR="003E1097">
              <w:rPr>
                <w:rFonts w:ascii="Garamond" w:hAnsi="Garamond"/>
                <w:sz w:val="24"/>
                <w:szCs w:val="24"/>
              </w:rPr>
              <w:t xml:space="preserve"> </w:t>
            </w:r>
          </w:p>
        </w:tc>
        <w:tc>
          <w:tcPr>
            <w:tcW w:w="3218" w:type="dxa"/>
            <w:tcBorders>
              <w:top w:val="single" w:sz="4" w:space="0" w:color="auto"/>
              <w:left w:val="single" w:sz="4" w:space="0" w:color="auto"/>
              <w:bottom w:val="single" w:sz="4" w:space="0" w:color="auto"/>
              <w:right w:val="single" w:sz="4" w:space="0" w:color="auto"/>
            </w:tcBorders>
          </w:tcPr>
          <w:p w14:paraId="3C21A4A3" w14:textId="267AA193" w:rsidR="006D4E4D" w:rsidRPr="003E1097" w:rsidRDefault="006D4E4D" w:rsidP="00D1249E">
            <w:pPr>
              <w:jc w:val="center"/>
              <w:rPr>
                <w:rFonts w:ascii="Garamond" w:hAnsi="Garamond"/>
              </w:rPr>
            </w:pPr>
          </w:p>
          <w:p w14:paraId="71B5E072" w14:textId="26D340C4" w:rsidR="006D4E4D" w:rsidRPr="003E1097" w:rsidRDefault="003E1097" w:rsidP="00D1249E">
            <w:pPr>
              <w:jc w:val="center"/>
              <w:rPr>
                <w:rFonts w:ascii="Garamond" w:hAnsi="Garamond"/>
              </w:rPr>
            </w:pPr>
            <w:r w:rsidRPr="003E1097">
              <w:rPr>
                <w:rFonts w:ascii="Garamond" w:hAnsi="Garamond"/>
              </w:rPr>
              <w:t>Igen</w:t>
            </w:r>
          </w:p>
        </w:tc>
        <w:tc>
          <w:tcPr>
            <w:tcW w:w="3218" w:type="dxa"/>
            <w:tcBorders>
              <w:top w:val="single" w:sz="4" w:space="0" w:color="auto"/>
              <w:left w:val="single" w:sz="4" w:space="0" w:color="auto"/>
              <w:bottom w:val="single" w:sz="4" w:space="0" w:color="auto"/>
              <w:right w:val="single" w:sz="4" w:space="0" w:color="auto"/>
            </w:tcBorders>
          </w:tcPr>
          <w:p w14:paraId="69707072" w14:textId="77777777" w:rsidR="006D4E4D" w:rsidRPr="006D4E4D" w:rsidRDefault="006D4E4D" w:rsidP="00D1249E">
            <w:pPr>
              <w:rPr>
                <w:rFonts w:ascii="Garamond" w:hAnsi="Garamond"/>
                <w:bCs/>
              </w:rPr>
            </w:pPr>
          </w:p>
        </w:tc>
      </w:tr>
      <w:tr w:rsidR="006D4E4D" w:rsidRPr="006D4E4D" w14:paraId="29EE8679" w14:textId="77777777" w:rsidTr="00D1249E">
        <w:trPr>
          <w:trHeight w:val="454"/>
        </w:trPr>
        <w:tc>
          <w:tcPr>
            <w:tcW w:w="3218" w:type="dxa"/>
            <w:tcBorders>
              <w:top w:val="single" w:sz="4" w:space="0" w:color="auto"/>
              <w:left w:val="single" w:sz="4" w:space="0" w:color="auto"/>
              <w:bottom w:val="single" w:sz="4" w:space="0" w:color="auto"/>
              <w:right w:val="single" w:sz="4" w:space="0" w:color="auto"/>
            </w:tcBorders>
            <w:noWrap/>
          </w:tcPr>
          <w:p w14:paraId="43E3C137" w14:textId="4E4470E1" w:rsidR="006D4E4D" w:rsidRPr="003E1097" w:rsidRDefault="003E1097" w:rsidP="00D1249E">
            <w:pPr>
              <w:pStyle w:val="Nincstrkz"/>
              <w:rPr>
                <w:rFonts w:ascii="Garamond" w:hAnsi="Garamond"/>
                <w:sz w:val="24"/>
                <w:szCs w:val="24"/>
              </w:rPr>
            </w:pPr>
            <w:r>
              <w:rPr>
                <w:rFonts w:ascii="Garamond" w:hAnsi="Garamond"/>
                <w:sz w:val="24"/>
                <w:szCs w:val="24"/>
              </w:rPr>
              <w:t>M</w:t>
            </w:r>
            <w:r w:rsidR="006D4E4D" w:rsidRPr="003E1097">
              <w:rPr>
                <w:rFonts w:ascii="Garamond" w:hAnsi="Garamond"/>
                <w:sz w:val="24"/>
                <w:szCs w:val="24"/>
              </w:rPr>
              <w:t>intatartó ampullák megkívánt jellemzői</w:t>
            </w:r>
            <w:r>
              <w:rPr>
                <w:rFonts w:ascii="Garamond" w:hAnsi="Garamond"/>
                <w:sz w:val="24"/>
                <w:szCs w:val="24"/>
              </w:rPr>
              <w:t xml:space="preserve">: </w:t>
            </w:r>
            <w:r w:rsidRPr="003E1097">
              <w:rPr>
                <w:rFonts w:ascii="Garamond" w:hAnsi="Garamond"/>
                <w:sz w:val="24"/>
                <w:szCs w:val="24"/>
              </w:rPr>
              <w:t>Standard (batch) mérések, 400 bar-ig kivitelezhető mérések, kevertetési lehetőség a szilárd-folyadékban, vagy folyadék a folyadékban mérésekhez, gáz keringetés (a gáz/szilárd, vagy gáz/folyadék köcsönhatások vizsgálatához), folyadékok hőkapacitásának mérése.</w:t>
            </w:r>
          </w:p>
        </w:tc>
        <w:tc>
          <w:tcPr>
            <w:tcW w:w="3218" w:type="dxa"/>
            <w:tcBorders>
              <w:top w:val="single" w:sz="4" w:space="0" w:color="auto"/>
              <w:left w:val="single" w:sz="4" w:space="0" w:color="auto"/>
              <w:bottom w:val="single" w:sz="4" w:space="0" w:color="auto"/>
              <w:right w:val="single" w:sz="4" w:space="0" w:color="auto"/>
            </w:tcBorders>
          </w:tcPr>
          <w:p w14:paraId="13782D7B" w14:textId="54B4528A" w:rsidR="006D4E4D" w:rsidRPr="003E1097" w:rsidRDefault="003E1097" w:rsidP="00D1249E">
            <w:pPr>
              <w:jc w:val="center"/>
              <w:rPr>
                <w:rFonts w:ascii="Garamond" w:hAnsi="Garamond"/>
              </w:rPr>
            </w:pPr>
            <w:r w:rsidRPr="003E1097">
              <w:rPr>
                <w:rFonts w:ascii="Garamond" w:hAnsi="Garamond"/>
              </w:rPr>
              <w:t>Igen</w:t>
            </w:r>
          </w:p>
        </w:tc>
        <w:tc>
          <w:tcPr>
            <w:tcW w:w="3218" w:type="dxa"/>
            <w:tcBorders>
              <w:top w:val="single" w:sz="4" w:space="0" w:color="auto"/>
              <w:left w:val="single" w:sz="4" w:space="0" w:color="auto"/>
              <w:bottom w:val="single" w:sz="4" w:space="0" w:color="auto"/>
              <w:right w:val="single" w:sz="4" w:space="0" w:color="auto"/>
            </w:tcBorders>
          </w:tcPr>
          <w:p w14:paraId="04757AA4" w14:textId="77777777" w:rsidR="006D4E4D" w:rsidRPr="006D4E4D" w:rsidRDefault="006D4E4D" w:rsidP="00D1249E">
            <w:pPr>
              <w:rPr>
                <w:rFonts w:ascii="Garamond" w:hAnsi="Garamond"/>
                <w:bCs/>
              </w:rPr>
            </w:pPr>
          </w:p>
        </w:tc>
      </w:tr>
      <w:tr w:rsidR="006D4E4D" w:rsidRPr="006D4E4D" w14:paraId="68A3419D" w14:textId="77777777" w:rsidTr="00D1249E">
        <w:trPr>
          <w:trHeight w:val="454"/>
        </w:trPr>
        <w:tc>
          <w:tcPr>
            <w:tcW w:w="3218" w:type="dxa"/>
            <w:tcBorders>
              <w:top w:val="single" w:sz="4" w:space="0" w:color="auto"/>
              <w:left w:val="single" w:sz="4" w:space="0" w:color="auto"/>
              <w:bottom w:val="single" w:sz="4" w:space="0" w:color="auto"/>
              <w:right w:val="single" w:sz="4" w:space="0" w:color="auto"/>
            </w:tcBorders>
            <w:noWrap/>
          </w:tcPr>
          <w:p w14:paraId="3EA99FD5" w14:textId="5C1D7FB2" w:rsidR="006D4E4D" w:rsidRPr="003E1097" w:rsidRDefault="006D4E4D" w:rsidP="00D1249E">
            <w:pPr>
              <w:pStyle w:val="Nincstrkz"/>
              <w:rPr>
                <w:rFonts w:ascii="Garamond" w:hAnsi="Garamond"/>
                <w:sz w:val="24"/>
                <w:szCs w:val="24"/>
              </w:rPr>
            </w:pPr>
            <w:r w:rsidRPr="003E1097">
              <w:rPr>
                <w:rFonts w:ascii="Garamond" w:hAnsi="Garamond"/>
                <w:sz w:val="24"/>
                <w:szCs w:val="24"/>
              </w:rPr>
              <w:t>Szoftverrel szemben támasztott követelmények</w:t>
            </w:r>
            <w:r w:rsidR="003E1097">
              <w:rPr>
                <w:rFonts w:ascii="Garamond" w:hAnsi="Garamond"/>
                <w:sz w:val="24"/>
                <w:szCs w:val="24"/>
              </w:rPr>
              <w:t xml:space="preserve">: </w:t>
            </w:r>
            <w:r w:rsidR="003E1097" w:rsidRPr="003E1097">
              <w:rPr>
                <w:rFonts w:ascii="Garamond" w:hAnsi="Garamond"/>
                <w:sz w:val="24"/>
                <w:szCs w:val="24"/>
              </w:rPr>
              <w:t>A szoftvernek a beépített kalibrációs modul adatai alapján már a mérés során a kalibráció alapján korrigált mérési eredményeket kell szolgáltatnia. A szoftvernek lehetőséget kell adnia a méréssel egyidőben (real time) adatfeldolgozásra. A kiértékelő szoftvernek alkalmasnak kell lennie egyéb termikus berendezések által szolgáltatott mérési eredmények (pl. SETARAM nano II DSC) beimportálására és azok független feldolgozására.</w:t>
            </w:r>
          </w:p>
        </w:tc>
        <w:tc>
          <w:tcPr>
            <w:tcW w:w="3218" w:type="dxa"/>
            <w:tcBorders>
              <w:top w:val="single" w:sz="4" w:space="0" w:color="auto"/>
              <w:left w:val="single" w:sz="4" w:space="0" w:color="auto"/>
              <w:bottom w:val="single" w:sz="4" w:space="0" w:color="auto"/>
              <w:right w:val="single" w:sz="4" w:space="0" w:color="auto"/>
            </w:tcBorders>
          </w:tcPr>
          <w:p w14:paraId="0C6579FC" w14:textId="12A98DBC" w:rsidR="006D4E4D" w:rsidRPr="003E1097" w:rsidRDefault="003E1097" w:rsidP="00D1249E">
            <w:pPr>
              <w:jc w:val="center"/>
              <w:rPr>
                <w:rFonts w:ascii="Garamond" w:hAnsi="Garamond"/>
              </w:rPr>
            </w:pPr>
            <w:r w:rsidRPr="003E1097">
              <w:rPr>
                <w:rFonts w:ascii="Garamond" w:hAnsi="Garamond"/>
              </w:rPr>
              <w:t>Igen</w:t>
            </w:r>
          </w:p>
        </w:tc>
        <w:tc>
          <w:tcPr>
            <w:tcW w:w="3218" w:type="dxa"/>
            <w:tcBorders>
              <w:top w:val="single" w:sz="4" w:space="0" w:color="auto"/>
              <w:left w:val="single" w:sz="4" w:space="0" w:color="auto"/>
              <w:bottom w:val="single" w:sz="4" w:space="0" w:color="auto"/>
              <w:right w:val="single" w:sz="4" w:space="0" w:color="auto"/>
            </w:tcBorders>
          </w:tcPr>
          <w:p w14:paraId="2C057697" w14:textId="77777777" w:rsidR="006D4E4D" w:rsidRPr="006D4E4D" w:rsidRDefault="006D4E4D" w:rsidP="00D1249E">
            <w:pPr>
              <w:rPr>
                <w:rFonts w:ascii="Garamond" w:hAnsi="Garamond"/>
                <w:bCs/>
              </w:rPr>
            </w:pPr>
          </w:p>
        </w:tc>
      </w:tr>
    </w:tbl>
    <w:p w14:paraId="1EDB20E7" w14:textId="1A1CA94A" w:rsidR="006D4E4D" w:rsidRDefault="006D4E4D" w:rsidP="00301E73">
      <w:pPr>
        <w:ind w:left="360"/>
        <w:jc w:val="center"/>
        <w:rPr>
          <w:rFonts w:ascii="Garamond" w:hAnsi="Garamond"/>
          <w:b/>
        </w:rPr>
      </w:pPr>
    </w:p>
    <w:p w14:paraId="5897446A" w14:textId="77777777" w:rsidR="009D271A" w:rsidRPr="006D4E4D" w:rsidRDefault="009D271A" w:rsidP="00301E73">
      <w:pPr>
        <w:ind w:left="360"/>
        <w:jc w:val="center"/>
        <w:rPr>
          <w:rFonts w:ascii="Garamond" w:hAnsi="Garamond"/>
          <w:b/>
        </w:rPr>
      </w:pPr>
    </w:p>
    <w:p w14:paraId="09362484" w14:textId="15959545" w:rsidR="00F31ADC" w:rsidRDefault="009D271A" w:rsidP="00F31ADC">
      <w:pPr>
        <w:rPr>
          <w:rFonts w:ascii="Garamond" w:hAnsi="Garamond"/>
          <w:lang w:eastAsia="en-US"/>
        </w:rPr>
      </w:pPr>
      <w:r w:rsidRPr="009D271A">
        <w:rPr>
          <w:rFonts w:ascii="Garamond" w:hAnsi="Garamond"/>
          <w:b/>
          <w:u w:val="single"/>
          <w:lang w:eastAsia="en-US"/>
        </w:rPr>
        <w:t>7. ajánlati rész:</w:t>
      </w:r>
      <w:r>
        <w:rPr>
          <w:rFonts w:ascii="Garamond" w:hAnsi="Garamond"/>
          <w:lang w:eastAsia="en-US"/>
        </w:rPr>
        <w:t xml:space="preserve"> </w:t>
      </w:r>
      <w:r w:rsidRPr="009D271A">
        <w:rPr>
          <w:rFonts w:ascii="Garamond" w:hAnsi="Garamond"/>
          <w:lang w:eastAsia="en-US"/>
        </w:rPr>
        <w:t>AAS üregkatód lámpák, meglévő érzékeny atomabszorpciós készülékhez történő beszerzése a Pécsi Tudományegyetem részére</w:t>
      </w:r>
    </w:p>
    <w:p w14:paraId="268C29E5" w14:textId="17C060CD" w:rsidR="00B27420" w:rsidRDefault="00B27420" w:rsidP="00F31ADC">
      <w:pPr>
        <w:rPr>
          <w:rFonts w:ascii="Garamond" w:hAnsi="Garamond"/>
          <w:lang w:eastAsia="en-US"/>
        </w:rPr>
      </w:pPr>
    </w:p>
    <w:p w14:paraId="78E90650" w14:textId="77777777" w:rsidR="00B27420" w:rsidRPr="00B27420" w:rsidRDefault="00B27420" w:rsidP="00B27420">
      <w:pPr>
        <w:rPr>
          <w:rFonts w:ascii="Garamond" w:hAnsi="Garamond"/>
          <w:b/>
          <w:u w:val="single"/>
          <w:lang w:eastAsia="en-US"/>
        </w:rPr>
      </w:pPr>
      <w:r w:rsidRPr="00B27420">
        <w:rPr>
          <w:rFonts w:ascii="Garamond" w:hAnsi="Garamond"/>
          <w:b/>
          <w:u w:val="single"/>
          <w:lang w:eastAsia="en-US"/>
        </w:rPr>
        <w:t>Termék neve:</w:t>
      </w:r>
    </w:p>
    <w:p w14:paraId="1EA41E01" w14:textId="77777777" w:rsidR="00B27420" w:rsidRPr="00B27420" w:rsidRDefault="00B27420" w:rsidP="00B27420">
      <w:pPr>
        <w:rPr>
          <w:rFonts w:ascii="Garamond" w:hAnsi="Garamond"/>
          <w:b/>
          <w:u w:val="single"/>
          <w:lang w:eastAsia="en-US"/>
        </w:rPr>
      </w:pPr>
    </w:p>
    <w:p w14:paraId="191FD86B" w14:textId="77777777" w:rsidR="00B27420" w:rsidRPr="00B27420" w:rsidRDefault="00B27420" w:rsidP="00B27420">
      <w:pPr>
        <w:rPr>
          <w:rFonts w:ascii="Garamond" w:hAnsi="Garamond"/>
          <w:b/>
          <w:u w:val="single"/>
          <w:lang w:eastAsia="en-US"/>
        </w:rPr>
      </w:pPr>
      <w:r w:rsidRPr="00B27420">
        <w:rPr>
          <w:rFonts w:ascii="Garamond" w:hAnsi="Garamond"/>
          <w:b/>
          <w:u w:val="single"/>
          <w:lang w:eastAsia="en-US"/>
        </w:rPr>
        <w:t>Megajánlott termék típusa:</w:t>
      </w:r>
    </w:p>
    <w:p w14:paraId="4A4E51DE" w14:textId="77777777" w:rsidR="00B27420" w:rsidRDefault="00B27420" w:rsidP="00F31ADC">
      <w:pPr>
        <w:rPr>
          <w:rFonts w:ascii="Garamond" w:hAnsi="Garamond"/>
          <w:lang w:eastAsia="en-US"/>
        </w:rPr>
      </w:pPr>
    </w:p>
    <w:p w14:paraId="3C5BF71C" w14:textId="02418985" w:rsidR="00302E4C" w:rsidRDefault="00302E4C" w:rsidP="00F31ADC">
      <w:pPr>
        <w:rPr>
          <w:rFonts w:ascii="Garamond" w:hAnsi="Garamond"/>
          <w:lang w:eastAsia="en-US"/>
        </w:rPr>
      </w:pPr>
    </w:p>
    <w:p w14:paraId="2745745B" w14:textId="05FC113B" w:rsidR="00302E4C" w:rsidRDefault="00302E4C" w:rsidP="00F31ADC">
      <w:pPr>
        <w:rPr>
          <w:rFonts w:ascii="Garamond" w:hAnsi="Garamond"/>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6"/>
        <w:gridCol w:w="1843"/>
        <w:gridCol w:w="2268"/>
        <w:gridCol w:w="1559"/>
        <w:gridCol w:w="2760"/>
      </w:tblGrid>
      <w:tr w:rsidR="00302E4C" w:rsidRPr="00302E4C" w14:paraId="7354D044" w14:textId="77777777" w:rsidTr="00302E4C">
        <w:trPr>
          <w:trHeight w:val="454"/>
        </w:trPr>
        <w:tc>
          <w:tcPr>
            <w:tcW w:w="5457" w:type="dxa"/>
            <w:gridSpan w:val="3"/>
            <w:noWrap/>
          </w:tcPr>
          <w:p w14:paraId="154E2CF4" w14:textId="77777777" w:rsidR="00302E4C" w:rsidRPr="00302E4C" w:rsidRDefault="00302E4C" w:rsidP="00302E4C">
            <w:pPr>
              <w:tabs>
                <w:tab w:val="center" w:pos="6521"/>
              </w:tabs>
              <w:spacing w:after="120"/>
              <w:jc w:val="center"/>
              <w:rPr>
                <w:rFonts w:ascii="Garamond" w:eastAsia="Calibri" w:hAnsi="Garamond"/>
                <w:b/>
                <w:bCs/>
                <w:sz w:val="22"/>
                <w:szCs w:val="22"/>
                <w:lang w:eastAsia="en-US"/>
              </w:rPr>
            </w:pPr>
            <w:r w:rsidRPr="00302E4C">
              <w:rPr>
                <w:rFonts w:ascii="Garamond" w:eastAsia="Calibri" w:hAnsi="Garamond"/>
                <w:b/>
                <w:bCs/>
                <w:sz w:val="22"/>
                <w:szCs w:val="22"/>
                <w:lang w:eastAsia="en-US"/>
              </w:rPr>
              <w:lastRenderedPageBreak/>
              <w:t>Elvárt műszaki paraméterek</w:t>
            </w:r>
          </w:p>
        </w:tc>
        <w:tc>
          <w:tcPr>
            <w:tcW w:w="1559" w:type="dxa"/>
          </w:tcPr>
          <w:p w14:paraId="731F395F" w14:textId="77777777" w:rsidR="00302E4C" w:rsidRPr="00302E4C" w:rsidRDefault="00302E4C" w:rsidP="00302E4C">
            <w:pPr>
              <w:tabs>
                <w:tab w:val="center" w:pos="6521"/>
              </w:tabs>
              <w:spacing w:after="120"/>
              <w:jc w:val="center"/>
              <w:rPr>
                <w:rFonts w:ascii="Garamond" w:eastAsia="Calibri" w:hAnsi="Garamond"/>
                <w:b/>
                <w:bCs/>
                <w:sz w:val="22"/>
                <w:szCs w:val="22"/>
                <w:lang w:eastAsia="en-US"/>
              </w:rPr>
            </w:pPr>
            <w:r w:rsidRPr="00302E4C">
              <w:rPr>
                <w:rFonts w:ascii="Garamond" w:eastAsia="Calibri" w:hAnsi="Garamond"/>
                <w:b/>
                <w:bCs/>
                <w:sz w:val="22"/>
                <w:szCs w:val="22"/>
                <w:lang w:eastAsia="en-US"/>
              </w:rPr>
              <w:t>Minimális elvárás</w:t>
            </w:r>
          </w:p>
        </w:tc>
        <w:tc>
          <w:tcPr>
            <w:tcW w:w="2760" w:type="dxa"/>
          </w:tcPr>
          <w:p w14:paraId="0FE8DC36" w14:textId="77777777" w:rsidR="00302E4C" w:rsidRPr="00302E4C" w:rsidRDefault="00302E4C" w:rsidP="00302E4C">
            <w:pPr>
              <w:tabs>
                <w:tab w:val="center" w:pos="6521"/>
              </w:tabs>
              <w:spacing w:after="120"/>
              <w:jc w:val="center"/>
              <w:rPr>
                <w:rFonts w:ascii="Garamond" w:eastAsia="Calibri" w:hAnsi="Garamond"/>
                <w:b/>
                <w:bCs/>
                <w:sz w:val="22"/>
                <w:szCs w:val="22"/>
                <w:lang w:eastAsia="en-US"/>
              </w:rPr>
            </w:pPr>
            <w:r w:rsidRPr="00302E4C">
              <w:rPr>
                <w:rFonts w:ascii="Garamond" w:eastAsia="Calibri" w:hAnsi="Garamond"/>
                <w:b/>
                <w:bCs/>
                <w:sz w:val="22"/>
                <w:szCs w:val="22"/>
                <w:lang w:eastAsia="en-US"/>
              </w:rPr>
              <w:t>Megajánlott termék paraméterei</w:t>
            </w:r>
          </w:p>
        </w:tc>
      </w:tr>
      <w:tr w:rsidR="00302E4C" w:rsidRPr="00302E4C" w14:paraId="2B561CA7" w14:textId="77777777" w:rsidTr="00302E4C">
        <w:trPr>
          <w:trHeight w:val="454"/>
        </w:trPr>
        <w:tc>
          <w:tcPr>
            <w:tcW w:w="1346" w:type="dxa"/>
            <w:noWrap/>
          </w:tcPr>
          <w:p w14:paraId="17C6B9F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Cd EDL Lámpa</w:t>
            </w:r>
          </w:p>
          <w:p w14:paraId="3DD8022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Specifikáció</w:t>
            </w:r>
          </w:p>
          <w:p w14:paraId="22D692F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N305-0615</w:t>
            </w:r>
          </w:p>
          <w:p w14:paraId="1CCFF10F"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Adapter típusa 2 EDL Coded</w:t>
            </w:r>
          </w:p>
          <w:p w14:paraId="705F873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Külső átmérő</w:t>
            </w:r>
            <w:r w:rsidRPr="00302E4C">
              <w:rPr>
                <w:rFonts w:ascii="Garamond" w:eastAsia="Calibri" w:hAnsi="Garamond"/>
                <w:sz w:val="22"/>
                <w:szCs w:val="22"/>
                <w:lang w:eastAsia="en-US"/>
              </w:rPr>
              <w:tab/>
              <w:t>2 in</w:t>
            </w:r>
          </w:p>
          <w:p w14:paraId="1BD24C3A"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termék neve</w:t>
            </w:r>
            <w:r w:rsidRPr="00302E4C">
              <w:rPr>
                <w:rFonts w:ascii="Garamond" w:eastAsia="Calibri" w:hAnsi="Garamond"/>
                <w:sz w:val="22"/>
                <w:szCs w:val="22"/>
                <w:lang w:eastAsia="en-US"/>
              </w:rPr>
              <w:tab/>
              <w:t>EDL</w:t>
            </w:r>
          </w:p>
          <w:p w14:paraId="6DC3166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Electrodnélküli kisülő Lámpa (EDL)</w:t>
            </w:r>
          </w:p>
          <w:p w14:paraId="704026C4"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Készülékhez:</w:t>
            </w:r>
            <w:r w:rsidRPr="00302E4C">
              <w:rPr>
                <w:rFonts w:ascii="Garamond" w:eastAsia="Calibri" w:hAnsi="Garamond"/>
                <w:sz w:val="22"/>
                <w:szCs w:val="22"/>
                <w:lang w:eastAsia="en-US"/>
              </w:rPr>
              <w:tab/>
              <w:t>Atom Abszorpció (AA)</w:t>
            </w:r>
          </w:p>
        </w:tc>
        <w:tc>
          <w:tcPr>
            <w:tcW w:w="1843" w:type="dxa"/>
          </w:tcPr>
          <w:p w14:paraId="681C1F04"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Elektród nélküli kisülési lámpa (electrodeless discharge lamp, EDL) A Cd elem atomabszorpciós elemző-vonalának hullámhossza az ultraibolya színképtartomány alsó szakaszára esik. A Cd EDL lámpa az intenzív fényt igen egyenletesen bocsátják ki és igen hosszú a lámpa élettartama. A tárgyalt működési mechanizmus miatt az EDL lámpák üzemi hőmérséklete 80 </w:t>
            </w:r>
            <w:r w:rsidRPr="00302E4C">
              <w:rPr>
                <w:rFonts w:ascii="Garamond" w:eastAsia="Calibri" w:hAnsi="Garamond"/>
                <w:sz w:val="22"/>
                <w:szCs w:val="22"/>
                <w:vertAlign w:val="superscript"/>
                <w:lang w:eastAsia="en-US"/>
              </w:rPr>
              <w:t>o</w:t>
            </w:r>
            <w:r w:rsidRPr="00302E4C">
              <w:rPr>
                <w:rFonts w:ascii="Garamond" w:eastAsia="Calibri" w:hAnsi="Garamond"/>
                <w:sz w:val="22"/>
                <w:szCs w:val="22"/>
                <w:lang w:eastAsia="en-US"/>
              </w:rPr>
              <w:t>C.</w:t>
            </w:r>
          </w:p>
        </w:tc>
        <w:tc>
          <w:tcPr>
            <w:tcW w:w="2268" w:type="dxa"/>
          </w:tcPr>
          <w:p w14:paraId="19DED95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Cd EDL Lumina lámpa kódolt csatlakozóval ellátott.</w:t>
            </w:r>
          </w:p>
          <w:p w14:paraId="15457065"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A Cd Lumina ™ elektród nélküli kisülési lámpa(EDL) az elem spektrumát garantáltan bocsátanak ki a szállítás időpontja után két évig. </w:t>
            </w:r>
          </w:p>
          <w:p w14:paraId="23F5A198"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garanciális lámpa vagy 5000 mA-óra vagy 1000 üzemóra értékig, amelyik előbb bekövetkezik.</w:t>
            </w:r>
          </w:p>
        </w:tc>
        <w:tc>
          <w:tcPr>
            <w:tcW w:w="1559" w:type="dxa"/>
          </w:tcPr>
          <w:p w14:paraId="214501F6"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t>Igen</w:t>
            </w:r>
          </w:p>
        </w:tc>
        <w:tc>
          <w:tcPr>
            <w:tcW w:w="2760" w:type="dxa"/>
          </w:tcPr>
          <w:p w14:paraId="6F69079E"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494D2800" w14:textId="77777777" w:rsidTr="00302E4C">
        <w:trPr>
          <w:trHeight w:val="454"/>
        </w:trPr>
        <w:tc>
          <w:tcPr>
            <w:tcW w:w="1346" w:type="dxa"/>
            <w:noWrap/>
          </w:tcPr>
          <w:p w14:paraId="21960E02"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Pb EDL Lámpa</w:t>
            </w:r>
          </w:p>
          <w:p w14:paraId="14A4265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N305-0657</w:t>
            </w:r>
          </w:p>
          <w:p w14:paraId="785E9EC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Adapter típusa 2 EDL Coded</w:t>
            </w:r>
          </w:p>
          <w:p w14:paraId="60FD4E3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Külső átmérő</w:t>
            </w:r>
            <w:r w:rsidRPr="00302E4C">
              <w:rPr>
                <w:rFonts w:ascii="Garamond" w:eastAsia="Calibri" w:hAnsi="Garamond"/>
                <w:sz w:val="22"/>
                <w:szCs w:val="22"/>
                <w:lang w:eastAsia="en-US"/>
              </w:rPr>
              <w:tab/>
              <w:t>2 in</w:t>
            </w:r>
          </w:p>
          <w:p w14:paraId="70ADA635"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termék neve</w:t>
            </w:r>
            <w:r w:rsidRPr="00302E4C">
              <w:rPr>
                <w:rFonts w:ascii="Garamond" w:eastAsia="Calibri" w:hAnsi="Garamond"/>
                <w:sz w:val="22"/>
                <w:szCs w:val="22"/>
                <w:lang w:eastAsia="en-US"/>
              </w:rPr>
              <w:tab/>
              <w:t>EDL</w:t>
            </w:r>
          </w:p>
          <w:p w14:paraId="50CE3B7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Electrodnélküli kisülő Lámpa (EDL)</w:t>
            </w:r>
          </w:p>
          <w:p w14:paraId="12CCE42F"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Készülékhez:</w:t>
            </w:r>
            <w:r w:rsidRPr="00302E4C">
              <w:rPr>
                <w:rFonts w:ascii="Garamond" w:eastAsia="Calibri" w:hAnsi="Garamond"/>
                <w:sz w:val="22"/>
                <w:szCs w:val="22"/>
                <w:lang w:eastAsia="en-US"/>
              </w:rPr>
              <w:tab/>
              <w:t>Atom Abszorpció (AA)</w:t>
            </w:r>
          </w:p>
        </w:tc>
        <w:tc>
          <w:tcPr>
            <w:tcW w:w="1843" w:type="dxa"/>
          </w:tcPr>
          <w:p w14:paraId="595A9446"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Elektród nélküli kisülési lámpa (electrodeless discharge lamp, EDL) A ólom (Pb) elem atomabszorpciós elemző-vonalának hullámhossza az ultraibolya színképtartomány alsó szakaszára esik. A Cd EDL lámpa az intenzív fényt igen egyenletesen bocsátják ki és igen hosszú a lámpa élettartama. A tárgyalt működési mechanizmus miatt az EDL lámpák üzemi hőmérséklete 80 </w:t>
            </w:r>
            <w:r w:rsidRPr="00302E4C">
              <w:rPr>
                <w:rFonts w:ascii="Garamond" w:eastAsia="Calibri" w:hAnsi="Garamond"/>
                <w:sz w:val="22"/>
                <w:szCs w:val="22"/>
                <w:vertAlign w:val="superscript"/>
                <w:lang w:eastAsia="en-US"/>
              </w:rPr>
              <w:t>o</w:t>
            </w:r>
            <w:r w:rsidRPr="00302E4C">
              <w:rPr>
                <w:rFonts w:ascii="Garamond" w:eastAsia="Calibri" w:hAnsi="Garamond"/>
                <w:sz w:val="22"/>
                <w:szCs w:val="22"/>
                <w:lang w:eastAsia="en-US"/>
              </w:rPr>
              <w:t>C.</w:t>
            </w:r>
          </w:p>
        </w:tc>
        <w:tc>
          <w:tcPr>
            <w:tcW w:w="2268" w:type="dxa"/>
          </w:tcPr>
          <w:p w14:paraId="02F719ED"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Pb EDL Lumina lámpa kódolt csatlakozóval ellátott.</w:t>
            </w:r>
          </w:p>
          <w:p w14:paraId="5CAA3A1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A Pb Lumina ™ elektród nélküli kisülési lámpa(EDL) az elem spektrumát garantáltan bocsátanak ki a szállítás időpontja után két évig. </w:t>
            </w:r>
          </w:p>
          <w:p w14:paraId="09827506"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garanciális lámpa vagy 5000 mA-óra vagy 1000 üzemóra értékig, amelyik előbb bekövetkezik.</w:t>
            </w:r>
          </w:p>
        </w:tc>
        <w:tc>
          <w:tcPr>
            <w:tcW w:w="1559" w:type="dxa"/>
          </w:tcPr>
          <w:p w14:paraId="6CD01F4C"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t>Igen</w:t>
            </w:r>
          </w:p>
        </w:tc>
        <w:tc>
          <w:tcPr>
            <w:tcW w:w="2760" w:type="dxa"/>
          </w:tcPr>
          <w:p w14:paraId="074DA8B0"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22E31198" w14:textId="77777777" w:rsidTr="00302E4C">
        <w:trPr>
          <w:trHeight w:val="454"/>
        </w:trPr>
        <w:tc>
          <w:tcPr>
            <w:tcW w:w="1346" w:type="dxa"/>
            <w:noWrap/>
          </w:tcPr>
          <w:p w14:paraId="30046D74"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Zn EDL Lámpa</w:t>
            </w:r>
          </w:p>
          <w:p w14:paraId="34E7D2B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N305-0691</w:t>
            </w:r>
          </w:p>
          <w:p w14:paraId="3C8C36B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Adapter típusa 2 EDL Coded</w:t>
            </w:r>
          </w:p>
          <w:p w14:paraId="6A1CAC3A"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lastRenderedPageBreak/>
              <w:t>Külső átmérő</w:t>
            </w:r>
            <w:r w:rsidRPr="00302E4C">
              <w:rPr>
                <w:rFonts w:ascii="Garamond" w:eastAsia="Calibri" w:hAnsi="Garamond"/>
                <w:sz w:val="22"/>
                <w:szCs w:val="22"/>
                <w:lang w:eastAsia="en-US"/>
              </w:rPr>
              <w:tab/>
              <w:t>2 in</w:t>
            </w:r>
          </w:p>
          <w:p w14:paraId="6908166B"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termék neve</w:t>
            </w:r>
            <w:r w:rsidRPr="00302E4C">
              <w:rPr>
                <w:rFonts w:ascii="Garamond" w:eastAsia="Calibri" w:hAnsi="Garamond"/>
                <w:sz w:val="22"/>
                <w:szCs w:val="22"/>
                <w:lang w:eastAsia="en-US"/>
              </w:rPr>
              <w:tab/>
              <w:t>EDL</w:t>
            </w:r>
          </w:p>
          <w:p w14:paraId="7650EF8B"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Electrodnélküli kisülő Lámpa (EDL)</w:t>
            </w:r>
          </w:p>
          <w:p w14:paraId="1A029E2F"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Készülékhez:</w:t>
            </w:r>
            <w:r w:rsidRPr="00302E4C">
              <w:rPr>
                <w:rFonts w:ascii="Garamond" w:eastAsia="Calibri" w:hAnsi="Garamond"/>
                <w:sz w:val="22"/>
                <w:szCs w:val="22"/>
                <w:lang w:eastAsia="en-US"/>
              </w:rPr>
              <w:tab/>
              <w:t>Atom Abszorpció (AA)</w:t>
            </w:r>
          </w:p>
        </w:tc>
        <w:tc>
          <w:tcPr>
            <w:tcW w:w="1843" w:type="dxa"/>
          </w:tcPr>
          <w:p w14:paraId="717B401F"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lastRenderedPageBreak/>
              <w:t xml:space="preserve">Elektród nélküli kisülési lámpa (electrodeless discharge lamp, EDL) A Zn elem atomabszorpciós elemző-vonalának </w:t>
            </w:r>
            <w:r w:rsidRPr="00302E4C">
              <w:rPr>
                <w:rFonts w:ascii="Garamond" w:eastAsia="Calibri" w:hAnsi="Garamond"/>
                <w:sz w:val="22"/>
                <w:szCs w:val="22"/>
                <w:lang w:eastAsia="en-US"/>
              </w:rPr>
              <w:lastRenderedPageBreak/>
              <w:t xml:space="preserve">hullámhossza az ultraibolya színképtartomány alsó szakaszára esik. A Cd EDL lámpa az intenzív fényt igen egyenletesen bocsátják ki és igen hosszú a lámpa élettartama. A tárgyalt működési mechanizmus miatt az EDL lámpák üzemi hőmérséklete 80 </w:t>
            </w:r>
            <w:r w:rsidRPr="00302E4C">
              <w:rPr>
                <w:rFonts w:ascii="Garamond" w:eastAsia="Calibri" w:hAnsi="Garamond"/>
                <w:sz w:val="22"/>
                <w:szCs w:val="22"/>
                <w:vertAlign w:val="superscript"/>
                <w:lang w:eastAsia="en-US"/>
              </w:rPr>
              <w:t>o</w:t>
            </w:r>
            <w:r w:rsidRPr="00302E4C">
              <w:rPr>
                <w:rFonts w:ascii="Garamond" w:eastAsia="Calibri" w:hAnsi="Garamond"/>
                <w:sz w:val="22"/>
                <w:szCs w:val="22"/>
                <w:lang w:eastAsia="en-US"/>
              </w:rPr>
              <w:t>C.</w:t>
            </w:r>
          </w:p>
        </w:tc>
        <w:tc>
          <w:tcPr>
            <w:tcW w:w="2268" w:type="dxa"/>
          </w:tcPr>
          <w:p w14:paraId="2057D74E"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lastRenderedPageBreak/>
              <w:t>A Zn EDL Lumina lámpa kódolt csatlakozóval ellátott.</w:t>
            </w:r>
          </w:p>
          <w:p w14:paraId="64EB907E"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A Zn Lumina ™ elektród nélküli kisülési lámpa(EDL) az elem spektrumát garantáltan </w:t>
            </w:r>
            <w:r w:rsidRPr="00302E4C">
              <w:rPr>
                <w:rFonts w:ascii="Garamond" w:eastAsia="Calibri" w:hAnsi="Garamond"/>
                <w:sz w:val="22"/>
                <w:szCs w:val="22"/>
                <w:lang w:eastAsia="en-US"/>
              </w:rPr>
              <w:lastRenderedPageBreak/>
              <w:t xml:space="preserve">bocsátanak ki a szállítás időpontja után két évig. </w:t>
            </w:r>
          </w:p>
          <w:p w14:paraId="3C1324B7"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A garanciális lámpa vagy 5000 mA-óra vagy 1000 üzemóra értékig, amelyik előbb bekövetkezik. </w:t>
            </w:r>
          </w:p>
        </w:tc>
        <w:tc>
          <w:tcPr>
            <w:tcW w:w="1559" w:type="dxa"/>
          </w:tcPr>
          <w:p w14:paraId="45744C62"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lastRenderedPageBreak/>
              <w:t>Igen</w:t>
            </w:r>
          </w:p>
        </w:tc>
        <w:tc>
          <w:tcPr>
            <w:tcW w:w="2760" w:type="dxa"/>
          </w:tcPr>
          <w:p w14:paraId="19A32585"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237F5F84" w14:textId="77777777" w:rsidTr="00302E4C">
        <w:trPr>
          <w:trHeight w:val="4081"/>
        </w:trPr>
        <w:tc>
          <w:tcPr>
            <w:tcW w:w="1346" w:type="dxa"/>
            <w:noWrap/>
          </w:tcPr>
          <w:p w14:paraId="7C26C97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Te EDL Lámpa</w:t>
            </w:r>
          </w:p>
          <w:p w14:paraId="770C8F02"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N305-0680</w:t>
            </w:r>
          </w:p>
          <w:p w14:paraId="37D72E65"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Adapter típusa 2 EDL Coded</w:t>
            </w:r>
          </w:p>
          <w:p w14:paraId="551BBD78"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Külső átmérő</w:t>
            </w:r>
            <w:r w:rsidRPr="00302E4C">
              <w:rPr>
                <w:rFonts w:ascii="Garamond" w:eastAsia="Calibri" w:hAnsi="Garamond"/>
                <w:sz w:val="22"/>
                <w:szCs w:val="22"/>
                <w:lang w:eastAsia="en-US"/>
              </w:rPr>
              <w:tab/>
              <w:t>2 in</w:t>
            </w:r>
          </w:p>
          <w:p w14:paraId="24408A33"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termék neve</w:t>
            </w:r>
            <w:r w:rsidRPr="00302E4C">
              <w:rPr>
                <w:rFonts w:ascii="Garamond" w:eastAsia="Calibri" w:hAnsi="Garamond"/>
                <w:sz w:val="22"/>
                <w:szCs w:val="22"/>
                <w:lang w:eastAsia="en-US"/>
              </w:rPr>
              <w:tab/>
              <w:t>EDL</w:t>
            </w:r>
          </w:p>
          <w:p w14:paraId="5B0285B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Electrodnélküli kisülő Lámpa (EDL)</w:t>
            </w:r>
          </w:p>
          <w:p w14:paraId="0ACFB5DD"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Készülékhez:</w:t>
            </w:r>
            <w:r w:rsidRPr="00302E4C">
              <w:rPr>
                <w:rFonts w:ascii="Garamond" w:eastAsia="Calibri" w:hAnsi="Garamond"/>
                <w:sz w:val="22"/>
                <w:szCs w:val="22"/>
                <w:lang w:eastAsia="en-US"/>
              </w:rPr>
              <w:tab/>
              <w:t>Atom Abszorpció (AA)</w:t>
            </w:r>
          </w:p>
        </w:tc>
        <w:tc>
          <w:tcPr>
            <w:tcW w:w="1843" w:type="dxa"/>
          </w:tcPr>
          <w:p w14:paraId="5D809B9A"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Elektród nélküli kisülési lámpa (electrodeless discharge lamp, EDL) A Te elem atomabszorpciós elemző-vonalának hullámhossza az ultraibolya színképtartomány alsó szakaszára esik. A Cd EDL lámpa az intenzív fényt igen egyenletesen bocsátják ki és igen hosszú a lámpa élettartama. A tárgyalt működési mechanizmus miatt az EDL lámpák üzemi hőmérséklete80 </w:t>
            </w:r>
            <w:r w:rsidRPr="00302E4C">
              <w:rPr>
                <w:rFonts w:ascii="Garamond" w:eastAsia="Calibri" w:hAnsi="Garamond"/>
                <w:sz w:val="22"/>
                <w:szCs w:val="22"/>
                <w:vertAlign w:val="superscript"/>
                <w:lang w:eastAsia="en-US"/>
              </w:rPr>
              <w:t>o</w:t>
            </w:r>
            <w:r w:rsidRPr="00302E4C">
              <w:rPr>
                <w:rFonts w:ascii="Garamond" w:eastAsia="Calibri" w:hAnsi="Garamond"/>
                <w:sz w:val="22"/>
                <w:szCs w:val="22"/>
                <w:lang w:eastAsia="en-US"/>
              </w:rPr>
              <w:t>C.</w:t>
            </w:r>
          </w:p>
        </w:tc>
        <w:tc>
          <w:tcPr>
            <w:tcW w:w="2268" w:type="dxa"/>
          </w:tcPr>
          <w:p w14:paraId="29DE454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Te EDL Lumina lámpa kódolt csatlakozóval ellátott.</w:t>
            </w:r>
          </w:p>
          <w:p w14:paraId="4F138E14"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A Te Lumina ™ elektród nélküli kisülési lámpa(EDL) az elem spektrumát garantáltan bocsátanak ki a szállítás időpontja után két évig. </w:t>
            </w:r>
          </w:p>
          <w:p w14:paraId="3C3E6956"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garanciális lámpa vagy 5000 mA-óra vagy 1000 üzemóraértékig, amelyik előbb bekövetkezik.</w:t>
            </w:r>
          </w:p>
        </w:tc>
        <w:tc>
          <w:tcPr>
            <w:tcW w:w="1559" w:type="dxa"/>
          </w:tcPr>
          <w:p w14:paraId="415BDA70"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t>Igen</w:t>
            </w:r>
          </w:p>
        </w:tc>
        <w:tc>
          <w:tcPr>
            <w:tcW w:w="2760" w:type="dxa"/>
          </w:tcPr>
          <w:p w14:paraId="7BD7DE7D"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056B6D4A" w14:textId="77777777" w:rsidTr="00302E4C">
        <w:trPr>
          <w:trHeight w:val="454"/>
        </w:trPr>
        <w:tc>
          <w:tcPr>
            <w:tcW w:w="1346" w:type="dxa"/>
            <w:noWrap/>
          </w:tcPr>
          <w:p w14:paraId="68801967"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Tl (tallium) EDL Lámpa</w:t>
            </w:r>
          </w:p>
          <w:p w14:paraId="155B6514"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N305-0683</w:t>
            </w:r>
          </w:p>
          <w:p w14:paraId="6E416FE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Adapter típusa 2 EDL Coded</w:t>
            </w:r>
          </w:p>
          <w:p w14:paraId="5F6DECBE"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Külső átmérő</w:t>
            </w:r>
            <w:r w:rsidRPr="00302E4C">
              <w:rPr>
                <w:rFonts w:ascii="Garamond" w:eastAsia="Calibri" w:hAnsi="Garamond"/>
                <w:sz w:val="22"/>
                <w:szCs w:val="22"/>
                <w:lang w:eastAsia="en-US"/>
              </w:rPr>
              <w:tab/>
              <w:t>2 in</w:t>
            </w:r>
          </w:p>
          <w:p w14:paraId="17202558"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termék neve</w:t>
            </w:r>
            <w:r w:rsidRPr="00302E4C">
              <w:rPr>
                <w:rFonts w:ascii="Garamond" w:eastAsia="Calibri" w:hAnsi="Garamond"/>
                <w:sz w:val="22"/>
                <w:szCs w:val="22"/>
                <w:lang w:eastAsia="en-US"/>
              </w:rPr>
              <w:tab/>
              <w:t>EDL</w:t>
            </w:r>
          </w:p>
          <w:p w14:paraId="47455F29"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Electrodnélküli kisülő Lámpa (EDL)</w:t>
            </w:r>
          </w:p>
          <w:p w14:paraId="4B607898"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Készülékhez:</w:t>
            </w:r>
            <w:r w:rsidRPr="00302E4C">
              <w:rPr>
                <w:rFonts w:ascii="Garamond" w:eastAsia="Calibri" w:hAnsi="Garamond"/>
                <w:sz w:val="22"/>
                <w:szCs w:val="22"/>
                <w:lang w:eastAsia="en-US"/>
              </w:rPr>
              <w:tab/>
              <w:t xml:space="preserve">Atom </w:t>
            </w:r>
            <w:r w:rsidRPr="00302E4C">
              <w:rPr>
                <w:rFonts w:ascii="Garamond" w:eastAsia="Calibri" w:hAnsi="Garamond"/>
                <w:sz w:val="22"/>
                <w:szCs w:val="22"/>
                <w:lang w:eastAsia="en-US"/>
              </w:rPr>
              <w:lastRenderedPageBreak/>
              <w:t>Abszorpció (AA)</w:t>
            </w:r>
          </w:p>
        </w:tc>
        <w:tc>
          <w:tcPr>
            <w:tcW w:w="1843" w:type="dxa"/>
          </w:tcPr>
          <w:p w14:paraId="4EFF2ABF"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lastRenderedPageBreak/>
              <w:t xml:space="preserve">Elektród nélküli kisülési lámpa (electrodeless discharge lamp, EDL) A tallium elem atomabszorpciós elemző-vonalának hullámhossza az ultraibolya színképtartomány alsó szakaszára esik. A Tl EDL lámpa az intenzív fényt igen egyenletesen bocsátják ki és igen hosszú a lámpa élettartama. A </w:t>
            </w:r>
            <w:r w:rsidRPr="00302E4C">
              <w:rPr>
                <w:rFonts w:ascii="Garamond" w:eastAsia="Calibri" w:hAnsi="Garamond"/>
                <w:sz w:val="22"/>
                <w:szCs w:val="22"/>
                <w:lang w:eastAsia="en-US"/>
              </w:rPr>
              <w:lastRenderedPageBreak/>
              <w:t xml:space="preserve">tárgyalt működési mechanizmus miatt az EDL lámpák üzemi hőmérséklete 80 </w:t>
            </w:r>
            <w:r w:rsidRPr="00302E4C">
              <w:rPr>
                <w:rFonts w:ascii="Garamond" w:eastAsia="Calibri" w:hAnsi="Garamond"/>
                <w:sz w:val="22"/>
                <w:szCs w:val="22"/>
                <w:vertAlign w:val="superscript"/>
                <w:lang w:eastAsia="en-US"/>
              </w:rPr>
              <w:t>o</w:t>
            </w:r>
            <w:r w:rsidRPr="00302E4C">
              <w:rPr>
                <w:rFonts w:ascii="Garamond" w:eastAsia="Calibri" w:hAnsi="Garamond"/>
                <w:sz w:val="22"/>
                <w:szCs w:val="22"/>
                <w:lang w:eastAsia="en-US"/>
              </w:rPr>
              <w:t>C.</w:t>
            </w:r>
          </w:p>
        </w:tc>
        <w:tc>
          <w:tcPr>
            <w:tcW w:w="2268" w:type="dxa"/>
          </w:tcPr>
          <w:p w14:paraId="2E17BED3"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lastRenderedPageBreak/>
              <w:t>A Tl EDL Lumina lámpa. kódolt</w:t>
            </w:r>
          </w:p>
          <w:p w14:paraId="60006B88"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csatlakozóval ellátott. A Tl Lumina ™ elektród nélküli kisülési lámpa(EDL) az elem spektrumát garantáltan bocsátanak ki a szállítás időpontja után két évig. </w:t>
            </w:r>
          </w:p>
          <w:p w14:paraId="0B2A3A2B"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garanciális lámpa vagy 5000 mA-óra vagy 1000 üzemóra értékig, amelyik előbb bekövetkezik.</w:t>
            </w:r>
          </w:p>
        </w:tc>
        <w:tc>
          <w:tcPr>
            <w:tcW w:w="1559" w:type="dxa"/>
          </w:tcPr>
          <w:p w14:paraId="6E063D77"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t>Igen</w:t>
            </w:r>
          </w:p>
        </w:tc>
        <w:tc>
          <w:tcPr>
            <w:tcW w:w="2760" w:type="dxa"/>
          </w:tcPr>
          <w:p w14:paraId="0070E0C4"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69F23AA7" w14:textId="77777777" w:rsidTr="00302E4C">
        <w:trPr>
          <w:trHeight w:val="454"/>
        </w:trPr>
        <w:tc>
          <w:tcPr>
            <w:tcW w:w="1346" w:type="dxa"/>
            <w:noWrap/>
          </w:tcPr>
          <w:p w14:paraId="054C5833"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As EDL Lámpa</w:t>
            </w:r>
          </w:p>
          <w:p w14:paraId="5CE050D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N305-0605</w:t>
            </w:r>
          </w:p>
          <w:p w14:paraId="248AE88F"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Adapter típusa 2 EDL Coded</w:t>
            </w:r>
          </w:p>
          <w:p w14:paraId="000875CB"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Külső átmérő</w:t>
            </w:r>
            <w:r w:rsidRPr="00302E4C">
              <w:rPr>
                <w:rFonts w:ascii="Garamond" w:eastAsia="Calibri" w:hAnsi="Garamond"/>
                <w:sz w:val="22"/>
                <w:szCs w:val="22"/>
                <w:lang w:eastAsia="en-US"/>
              </w:rPr>
              <w:tab/>
              <w:t>2 in</w:t>
            </w:r>
          </w:p>
          <w:p w14:paraId="5F9B96EE"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termék neve</w:t>
            </w:r>
            <w:r w:rsidRPr="00302E4C">
              <w:rPr>
                <w:rFonts w:ascii="Garamond" w:eastAsia="Calibri" w:hAnsi="Garamond"/>
                <w:sz w:val="22"/>
                <w:szCs w:val="22"/>
                <w:lang w:eastAsia="en-US"/>
              </w:rPr>
              <w:tab/>
              <w:t>EDL</w:t>
            </w:r>
          </w:p>
          <w:p w14:paraId="6EFA0C6A"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Electrodnélküli kisülő Lámpa (EDL)</w:t>
            </w:r>
          </w:p>
          <w:p w14:paraId="09BB31D3"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Készülékhez:</w:t>
            </w:r>
            <w:r w:rsidRPr="00302E4C">
              <w:rPr>
                <w:rFonts w:ascii="Garamond" w:eastAsia="Calibri" w:hAnsi="Garamond"/>
                <w:sz w:val="22"/>
                <w:szCs w:val="22"/>
                <w:lang w:eastAsia="en-US"/>
              </w:rPr>
              <w:tab/>
              <w:t>Atom Abszorpció (AA)</w:t>
            </w:r>
          </w:p>
        </w:tc>
        <w:tc>
          <w:tcPr>
            <w:tcW w:w="1843" w:type="dxa"/>
          </w:tcPr>
          <w:p w14:paraId="6D73341B"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Elektród nélküli kisülési lámpa (electrodeless discharge lamp, EDL) Az arzén elem atomabszorpciós elemző-vonalának hullámhossza az ultraibolya színképtartomány alsó szakaszára esik. Az As EDL lámpa az intenzív fényt igen egyenletesen bocsátják ki és igen hosszú a lámpa élettartama. A tárgyalt működési mechanizmus miatt az EDL lámpák üzemi hőmérséklete 80 </w:t>
            </w:r>
            <w:r w:rsidRPr="00302E4C">
              <w:rPr>
                <w:rFonts w:ascii="Garamond" w:eastAsia="Calibri" w:hAnsi="Garamond"/>
                <w:sz w:val="22"/>
                <w:szCs w:val="22"/>
                <w:vertAlign w:val="superscript"/>
                <w:lang w:eastAsia="en-US"/>
              </w:rPr>
              <w:t>o</w:t>
            </w:r>
            <w:r w:rsidRPr="00302E4C">
              <w:rPr>
                <w:rFonts w:ascii="Garamond" w:eastAsia="Calibri" w:hAnsi="Garamond"/>
                <w:sz w:val="22"/>
                <w:szCs w:val="22"/>
                <w:lang w:eastAsia="en-US"/>
              </w:rPr>
              <w:t>C.</w:t>
            </w:r>
          </w:p>
        </w:tc>
        <w:tc>
          <w:tcPr>
            <w:tcW w:w="2268" w:type="dxa"/>
          </w:tcPr>
          <w:p w14:paraId="77A2E272"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Az As EDL Lumina lámpa. kódolt csatlakozóval ellátott. Az As Lumina ™ elektród nélküli kisülési lámpa(EDL) az elem spektrumát garantáltan bocsátanak ki a szállítás időpontja után két évig. </w:t>
            </w:r>
          </w:p>
          <w:p w14:paraId="3ED62C52"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garanciális lámpa vagy 5000 mA-óra vagy 1000 üzemóra értékig, amelyik előbb bekövetkezik.</w:t>
            </w:r>
          </w:p>
        </w:tc>
        <w:tc>
          <w:tcPr>
            <w:tcW w:w="1559" w:type="dxa"/>
          </w:tcPr>
          <w:p w14:paraId="396F17D6"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t>Igen</w:t>
            </w:r>
          </w:p>
        </w:tc>
        <w:tc>
          <w:tcPr>
            <w:tcW w:w="2760" w:type="dxa"/>
          </w:tcPr>
          <w:p w14:paraId="75F2429B"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0AAA6077" w14:textId="77777777" w:rsidTr="00302E4C">
        <w:trPr>
          <w:trHeight w:val="454"/>
        </w:trPr>
        <w:tc>
          <w:tcPr>
            <w:tcW w:w="1346" w:type="dxa"/>
            <w:noWrap/>
          </w:tcPr>
          <w:p w14:paraId="0CC10CB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Cu-Fe-Mn-Zn HCL Lámpa </w:t>
            </w:r>
          </w:p>
          <w:p w14:paraId="651249A2"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multielemes</w:t>
            </w:r>
          </w:p>
          <w:p w14:paraId="099FB4AE"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N3050212</w:t>
            </w:r>
          </w:p>
          <w:p w14:paraId="4EE32F1B"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Külső Átmérő</w:t>
            </w:r>
            <w:r w:rsidRPr="00302E4C">
              <w:rPr>
                <w:rFonts w:ascii="Garamond" w:eastAsia="Calibri" w:hAnsi="Garamond"/>
                <w:sz w:val="22"/>
                <w:szCs w:val="22"/>
                <w:lang w:eastAsia="en-US"/>
              </w:rPr>
              <w:tab/>
              <w:t>2 in</w:t>
            </w:r>
          </w:p>
          <w:p w14:paraId="7C930BFA"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Gyártó</w:t>
            </w:r>
            <w:r w:rsidRPr="00302E4C">
              <w:rPr>
                <w:rFonts w:ascii="Garamond" w:eastAsia="Calibri" w:hAnsi="Garamond"/>
                <w:sz w:val="22"/>
                <w:szCs w:val="22"/>
                <w:lang w:eastAsia="en-US"/>
              </w:rPr>
              <w:tab/>
              <w:t>Lumina</w:t>
            </w:r>
          </w:p>
          <w:p w14:paraId="303F689D"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Termélk típus</w:t>
            </w:r>
            <w:r w:rsidRPr="00302E4C">
              <w:rPr>
                <w:rFonts w:ascii="Garamond" w:eastAsia="Calibri" w:hAnsi="Garamond"/>
                <w:sz w:val="22"/>
                <w:szCs w:val="22"/>
                <w:lang w:eastAsia="en-US"/>
              </w:rPr>
              <w:tab/>
              <w:t>Hollow Cathode Lamp (HCL)</w:t>
            </w:r>
          </w:p>
          <w:p w14:paraId="0B9D0D0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Alkalmazás</w:t>
            </w:r>
            <w:r w:rsidRPr="00302E4C">
              <w:rPr>
                <w:rFonts w:ascii="Garamond" w:eastAsia="Calibri" w:hAnsi="Garamond"/>
                <w:sz w:val="22"/>
                <w:szCs w:val="22"/>
                <w:lang w:eastAsia="en-US"/>
              </w:rPr>
              <w:tab/>
              <w:t>Atom Abszorpció (AA)</w:t>
            </w:r>
          </w:p>
        </w:tc>
        <w:tc>
          <w:tcPr>
            <w:tcW w:w="1843" w:type="dxa"/>
          </w:tcPr>
          <w:p w14:paraId="23089B28"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268" w:type="dxa"/>
          </w:tcPr>
          <w:p w14:paraId="1C35256D"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multielemes Cu-Fe-Mn-Zn HCL Lumina lámpa. kódolt csatlakozóval ellátott.</w:t>
            </w:r>
          </w:p>
          <w:p w14:paraId="3DE97C8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A multielemes Cu-Fe-Mn-Zn HCL Lumina ™ üregkatódos lámpa az elemek spektrumát garantáltan bocsátja ki a szállítás időpontja után két évig. </w:t>
            </w:r>
          </w:p>
          <w:p w14:paraId="415BD84F"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garanciális lámpa vagy 5000 mA-óra vagy 1000 üzemóra értékig, amelyik előbb bekövetkezik.</w:t>
            </w:r>
          </w:p>
        </w:tc>
        <w:tc>
          <w:tcPr>
            <w:tcW w:w="1559" w:type="dxa"/>
          </w:tcPr>
          <w:p w14:paraId="7B86132E"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t>Igen</w:t>
            </w:r>
          </w:p>
        </w:tc>
        <w:tc>
          <w:tcPr>
            <w:tcW w:w="2760" w:type="dxa"/>
          </w:tcPr>
          <w:p w14:paraId="619ACCA9"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5D69CEC4" w14:textId="77777777" w:rsidTr="00302E4C">
        <w:trPr>
          <w:trHeight w:val="454"/>
        </w:trPr>
        <w:tc>
          <w:tcPr>
            <w:tcW w:w="1346" w:type="dxa"/>
            <w:noWrap/>
          </w:tcPr>
          <w:p w14:paraId="45436C6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Zr (Zirconium) </w:t>
            </w:r>
          </w:p>
          <w:p w14:paraId="46A19317"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HCL Lámpa</w:t>
            </w:r>
          </w:p>
          <w:p w14:paraId="3F94A8A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multielemes</w:t>
            </w:r>
          </w:p>
          <w:p w14:paraId="45160912"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lastRenderedPageBreak/>
              <w:t>N305-0192</w:t>
            </w:r>
          </w:p>
          <w:p w14:paraId="7966D68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Külső Átmérő</w:t>
            </w:r>
            <w:r w:rsidRPr="00302E4C">
              <w:rPr>
                <w:rFonts w:ascii="Garamond" w:eastAsia="Calibri" w:hAnsi="Garamond"/>
                <w:sz w:val="22"/>
                <w:szCs w:val="22"/>
                <w:lang w:eastAsia="en-US"/>
              </w:rPr>
              <w:tab/>
              <w:t>2 in</w:t>
            </w:r>
          </w:p>
          <w:p w14:paraId="79419EF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Gyártó</w:t>
            </w:r>
            <w:r w:rsidRPr="00302E4C">
              <w:rPr>
                <w:rFonts w:ascii="Garamond" w:eastAsia="Calibri" w:hAnsi="Garamond"/>
                <w:sz w:val="22"/>
                <w:szCs w:val="22"/>
                <w:lang w:eastAsia="en-US"/>
              </w:rPr>
              <w:tab/>
              <w:t>Lumina</w:t>
            </w:r>
          </w:p>
          <w:p w14:paraId="657D1990"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Termélk típus</w:t>
            </w:r>
            <w:r w:rsidRPr="00302E4C">
              <w:rPr>
                <w:rFonts w:ascii="Garamond" w:eastAsia="Calibri" w:hAnsi="Garamond"/>
                <w:sz w:val="22"/>
                <w:szCs w:val="22"/>
                <w:lang w:eastAsia="en-US"/>
              </w:rPr>
              <w:tab/>
              <w:t>Hollow Cathode Lamp (HCL)</w:t>
            </w:r>
          </w:p>
          <w:p w14:paraId="0B4A986F"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Alkalmazás</w:t>
            </w:r>
            <w:r w:rsidRPr="00302E4C">
              <w:rPr>
                <w:rFonts w:ascii="Garamond" w:eastAsia="Calibri" w:hAnsi="Garamond"/>
                <w:sz w:val="22"/>
                <w:szCs w:val="22"/>
                <w:lang w:eastAsia="en-US"/>
              </w:rPr>
              <w:tab/>
              <w:t>Atom Abszorpció (AA)</w:t>
            </w:r>
          </w:p>
        </w:tc>
        <w:tc>
          <w:tcPr>
            <w:tcW w:w="1843" w:type="dxa"/>
          </w:tcPr>
          <w:p w14:paraId="47C69C1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lastRenderedPageBreak/>
              <w:t xml:space="preserve">A töltőgáz 100-500 Pa nyomású argon vagy neon. A lámpa ablaka Pyrex üveg, vagykvarc. A lámpa </w:t>
            </w:r>
            <w:r w:rsidRPr="00302E4C">
              <w:rPr>
                <w:rFonts w:ascii="Garamond" w:eastAsia="Calibri" w:hAnsi="Garamond"/>
                <w:sz w:val="22"/>
                <w:szCs w:val="22"/>
                <w:lang w:eastAsia="en-US"/>
              </w:rPr>
              <w:lastRenderedPageBreak/>
              <w:t>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268" w:type="dxa"/>
          </w:tcPr>
          <w:p w14:paraId="295FCA72"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lastRenderedPageBreak/>
              <w:t>A multielemes Ag-Cr-Cu-Fe-Ni HCL Lumina lámpa. kódolt csatlakozóval ellátott.</w:t>
            </w:r>
          </w:p>
          <w:p w14:paraId="5AE63CF2"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lastRenderedPageBreak/>
              <w:t xml:space="preserve">A multielemes Ag-Cr-Cu-Fe-Ni HCL Lumina ™ üregkatódos lámpa az elemek spektrumát garantáltan bocsátja ki a szállítás időpontja után két évig. </w:t>
            </w:r>
          </w:p>
          <w:p w14:paraId="4DBCFF55"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garanciális lámpa vagy 5000 mA-óra vagy 1000 üzemóra értékig, amelyik előbb bekövetkezik.</w:t>
            </w:r>
          </w:p>
        </w:tc>
        <w:tc>
          <w:tcPr>
            <w:tcW w:w="1559" w:type="dxa"/>
          </w:tcPr>
          <w:p w14:paraId="669C3D8A"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lastRenderedPageBreak/>
              <w:t>Igen</w:t>
            </w:r>
          </w:p>
        </w:tc>
        <w:tc>
          <w:tcPr>
            <w:tcW w:w="2760" w:type="dxa"/>
          </w:tcPr>
          <w:p w14:paraId="12F1B2EC"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0C92623F" w14:textId="77777777" w:rsidTr="00302E4C">
        <w:trPr>
          <w:trHeight w:val="454"/>
        </w:trPr>
        <w:tc>
          <w:tcPr>
            <w:tcW w:w="1346" w:type="dxa"/>
            <w:noWrap/>
          </w:tcPr>
          <w:p w14:paraId="3F2E1689"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B HCL Lámpa</w:t>
            </w:r>
          </w:p>
          <w:p w14:paraId="66235DB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N305-0108</w:t>
            </w:r>
          </w:p>
          <w:p w14:paraId="75CFD893"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Külső Átmérő</w:t>
            </w:r>
            <w:r w:rsidRPr="00302E4C">
              <w:rPr>
                <w:rFonts w:ascii="Garamond" w:eastAsia="Calibri" w:hAnsi="Garamond"/>
                <w:sz w:val="22"/>
                <w:szCs w:val="22"/>
                <w:lang w:eastAsia="en-US"/>
              </w:rPr>
              <w:tab/>
              <w:t>2 in</w:t>
            </w:r>
          </w:p>
          <w:p w14:paraId="41B47318"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Gyártó</w:t>
            </w:r>
            <w:r w:rsidRPr="00302E4C">
              <w:rPr>
                <w:rFonts w:ascii="Garamond" w:eastAsia="Calibri" w:hAnsi="Garamond"/>
                <w:sz w:val="22"/>
                <w:szCs w:val="22"/>
                <w:lang w:eastAsia="en-US"/>
              </w:rPr>
              <w:tab/>
              <w:t>Lumina</w:t>
            </w:r>
          </w:p>
          <w:p w14:paraId="42B02494"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Termélk típus</w:t>
            </w:r>
            <w:r w:rsidRPr="00302E4C">
              <w:rPr>
                <w:rFonts w:ascii="Garamond" w:eastAsia="Calibri" w:hAnsi="Garamond"/>
                <w:sz w:val="22"/>
                <w:szCs w:val="22"/>
                <w:lang w:eastAsia="en-US"/>
              </w:rPr>
              <w:tab/>
              <w:t>Hollow Cathode Lamp (HCL)</w:t>
            </w:r>
          </w:p>
          <w:p w14:paraId="7A7818D4"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Alkalmazás</w:t>
            </w:r>
            <w:r w:rsidRPr="00302E4C">
              <w:rPr>
                <w:rFonts w:ascii="Garamond" w:eastAsia="Calibri" w:hAnsi="Garamond"/>
                <w:sz w:val="22"/>
                <w:szCs w:val="22"/>
                <w:lang w:eastAsia="en-US"/>
              </w:rPr>
              <w:tab/>
              <w:t>Atom Abszorpció (AA)</w:t>
            </w:r>
          </w:p>
        </w:tc>
        <w:tc>
          <w:tcPr>
            <w:tcW w:w="1843" w:type="dxa"/>
          </w:tcPr>
          <w:p w14:paraId="6C5D7FC3"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268" w:type="dxa"/>
          </w:tcPr>
          <w:p w14:paraId="59FB5AB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B HCL Lumina lámpa. kódolt csatlakozóval ellátott.</w:t>
            </w:r>
          </w:p>
          <w:p w14:paraId="1AD32613"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A multielemes Ag-Cr-Cu-Fe-Ni HCL Lumina ™ üregkatódos lámpa az elemek spektrumát garantáltan bocsátja ki a szállítás időpontja után két évig. </w:t>
            </w:r>
          </w:p>
          <w:p w14:paraId="31685E5A"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garanciális lámpa vagy 5000 mA-óra vagy 1000 üzemóra értékig, amelyik előbb bekövetkezik.</w:t>
            </w:r>
          </w:p>
        </w:tc>
        <w:tc>
          <w:tcPr>
            <w:tcW w:w="1559" w:type="dxa"/>
          </w:tcPr>
          <w:p w14:paraId="0BF8660F"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t>Igen</w:t>
            </w:r>
          </w:p>
        </w:tc>
        <w:tc>
          <w:tcPr>
            <w:tcW w:w="2760" w:type="dxa"/>
          </w:tcPr>
          <w:p w14:paraId="53700C3D"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42DC429A" w14:textId="77777777" w:rsidTr="00302E4C">
        <w:trPr>
          <w:trHeight w:val="454"/>
        </w:trPr>
        <w:tc>
          <w:tcPr>
            <w:tcW w:w="1346" w:type="dxa"/>
            <w:noWrap/>
          </w:tcPr>
          <w:p w14:paraId="66CFB572"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Eu HCL Lámpa</w:t>
            </w:r>
          </w:p>
          <w:p w14:paraId="4970B6D9"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Specifikáció</w:t>
            </w:r>
          </w:p>
          <w:p w14:paraId="042373E9"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N305-0124</w:t>
            </w:r>
          </w:p>
          <w:p w14:paraId="5F225349"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Külső Átmérő</w:t>
            </w:r>
            <w:r w:rsidRPr="00302E4C">
              <w:rPr>
                <w:rFonts w:ascii="Garamond" w:eastAsia="Calibri" w:hAnsi="Garamond"/>
                <w:sz w:val="22"/>
                <w:szCs w:val="22"/>
                <w:lang w:eastAsia="en-US"/>
              </w:rPr>
              <w:tab/>
              <w:t>2 in</w:t>
            </w:r>
          </w:p>
          <w:p w14:paraId="42E206B7"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Gyártó</w:t>
            </w:r>
            <w:r w:rsidRPr="00302E4C">
              <w:rPr>
                <w:rFonts w:ascii="Garamond" w:eastAsia="Calibri" w:hAnsi="Garamond"/>
                <w:sz w:val="22"/>
                <w:szCs w:val="22"/>
                <w:lang w:eastAsia="en-US"/>
              </w:rPr>
              <w:tab/>
              <w:t>Lumina</w:t>
            </w:r>
          </w:p>
          <w:p w14:paraId="7428633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Termélk típus</w:t>
            </w:r>
            <w:r w:rsidRPr="00302E4C">
              <w:rPr>
                <w:rFonts w:ascii="Garamond" w:eastAsia="Calibri" w:hAnsi="Garamond"/>
                <w:sz w:val="22"/>
                <w:szCs w:val="22"/>
                <w:lang w:eastAsia="en-US"/>
              </w:rPr>
              <w:tab/>
              <w:t>Hollow Cathode Lamp (HCL)</w:t>
            </w:r>
          </w:p>
          <w:p w14:paraId="4C73DCF2"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Alkalmazás</w:t>
            </w:r>
            <w:r w:rsidRPr="00302E4C">
              <w:rPr>
                <w:rFonts w:ascii="Garamond" w:eastAsia="Calibri" w:hAnsi="Garamond"/>
                <w:sz w:val="22"/>
                <w:szCs w:val="22"/>
                <w:lang w:eastAsia="en-US"/>
              </w:rPr>
              <w:tab/>
              <w:t xml:space="preserve">Atom </w:t>
            </w:r>
            <w:r w:rsidRPr="00302E4C">
              <w:rPr>
                <w:rFonts w:ascii="Garamond" w:eastAsia="Calibri" w:hAnsi="Garamond"/>
                <w:sz w:val="22"/>
                <w:szCs w:val="22"/>
                <w:lang w:eastAsia="en-US"/>
              </w:rPr>
              <w:lastRenderedPageBreak/>
              <w:t>Abszorpció (AA)</w:t>
            </w:r>
          </w:p>
        </w:tc>
        <w:tc>
          <w:tcPr>
            <w:tcW w:w="1843" w:type="dxa"/>
          </w:tcPr>
          <w:p w14:paraId="13F01C57"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lastRenderedPageBreak/>
              <w:t xml:space="preserve">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w:t>
            </w:r>
            <w:r w:rsidRPr="00302E4C">
              <w:rPr>
                <w:rFonts w:ascii="Garamond" w:eastAsia="Calibri" w:hAnsi="Garamond"/>
                <w:sz w:val="22"/>
                <w:szCs w:val="22"/>
                <w:lang w:eastAsia="en-US"/>
              </w:rPr>
              <w:lastRenderedPageBreak/>
              <w:t>csatlakozik a tápegység aljzatához.</w:t>
            </w:r>
          </w:p>
        </w:tc>
        <w:tc>
          <w:tcPr>
            <w:tcW w:w="2268" w:type="dxa"/>
          </w:tcPr>
          <w:p w14:paraId="7D7BE2B5"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lastRenderedPageBreak/>
              <w:t>Az Eu HCL Lumina lámpa. kódolt csatlakozóval ellátott.</w:t>
            </w:r>
          </w:p>
          <w:p w14:paraId="14B5474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A multielemes Ag-Cr-Cu-Fe-Ni HCL Lumina ™ üregkatódos lámpa az elemek spektrumát garantáltan bocsátja ki a szállítás időpontja után két évig. </w:t>
            </w:r>
          </w:p>
          <w:p w14:paraId="097CE6B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garanciális lámpa vagy 5000 mA-óra vagy 1000 üzemóraértékig, amelyik előbb bekövetkezik.</w:t>
            </w:r>
          </w:p>
        </w:tc>
        <w:tc>
          <w:tcPr>
            <w:tcW w:w="1559" w:type="dxa"/>
          </w:tcPr>
          <w:p w14:paraId="17AC6FA6"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t>Igen</w:t>
            </w:r>
          </w:p>
        </w:tc>
        <w:tc>
          <w:tcPr>
            <w:tcW w:w="2760" w:type="dxa"/>
          </w:tcPr>
          <w:p w14:paraId="4D43F35E"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7A380BC9" w14:textId="77777777" w:rsidTr="00302E4C">
        <w:trPr>
          <w:trHeight w:val="454"/>
        </w:trPr>
        <w:tc>
          <w:tcPr>
            <w:tcW w:w="1346" w:type="dxa"/>
            <w:noWrap/>
          </w:tcPr>
          <w:p w14:paraId="16F3E58A"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Fe HCL Lámpa</w:t>
            </w:r>
          </w:p>
          <w:p w14:paraId="25B99F93"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N305-0126</w:t>
            </w:r>
          </w:p>
          <w:p w14:paraId="5D2B85F8"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Külső Átmérő</w:t>
            </w:r>
            <w:r w:rsidRPr="00302E4C">
              <w:rPr>
                <w:rFonts w:ascii="Garamond" w:eastAsia="Calibri" w:hAnsi="Garamond"/>
                <w:sz w:val="22"/>
                <w:szCs w:val="22"/>
                <w:lang w:eastAsia="en-US"/>
              </w:rPr>
              <w:tab/>
              <w:t>2 in</w:t>
            </w:r>
          </w:p>
          <w:p w14:paraId="69BF647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Gyártó</w:t>
            </w:r>
            <w:r w:rsidRPr="00302E4C">
              <w:rPr>
                <w:rFonts w:ascii="Garamond" w:eastAsia="Calibri" w:hAnsi="Garamond"/>
                <w:sz w:val="22"/>
                <w:szCs w:val="22"/>
                <w:lang w:eastAsia="en-US"/>
              </w:rPr>
              <w:tab/>
              <w:t>Lumina</w:t>
            </w:r>
          </w:p>
          <w:p w14:paraId="6E7D2BB9"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Termélk típus</w:t>
            </w:r>
            <w:r w:rsidRPr="00302E4C">
              <w:rPr>
                <w:rFonts w:ascii="Garamond" w:eastAsia="Calibri" w:hAnsi="Garamond"/>
                <w:sz w:val="22"/>
                <w:szCs w:val="22"/>
                <w:lang w:eastAsia="en-US"/>
              </w:rPr>
              <w:tab/>
              <w:t>Hollow Cathode Lamp (HCL)</w:t>
            </w:r>
          </w:p>
          <w:p w14:paraId="53034EE5"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Alkalmazás</w:t>
            </w:r>
            <w:r w:rsidRPr="00302E4C">
              <w:rPr>
                <w:rFonts w:ascii="Garamond" w:eastAsia="Calibri" w:hAnsi="Garamond"/>
                <w:sz w:val="22"/>
                <w:szCs w:val="22"/>
                <w:lang w:eastAsia="en-US"/>
              </w:rPr>
              <w:tab/>
              <w:t>Atom Abszorpció (AA)</w:t>
            </w:r>
          </w:p>
        </w:tc>
        <w:tc>
          <w:tcPr>
            <w:tcW w:w="1843" w:type="dxa"/>
          </w:tcPr>
          <w:p w14:paraId="40F6763E"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268" w:type="dxa"/>
          </w:tcPr>
          <w:p w14:paraId="4A22F433"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 A Fe HCL Lumina lámpa. kódolt csatlakozóval ellátott.</w:t>
            </w:r>
          </w:p>
          <w:p w14:paraId="39FF33E6"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A multielemes Ag-Cr-Cu-Fe-Ni HCL Lumina ™ üregkatód lámpa az elemek spektrumát garantáltan bocsátja ki a szállítás időpontja után két évig. </w:t>
            </w:r>
          </w:p>
          <w:p w14:paraId="0E76E390"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garanciális lámpa vagy 5000 mA-óra vagy 1000 üzemóra értékig, amelyik előbb bekövetkezik.</w:t>
            </w:r>
          </w:p>
        </w:tc>
        <w:tc>
          <w:tcPr>
            <w:tcW w:w="1559" w:type="dxa"/>
          </w:tcPr>
          <w:p w14:paraId="0204B919"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t>Igen</w:t>
            </w:r>
          </w:p>
        </w:tc>
        <w:tc>
          <w:tcPr>
            <w:tcW w:w="2760" w:type="dxa"/>
          </w:tcPr>
          <w:p w14:paraId="0A3DA6E3"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5ECEB22F" w14:textId="77777777" w:rsidTr="00302E4C">
        <w:trPr>
          <w:trHeight w:val="454"/>
        </w:trPr>
        <w:tc>
          <w:tcPr>
            <w:tcW w:w="1346" w:type="dxa"/>
            <w:noWrap/>
          </w:tcPr>
          <w:p w14:paraId="53290D2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La HCL Lámpa</w:t>
            </w:r>
          </w:p>
          <w:p w14:paraId="68E983ED"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N305-0141</w:t>
            </w:r>
          </w:p>
          <w:p w14:paraId="61770C3D"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Külső Átmérő</w:t>
            </w:r>
            <w:r w:rsidRPr="00302E4C">
              <w:rPr>
                <w:rFonts w:ascii="Garamond" w:eastAsia="Calibri" w:hAnsi="Garamond"/>
                <w:sz w:val="22"/>
                <w:szCs w:val="22"/>
                <w:lang w:eastAsia="en-US"/>
              </w:rPr>
              <w:tab/>
              <w:t>2 in</w:t>
            </w:r>
          </w:p>
          <w:p w14:paraId="2F1D64A4"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Gyártó</w:t>
            </w:r>
            <w:r w:rsidRPr="00302E4C">
              <w:rPr>
                <w:rFonts w:ascii="Garamond" w:eastAsia="Calibri" w:hAnsi="Garamond"/>
                <w:sz w:val="22"/>
                <w:szCs w:val="22"/>
                <w:lang w:eastAsia="en-US"/>
              </w:rPr>
              <w:tab/>
              <w:t>Lumina</w:t>
            </w:r>
          </w:p>
          <w:p w14:paraId="15AAB14F"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Termélk típus</w:t>
            </w:r>
            <w:r w:rsidRPr="00302E4C">
              <w:rPr>
                <w:rFonts w:ascii="Garamond" w:eastAsia="Calibri" w:hAnsi="Garamond"/>
                <w:sz w:val="22"/>
                <w:szCs w:val="22"/>
                <w:lang w:eastAsia="en-US"/>
              </w:rPr>
              <w:tab/>
              <w:t>Hollow Cathode Lamp (HCL)</w:t>
            </w:r>
          </w:p>
          <w:p w14:paraId="5060F359"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Alkalmazás</w:t>
            </w:r>
            <w:r w:rsidRPr="00302E4C">
              <w:rPr>
                <w:rFonts w:ascii="Garamond" w:eastAsia="Calibri" w:hAnsi="Garamond"/>
                <w:sz w:val="22"/>
                <w:szCs w:val="22"/>
                <w:lang w:eastAsia="en-US"/>
              </w:rPr>
              <w:tab/>
              <w:t>Atom Abszorpció (AA)</w:t>
            </w:r>
          </w:p>
        </w:tc>
        <w:tc>
          <w:tcPr>
            <w:tcW w:w="1843" w:type="dxa"/>
          </w:tcPr>
          <w:p w14:paraId="32647A65"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268" w:type="dxa"/>
          </w:tcPr>
          <w:p w14:paraId="53B83F18"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La HCL Lumina lámpa. kódolt csatlakozóval ellátott.</w:t>
            </w:r>
          </w:p>
          <w:p w14:paraId="5E5963B8"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A multielemes Ag-Cr-Cu-Fe-Ni HCL Lumina ™ üregkatódlámpa az elemek spektrumát garantáltan bocsátja ki a szállítás időpontja után két évig. </w:t>
            </w:r>
          </w:p>
          <w:p w14:paraId="2653682E"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garanciális lámpa vagy 5000 mA-óra vagy 1000 üzemóra értékig, amelyik előbb bekövetkezik.</w:t>
            </w:r>
          </w:p>
        </w:tc>
        <w:tc>
          <w:tcPr>
            <w:tcW w:w="1559" w:type="dxa"/>
          </w:tcPr>
          <w:p w14:paraId="68D07A7C"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t>Igen</w:t>
            </w:r>
          </w:p>
        </w:tc>
        <w:tc>
          <w:tcPr>
            <w:tcW w:w="2760" w:type="dxa"/>
          </w:tcPr>
          <w:p w14:paraId="20F7D5B8"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2C23D793" w14:textId="77777777" w:rsidTr="00302E4C">
        <w:trPr>
          <w:trHeight w:val="454"/>
        </w:trPr>
        <w:tc>
          <w:tcPr>
            <w:tcW w:w="1346" w:type="dxa"/>
            <w:noWrap/>
          </w:tcPr>
          <w:p w14:paraId="3A9693B6"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Nb (niobium) HCL Lámpa</w:t>
            </w:r>
          </w:p>
          <w:p w14:paraId="3DAD7067"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N305-0149</w:t>
            </w:r>
          </w:p>
          <w:p w14:paraId="41BDFD9A"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Külső Átmérő</w:t>
            </w:r>
            <w:r w:rsidRPr="00302E4C">
              <w:rPr>
                <w:rFonts w:ascii="Garamond" w:eastAsia="Calibri" w:hAnsi="Garamond"/>
                <w:sz w:val="22"/>
                <w:szCs w:val="22"/>
                <w:lang w:eastAsia="en-US"/>
              </w:rPr>
              <w:tab/>
              <w:t>2 in</w:t>
            </w:r>
          </w:p>
          <w:p w14:paraId="30B6E326"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Gyártó</w:t>
            </w:r>
            <w:r w:rsidRPr="00302E4C">
              <w:rPr>
                <w:rFonts w:ascii="Garamond" w:eastAsia="Calibri" w:hAnsi="Garamond"/>
                <w:sz w:val="22"/>
                <w:szCs w:val="22"/>
                <w:lang w:eastAsia="en-US"/>
              </w:rPr>
              <w:tab/>
              <w:t>Lumina</w:t>
            </w:r>
          </w:p>
          <w:p w14:paraId="7334F95A"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lastRenderedPageBreak/>
              <w:t>Termélk típus</w:t>
            </w:r>
            <w:r w:rsidRPr="00302E4C">
              <w:rPr>
                <w:rFonts w:ascii="Garamond" w:eastAsia="Calibri" w:hAnsi="Garamond"/>
                <w:sz w:val="22"/>
                <w:szCs w:val="22"/>
                <w:lang w:eastAsia="en-US"/>
              </w:rPr>
              <w:tab/>
              <w:t>Hollow Cathode Lamp (HCL)</w:t>
            </w:r>
          </w:p>
          <w:p w14:paraId="524ED5A6"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Alkalmazás</w:t>
            </w:r>
            <w:r w:rsidRPr="00302E4C">
              <w:rPr>
                <w:rFonts w:ascii="Garamond" w:eastAsia="Calibri" w:hAnsi="Garamond"/>
                <w:sz w:val="22"/>
                <w:szCs w:val="22"/>
                <w:lang w:eastAsia="en-US"/>
              </w:rPr>
              <w:tab/>
              <w:t>Atom Abszorpció (AA)</w:t>
            </w:r>
          </w:p>
        </w:tc>
        <w:tc>
          <w:tcPr>
            <w:tcW w:w="1843" w:type="dxa"/>
          </w:tcPr>
          <w:p w14:paraId="35672722"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lastRenderedPageBreak/>
              <w:t xml:space="preserve">A töltőgáz 100-500 Pa nyomású argon vagy neon. A lámpa ablaka Pyrex üveg, vagy kvarc. A lámpa anódja gyűrű vagy zászló alakú volfram lemez. A katód belső </w:t>
            </w:r>
            <w:r w:rsidRPr="00302E4C">
              <w:rPr>
                <w:rFonts w:ascii="Garamond" w:eastAsia="Calibri" w:hAnsi="Garamond"/>
                <w:sz w:val="22"/>
                <w:szCs w:val="22"/>
                <w:lang w:eastAsia="en-US"/>
              </w:rPr>
              <w:lastRenderedPageBreak/>
              <w:t>átmérője 2-5 mm, A lámpa 100–300 volt feszültségen üzemel. A fűtőáram nagysága általában 5–20 mA. A lámpa katód- és anód-kivezetése fel nem cserélhető módon csatlakozik a tápegység aljzatához.</w:t>
            </w:r>
          </w:p>
        </w:tc>
        <w:tc>
          <w:tcPr>
            <w:tcW w:w="2268" w:type="dxa"/>
          </w:tcPr>
          <w:p w14:paraId="5155176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lastRenderedPageBreak/>
              <w:t>Az Nd HCL Lumina lámpa. kódolt csatlakozóval ellátott.</w:t>
            </w:r>
          </w:p>
          <w:p w14:paraId="48705C6E"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A multielemes Ag-Cr-Cu-Fe-Ni HCL Lumina ™ üregkatód lámpa az elemek spektrumát garantáltan bocsátja ki a </w:t>
            </w:r>
            <w:r w:rsidRPr="00302E4C">
              <w:rPr>
                <w:rFonts w:ascii="Garamond" w:eastAsia="Calibri" w:hAnsi="Garamond"/>
                <w:sz w:val="22"/>
                <w:szCs w:val="22"/>
                <w:lang w:eastAsia="en-US"/>
              </w:rPr>
              <w:lastRenderedPageBreak/>
              <w:t xml:space="preserve">szállítás időpontja után két évig. </w:t>
            </w:r>
          </w:p>
          <w:p w14:paraId="1996CBC5"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garanciális lámpa vagy 5000 mA-óra vagy 1000 üzemóra értékig, amelyik előbb bekövetkezik.</w:t>
            </w:r>
          </w:p>
        </w:tc>
        <w:tc>
          <w:tcPr>
            <w:tcW w:w="1559" w:type="dxa"/>
          </w:tcPr>
          <w:p w14:paraId="4913F5F2"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lastRenderedPageBreak/>
              <w:t>Igen</w:t>
            </w:r>
          </w:p>
        </w:tc>
        <w:tc>
          <w:tcPr>
            <w:tcW w:w="2760" w:type="dxa"/>
          </w:tcPr>
          <w:p w14:paraId="1DCF134B"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62263A70" w14:textId="77777777" w:rsidTr="00302E4C">
        <w:trPr>
          <w:trHeight w:val="454"/>
        </w:trPr>
        <w:tc>
          <w:tcPr>
            <w:tcW w:w="1346" w:type="dxa"/>
            <w:noWrap/>
          </w:tcPr>
          <w:p w14:paraId="7611E622"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Pb HCL Lámpa</w:t>
            </w:r>
          </w:p>
          <w:p w14:paraId="27B6AE59"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N305-0157ű</w:t>
            </w:r>
          </w:p>
          <w:p w14:paraId="264B59E2"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Külső Átmérő</w:t>
            </w:r>
            <w:r w:rsidRPr="00302E4C">
              <w:rPr>
                <w:rFonts w:ascii="Garamond" w:eastAsia="Calibri" w:hAnsi="Garamond"/>
                <w:sz w:val="22"/>
                <w:szCs w:val="22"/>
                <w:lang w:eastAsia="en-US"/>
              </w:rPr>
              <w:tab/>
              <w:t>2 in</w:t>
            </w:r>
          </w:p>
          <w:p w14:paraId="33C40CDE"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Gyártó</w:t>
            </w:r>
            <w:r w:rsidRPr="00302E4C">
              <w:rPr>
                <w:rFonts w:ascii="Garamond" w:eastAsia="Calibri" w:hAnsi="Garamond"/>
                <w:sz w:val="22"/>
                <w:szCs w:val="22"/>
                <w:lang w:eastAsia="en-US"/>
              </w:rPr>
              <w:tab/>
              <w:t>Lumina</w:t>
            </w:r>
          </w:p>
          <w:p w14:paraId="032E6B5B"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Termélk típus</w:t>
            </w:r>
            <w:r w:rsidRPr="00302E4C">
              <w:rPr>
                <w:rFonts w:ascii="Garamond" w:eastAsia="Calibri" w:hAnsi="Garamond"/>
                <w:sz w:val="22"/>
                <w:szCs w:val="22"/>
                <w:lang w:eastAsia="en-US"/>
              </w:rPr>
              <w:tab/>
              <w:t>Hollow Cathode Lamp (HCL)</w:t>
            </w:r>
          </w:p>
          <w:p w14:paraId="26D93935"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Alkalmazás</w:t>
            </w:r>
            <w:r w:rsidRPr="00302E4C">
              <w:rPr>
                <w:rFonts w:ascii="Garamond" w:eastAsia="Calibri" w:hAnsi="Garamond"/>
                <w:sz w:val="22"/>
                <w:szCs w:val="22"/>
                <w:lang w:eastAsia="en-US"/>
              </w:rPr>
              <w:tab/>
              <w:t>Atom Abszorpció (AA)</w:t>
            </w:r>
          </w:p>
        </w:tc>
        <w:tc>
          <w:tcPr>
            <w:tcW w:w="1843" w:type="dxa"/>
          </w:tcPr>
          <w:p w14:paraId="7674741B"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268" w:type="dxa"/>
          </w:tcPr>
          <w:p w14:paraId="6C971615"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Az Pb HCL Lumina lámpa. kódolt csatlakozóval ellátott. Az Pb HCL Lumina ™ üregkatód lámpa az elem spektrumát garantáltan bocsátja ki a szállítás időpontja után két évig. </w:t>
            </w:r>
          </w:p>
          <w:p w14:paraId="7B372195"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garanciális lámpa vagy 5000 mA-óra vagy 1000 üzemóra értékig, amelyik előbb bekövetkezik.</w:t>
            </w:r>
          </w:p>
        </w:tc>
        <w:tc>
          <w:tcPr>
            <w:tcW w:w="1559" w:type="dxa"/>
          </w:tcPr>
          <w:p w14:paraId="0D103802"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t>Igen</w:t>
            </w:r>
          </w:p>
        </w:tc>
        <w:tc>
          <w:tcPr>
            <w:tcW w:w="2760" w:type="dxa"/>
          </w:tcPr>
          <w:p w14:paraId="42416757"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4543BDC6" w14:textId="77777777" w:rsidTr="00302E4C">
        <w:trPr>
          <w:trHeight w:val="454"/>
        </w:trPr>
        <w:tc>
          <w:tcPr>
            <w:tcW w:w="1346" w:type="dxa"/>
            <w:noWrap/>
          </w:tcPr>
          <w:p w14:paraId="6F9CBF9D"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Rh (ródium) HCL Lámpa</w:t>
            </w:r>
          </w:p>
          <w:p w14:paraId="6B6FDD93"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N305-0166</w:t>
            </w:r>
          </w:p>
          <w:p w14:paraId="3D942DD7"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Külső Átmérő</w:t>
            </w:r>
            <w:r w:rsidRPr="00302E4C">
              <w:rPr>
                <w:rFonts w:ascii="Garamond" w:eastAsia="Calibri" w:hAnsi="Garamond"/>
                <w:sz w:val="22"/>
                <w:szCs w:val="22"/>
                <w:lang w:eastAsia="en-US"/>
              </w:rPr>
              <w:tab/>
              <w:t>2 in</w:t>
            </w:r>
          </w:p>
          <w:p w14:paraId="78AF580F"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Gyártó</w:t>
            </w:r>
            <w:r w:rsidRPr="00302E4C">
              <w:rPr>
                <w:rFonts w:ascii="Garamond" w:eastAsia="Calibri" w:hAnsi="Garamond"/>
                <w:sz w:val="22"/>
                <w:szCs w:val="22"/>
                <w:lang w:eastAsia="en-US"/>
              </w:rPr>
              <w:tab/>
              <w:t>Lumina</w:t>
            </w:r>
          </w:p>
          <w:p w14:paraId="79D2382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Termélk típus</w:t>
            </w:r>
            <w:r w:rsidRPr="00302E4C">
              <w:rPr>
                <w:rFonts w:ascii="Garamond" w:eastAsia="Calibri" w:hAnsi="Garamond"/>
                <w:sz w:val="22"/>
                <w:szCs w:val="22"/>
                <w:lang w:eastAsia="en-US"/>
              </w:rPr>
              <w:tab/>
              <w:t>Hollow Cathode Lamp (HCL)</w:t>
            </w:r>
          </w:p>
          <w:p w14:paraId="10C1F296"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Alkalmazás</w:t>
            </w:r>
            <w:r w:rsidRPr="00302E4C">
              <w:rPr>
                <w:rFonts w:ascii="Garamond" w:eastAsia="Calibri" w:hAnsi="Garamond"/>
                <w:sz w:val="22"/>
                <w:szCs w:val="22"/>
                <w:lang w:eastAsia="en-US"/>
              </w:rPr>
              <w:tab/>
              <w:t>Atom Abszorpció (AA)</w:t>
            </w:r>
          </w:p>
        </w:tc>
        <w:tc>
          <w:tcPr>
            <w:tcW w:w="1843" w:type="dxa"/>
          </w:tcPr>
          <w:p w14:paraId="7B842F0B"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268" w:type="dxa"/>
          </w:tcPr>
          <w:p w14:paraId="190DAEF0"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Rh HCL Lumina lámpa.</w:t>
            </w:r>
          </w:p>
          <w:p w14:paraId="3CFCDD1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A Rh üregkatód lámpa az elem spektrumát garantáltan bocsátja ki a szállítás időpontja után két évig. </w:t>
            </w:r>
          </w:p>
          <w:p w14:paraId="4BB9B1A3"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garanciális lámpa vagy 5000 mA-óra vagy 1000 üzemóra értékig, amelyik előbb bekövetkezik. kódolt csatlakozóval ellátott.</w:t>
            </w:r>
          </w:p>
        </w:tc>
        <w:tc>
          <w:tcPr>
            <w:tcW w:w="1559" w:type="dxa"/>
          </w:tcPr>
          <w:p w14:paraId="2DE0999A"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t>Igen</w:t>
            </w:r>
          </w:p>
        </w:tc>
        <w:tc>
          <w:tcPr>
            <w:tcW w:w="2760" w:type="dxa"/>
          </w:tcPr>
          <w:p w14:paraId="1C716531"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01C28C20" w14:textId="77777777" w:rsidTr="00302E4C">
        <w:trPr>
          <w:trHeight w:val="454"/>
        </w:trPr>
        <w:tc>
          <w:tcPr>
            <w:tcW w:w="1346" w:type="dxa"/>
            <w:noWrap/>
          </w:tcPr>
          <w:p w14:paraId="52D43EE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lastRenderedPageBreak/>
              <w:t>Ru HCL Lámpa</w:t>
            </w:r>
          </w:p>
          <w:p w14:paraId="337D116F"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N3050168</w:t>
            </w:r>
          </w:p>
          <w:p w14:paraId="6012A50A"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Külső Átmérő</w:t>
            </w:r>
            <w:r w:rsidRPr="00302E4C">
              <w:rPr>
                <w:rFonts w:ascii="Garamond" w:eastAsia="Calibri" w:hAnsi="Garamond"/>
                <w:sz w:val="22"/>
                <w:szCs w:val="22"/>
                <w:lang w:eastAsia="en-US"/>
              </w:rPr>
              <w:tab/>
              <w:t>2 in</w:t>
            </w:r>
          </w:p>
          <w:p w14:paraId="4652690B"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Gyártó</w:t>
            </w:r>
            <w:r w:rsidRPr="00302E4C">
              <w:rPr>
                <w:rFonts w:ascii="Garamond" w:eastAsia="Calibri" w:hAnsi="Garamond"/>
                <w:sz w:val="22"/>
                <w:szCs w:val="22"/>
                <w:lang w:eastAsia="en-US"/>
              </w:rPr>
              <w:tab/>
              <w:t>Lumina</w:t>
            </w:r>
          </w:p>
          <w:p w14:paraId="6294A0DD"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Termélk típus</w:t>
            </w:r>
            <w:r w:rsidRPr="00302E4C">
              <w:rPr>
                <w:rFonts w:ascii="Garamond" w:eastAsia="Calibri" w:hAnsi="Garamond"/>
                <w:sz w:val="22"/>
                <w:szCs w:val="22"/>
                <w:lang w:eastAsia="en-US"/>
              </w:rPr>
              <w:tab/>
              <w:t>Hollow Cathode Lamp (HCL)</w:t>
            </w:r>
          </w:p>
          <w:p w14:paraId="7AEC1E44"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Alkalmazás</w:t>
            </w:r>
            <w:r w:rsidRPr="00302E4C">
              <w:rPr>
                <w:rFonts w:ascii="Garamond" w:eastAsia="Calibri" w:hAnsi="Garamond"/>
                <w:sz w:val="22"/>
                <w:szCs w:val="22"/>
                <w:lang w:eastAsia="en-US"/>
              </w:rPr>
              <w:tab/>
              <w:t>Atom Abszorpció (AA)</w:t>
            </w:r>
          </w:p>
          <w:p w14:paraId="4F520AB1"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c>
          <w:tcPr>
            <w:tcW w:w="1843" w:type="dxa"/>
          </w:tcPr>
          <w:p w14:paraId="19710909"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268" w:type="dxa"/>
          </w:tcPr>
          <w:p w14:paraId="207464DB"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Az Ru HCL Lumina lámpa. kódolt csatlakozóval ellátott.</w:t>
            </w:r>
          </w:p>
          <w:p w14:paraId="2C4DDD15"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Az üregkatód lámpa az elem spektrumát garantáltan bocsátja ki a szállítás időpontja után két évig. </w:t>
            </w:r>
          </w:p>
          <w:p w14:paraId="422738F5"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garanciális lámpa vagy 5000 mA-óra vagy 1000 üzemóraértékig, amelyik előbb bekövetkezik.</w:t>
            </w:r>
          </w:p>
        </w:tc>
        <w:tc>
          <w:tcPr>
            <w:tcW w:w="1559" w:type="dxa"/>
          </w:tcPr>
          <w:p w14:paraId="75C0F008"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t>Igen</w:t>
            </w:r>
          </w:p>
        </w:tc>
        <w:tc>
          <w:tcPr>
            <w:tcW w:w="2760" w:type="dxa"/>
          </w:tcPr>
          <w:p w14:paraId="05C56BBB"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4B267959" w14:textId="77777777" w:rsidTr="00302E4C">
        <w:trPr>
          <w:trHeight w:val="454"/>
        </w:trPr>
        <w:tc>
          <w:tcPr>
            <w:tcW w:w="1346" w:type="dxa"/>
            <w:noWrap/>
          </w:tcPr>
          <w:p w14:paraId="1F865B07"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Sc HCL Lámpa</w:t>
            </w:r>
          </w:p>
          <w:p w14:paraId="005EE64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N305-0168</w:t>
            </w:r>
          </w:p>
          <w:p w14:paraId="53B3F366"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Külső Átmérő</w:t>
            </w:r>
            <w:r w:rsidRPr="00302E4C">
              <w:rPr>
                <w:rFonts w:ascii="Garamond" w:eastAsia="Calibri" w:hAnsi="Garamond"/>
                <w:sz w:val="22"/>
                <w:szCs w:val="22"/>
                <w:lang w:eastAsia="en-US"/>
              </w:rPr>
              <w:tab/>
              <w:t>2 in</w:t>
            </w:r>
          </w:p>
          <w:p w14:paraId="398D7B34"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Gyártó</w:t>
            </w:r>
            <w:r w:rsidRPr="00302E4C">
              <w:rPr>
                <w:rFonts w:ascii="Garamond" w:eastAsia="Calibri" w:hAnsi="Garamond"/>
                <w:sz w:val="22"/>
                <w:szCs w:val="22"/>
                <w:lang w:eastAsia="en-US"/>
              </w:rPr>
              <w:tab/>
              <w:t>Lumina</w:t>
            </w:r>
          </w:p>
          <w:p w14:paraId="03BC586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Termélk típus</w:t>
            </w:r>
            <w:r w:rsidRPr="00302E4C">
              <w:rPr>
                <w:rFonts w:ascii="Garamond" w:eastAsia="Calibri" w:hAnsi="Garamond"/>
                <w:sz w:val="22"/>
                <w:szCs w:val="22"/>
                <w:lang w:eastAsia="en-US"/>
              </w:rPr>
              <w:tab/>
              <w:t>Hollow Cathode Lamp (HCL)</w:t>
            </w:r>
          </w:p>
          <w:p w14:paraId="6B973696"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Alkalmazás</w:t>
            </w:r>
            <w:r w:rsidRPr="00302E4C">
              <w:rPr>
                <w:rFonts w:ascii="Garamond" w:eastAsia="Calibri" w:hAnsi="Garamond"/>
                <w:sz w:val="22"/>
                <w:szCs w:val="22"/>
                <w:lang w:eastAsia="en-US"/>
              </w:rPr>
              <w:tab/>
              <w:t>Atom Abszorpció (AA)</w:t>
            </w:r>
          </w:p>
        </w:tc>
        <w:tc>
          <w:tcPr>
            <w:tcW w:w="1843" w:type="dxa"/>
          </w:tcPr>
          <w:p w14:paraId="2315FEE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268" w:type="dxa"/>
          </w:tcPr>
          <w:p w14:paraId="1DE162E7"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Az Sc HCL Lumina lámpa. kódolt csatlakozóval ellátott. A Sc Lumina ™ üregkatód lámpa az elem spektrumát garantáltan bocsátja ki a szállítás időpontja után két évig. </w:t>
            </w:r>
          </w:p>
          <w:p w14:paraId="6A9BF01D"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garanciális lámpa vagy 5000 mA-óra vagy 1000 üzemóra értékig, amelyik előbb bekövetkezik.</w:t>
            </w:r>
          </w:p>
        </w:tc>
        <w:tc>
          <w:tcPr>
            <w:tcW w:w="1559" w:type="dxa"/>
          </w:tcPr>
          <w:p w14:paraId="7B576B36"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t>Igen</w:t>
            </w:r>
          </w:p>
        </w:tc>
        <w:tc>
          <w:tcPr>
            <w:tcW w:w="2760" w:type="dxa"/>
          </w:tcPr>
          <w:p w14:paraId="63B8FF49"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0ECD25F3" w14:textId="77777777" w:rsidTr="00302E4C">
        <w:trPr>
          <w:trHeight w:val="454"/>
        </w:trPr>
        <w:tc>
          <w:tcPr>
            <w:tcW w:w="1346" w:type="dxa"/>
            <w:noWrap/>
          </w:tcPr>
          <w:p w14:paraId="1E0A1F67"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Y HCL Lámpa</w:t>
            </w:r>
          </w:p>
          <w:p w14:paraId="0563849E"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N3050189</w:t>
            </w:r>
          </w:p>
          <w:p w14:paraId="55E35ED7"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Külső Átmérő</w:t>
            </w:r>
            <w:r w:rsidRPr="00302E4C">
              <w:rPr>
                <w:rFonts w:ascii="Garamond" w:eastAsia="Calibri" w:hAnsi="Garamond"/>
                <w:sz w:val="22"/>
                <w:szCs w:val="22"/>
                <w:lang w:eastAsia="en-US"/>
              </w:rPr>
              <w:tab/>
              <w:t>2 in</w:t>
            </w:r>
          </w:p>
          <w:p w14:paraId="0EBA35DA"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Gyártó</w:t>
            </w:r>
            <w:r w:rsidRPr="00302E4C">
              <w:rPr>
                <w:rFonts w:ascii="Garamond" w:eastAsia="Calibri" w:hAnsi="Garamond"/>
                <w:sz w:val="22"/>
                <w:szCs w:val="22"/>
                <w:lang w:eastAsia="en-US"/>
              </w:rPr>
              <w:tab/>
              <w:t>Lumina</w:t>
            </w:r>
          </w:p>
          <w:p w14:paraId="18B09436"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Termélk típus</w:t>
            </w:r>
            <w:r w:rsidRPr="00302E4C">
              <w:rPr>
                <w:rFonts w:ascii="Garamond" w:eastAsia="Calibri" w:hAnsi="Garamond"/>
                <w:sz w:val="22"/>
                <w:szCs w:val="22"/>
                <w:lang w:eastAsia="en-US"/>
              </w:rPr>
              <w:tab/>
              <w:t>Hollow Cathode Lamp (HCL)</w:t>
            </w:r>
          </w:p>
          <w:p w14:paraId="49328EF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lastRenderedPageBreak/>
              <w:t>Alkalmazás</w:t>
            </w:r>
            <w:r w:rsidRPr="00302E4C">
              <w:rPr>
                <w:rFonts w:ascii="Garamond" w:eastAsia="Calibri" w:hAnsi="Garamond"/>
                <w:sz w:val="22"/>
                <w:szCs w:val="22"/>
                <w:lang w:eastAsia="en-US"/>
              </w:rPr>
              <w:tab/>
              <w:t>Atom Abszorpció (AA)</w:t>
            </w:r>
          </w:p>
        </w:tc>
        <w:tc>
          <w:tcPr>
            <w:tcW w:w="1843" w:type="dxa"/>
          </w:tcPr>
          <w:p w14:paraId="33A29DA6"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lastRenderedPageBreak/>
              <w:t xml:space="preserve">A töltőgáz 100-500 Pa nyomású argon vagy neon. A lámpa ablaka Pyrex üveg, vagy kvarc. A lámpa anódja gyűrű vagy zászló alakú volfram lemez. A katód belső átmérője 2-5 mm, A lámpa 100–300 volt feszültségen üzemel. A fűtőáram </w:t>
            </w:r>
            <w:r w:rsidRPr="00302E4C">
              <w:rPr>
                <w:rFonts w:ascii="Garamond" w:eastAsia="Calibri" w:hAnsi="Garamond"/>
                <w:sz w:val="22"/>
                <w:szCs w:val="22"/>
                <w:lang w:eastAsia="en-US"/>
              </w:rPr>
              <w:lastRenderedPageBreak/>
              <w:t>nagysága általában 5–20 mA. A lámpa katód- és anód-kivezetése fel nem cserélhető módon csatlakozik a tápegység aljzatához.</w:t>
            </w:r>
          </w:p>
        </w:tc>
        <w:tc>
          <w:tcPr>
            <w:tcW w:w="2268" w:type="dxa"/>
          </w:tcPr>
          <w:p w14:paraId="0086CAF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lastRenderedPageBreak/>
              <w:t>Az Y HCL Lumina lámpa.</w:t>
            </w:r>
          </w:p>
          <w:p w14:paraId="4E2426AA"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kódolt csatlakozóval ellátott.</w:t>
            </w:r>
          </w:p>
          <w:p w14:paraId="5BEC1A8E"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Az üregkatód lámpa az elem spektrumát garantáltan bocsátja ki a szállítás időpontja után két évig. </w:t>
            </w:r>
          </w:p>
          <w:p w14:paraId="0BC393E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A garanciális lámpa vagy 5000 mA-óra vagy 1000 </w:t>
            </w:r>
            <w:r w:rsidRPr="00302E4C">
              <w:rPr>
                <w:rFonts w:ascii="Garamond" w:eastAsia="Calibri" w:hAnsi="Garamond"/>
                <w:sz w:val="22"/>
                <w:szCs w:val="22"/>
                <w:lang w:eastAsia="en-US"/>
              </w:rPr>
              <w:lastRenderedPageBreak/>
              <w:t>üzemóra értékig, amelyik előbb bekövetkezik.</w:t>
            </w:r>
          </w:p>
        </w:tc>
        <w:tc>
          <w:tcPr>
            <w:tcW w:w="1559" w:type="dxa"/>
          </w:tcPr>
          <w:p w14:paraId="690CCD7E"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lastRenderedPageBreak/>
              <w:t>Igen</w:t>
            </w:r>
          </w:p>
        </w:tc>
        <w:tc>
          <w:tcPr>
            <w:tcW w:w="2760" w:type="dxa"/>
          </w:tcPr>
          <w:p w14:paraId="2B3441CD"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77CDF891" w14:textId="77777777" w:rsidTr="00302E4C">
        <w:trPr>
          <w:trHeight w:val="454"/>
        </w:trPr>
        <w:tc>
          <w:tcPr>
            <w:tcW w:w="1346" w:type="dxa"/>
            <w:noWrap/>
          </w:tcPr>
          <w:p w14:paraId="6F3591E6"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Ag-Au HCL Lámpa</w:t>
            </w:r>
          </w:p>
          <w:p w14:paraId="752B0E5A"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multielemes</w:t>
            </w:r>
          </w:p>
          <w:p w14:paraId="0FD27ED2"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N305-0201</w:t>
            </w:r>
          </w:p>
          <w:p w14:paraId="1957F5F7"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Külső Átmérő</w:t>
            </w:r>
            <w:r w:rsidRPr="00302E4C">
              <w:rPr>
                <w:rFonts w:ascii="Garamond" w:eastAsia="Calibri" w:hAnsi="Garamond"/>
                <w:sz w:val="22"/>
                <w:szCs w:val="22"/>
                <w:lang w:eastAsia="en-US"/>
              </w:rPr>
              <w:tab/>
              <w:t>2 in</w:t>
            </w:r>
          </w:p>
          <w:p w14:paraId="5E83B6A2"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Gyártó</w:t>
            </w:r>
            <w:r w:rsidRPr="00302E4C">
              <w:rPr>
                <w:rFonts w:ascii="Garamond" w:eastAsia="Calibri" w:hAnsi="Garamond"/>
                <w:sz w:val="22"/>
                <w:szCs w:val="22"/>
                <w:lang w:eastAsia="en-US"/>
              </w:rPr>
              <w:tab/>
              <w:t>Lumina</w:t>
            </w:r>
          </w:p>
          <w:p w14:paraId="7E023DA3"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Termélk típus</w:t>
            </w:r>
            <w:r w:rsidRPr="00302E4C">
              <w:rPr>
                <w:rFonts w:ascii="Garamond" w:eastAsia="Calibri" w:hAnsi="Garamond"/>
                <w:sz w:val="22"/>
                <w:szCs w:val="22"/>
                <w:lang w:eastAsia="en-US"/>
              </w:rPr>
              <w:tab/>
              <w:t>Hollow Cathode Lamp (HCL)</w:t>
            </w:r>
          </w:p>
          <w:p w14:paraId="37039FC9"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Alkalmazás</w:t>
            </w:r>
            <w:r w:rsidRPr="00302E4C">
              <w:rPr>
                <w:rFonts w:ascii="Garamond" w:eastAsia="Calibri" w:hAnsi="Garamond"/>
                <w:sz w:val="22"/>
                <w:szCs w:val="22"/>
                <w:lang w:eastAsia="en-US"/>
              </w:rPr>
              <w:tab/>
              <w:t>Atom Abszorpció (AA)</w:t>
            </w:r>
          </w:p>
        </w:tc>
        <w:tc>
          <w:tcPr>
            <w:tcW w:w="1843" w:type="dxa"/>
          </w:tcPr>
          <w:p w14:paraId="2115A861"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töltőgáz 100-500 Pa nyomású argon vagy neon. A lámpa ablaka Pyrex üveg, vagy kvarc.  A lámpa anódja gyűrű vagy zászló alakú volfram lemez. A katód belső átmérője 2-5 mm, A lámpa 100–300 volt feszültségen üzemel. A fűtőáram nagysága általában 5–20 mA. A lámpa katód- és anód-kivezetése fel nem cserélhető módon csatlakozik a tápegység aljzatához.</w:t>
            </w:r>
          </w:p>
        </w:tc>
        <w:tc>
          <w:tcPr>
            <w:tcW w:w="2268" w:type="dxa"/>
          </w:tcPr>
          <w:p w14:paraId="56E95A38"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Az Ag-Au HCL Lumina lámpa. kódolt csatlakozóval ellátott.</w:t>
            </w:r>
          </w:p>
          <w:p w14:paraId="5136ED09"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A kételemes Ag-Au HCL Lumina ™ üregkatód lámpa az elemek spektrumát garantáltan bocsátja ki a szállítás időpontja után két évig. </w:t>
            </w:r>
          </w:p>
          <w:p w14:paraId="4330522E"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A garanciális lámpa vagy 5000 mA-óra vagy 1000 üzemóra értékig, amelyik előbb bekövetkezik.</w:t>
            </w:r>
          </w:p>
        </w:tc>
        <w:tc>
          <w:tcPr>
            <w:tcW w:w="1559" w:type="dxa"/>
          </w:tcPr>
          <w:p w14:paraId="2FCD755F"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t>Igen</w:t>
            </w:r>
          </w:p>
        </w:tc>
        <w:tc>
          <w:tcPr>
            <w:tcW w:w="2760" w:type="dxa"/>
          </w:tcPr>
          <w:p w14:paraId="781C7C00"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5E9E62F4" w14:textId="77777777" w:rsidTr="00302E4C">
        <w:trPr>
          <w:trHeight w:val="454"/>
        </w:trPr>
        <w:tc>
          <w:tcPr>
            <w:tcW w:w="1346" w:type="dxa"/>
            <w:noWrap/>
          </w:tcPr>
          <w:p w14:paraId="33C5DA86"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Background Corrector Lamp</w:t>
            </w:r>
          </w:p>
          <w:p w14:paraId="485D064B"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PinAAcle 900T 3160231készülékhez illeszkedő deutérium lámpa.</w:t>
            </w:r>
          </w:p>
          <w:p w14:paraId="33C74D41"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c>
          <w:tcPr>
            <w:tcW w:w="1843" w:type="dxa"/>
          </w:tcPr>
          <w:p w14:paraId="7FEB8090"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c>
          <w:tcPr>
            <w:tcW w:w="2268" w:type="dxa"/>
          </w:tcPr>
          <w:p w14:paraId="08B01F3C"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Háttérkorrekció a 190- 360nm tartományú a spektrumok esetén, ahol a strukturált háttérben fekszenek az abszorpciós vonalak.</w:t>
            </w:r>
          </w:p>
        </w:tc>
        <w:tc>
          <w:tcPr>
            <w:tcW w:w="1559" w:type="dxa"/>
          </w:tcPr>
          <w:p w14:paraId="67AAEB47"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t>Igen</w:t>
            </w:r>
          </w:p>
        </w:tc>
        <w:tc>
          <w:tcPr>
            <w:tcW w:w="2760" w:type="dxa"/>
          </w:tcPr>
          <w:p w14:paraId="2311029F"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5CC00CE9" w14:textId="77777777" w:rsidTr="00302E4C">
        <w:trPr>
          <w:trHeight w:val="454"/>
        </w:trPr>
        <w:tc>
          <w:tcPr>
            <w:tcW w:w="1346" w:type="dxa"/>
            <w:noWrap/>
          </w:tcPr>
          <w:p w14:paraId="7D4718A2"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 xml:space="preserve">Közvetlen csatlakozási lehetőség a PerkinElmer 900T Atomabszorpciós spektrométer készülékhez, a PerkinElmer korszerű kóddal ellátott üregkatód és </w:t>
            </w:r>
            <w:r w:rsidRPr="00302E4C">
              <w:rPr>
                <w:rFonts w:ascii="Garamond" w:eastAsia="Calibri" w:hAnsi="Garamond"/>
                <w:sz w:val="22"/>
                <w:szCs w:val="22"/>
                <w:lang w:eastAsia="en-US"/>
              </w:rPr>
              <w:lastRenderedPageBreak/>
              <w:t>elektródnélküli kisülő lámpákat. Az un. Lumina lámpákat tudjuk alkalmazni a készülékekhez.</w:t>
            </w:r>
          </w:p>
        </w:tc>
        <w:tc>
          <w:tcPr>
            <w:tcW w:w="1843" w:type="dxa"/>
          </w:tcPr>
          <w:p w14:paraId="2B88F191"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c>
          <w:tcPr>
            <w:tcW w:w="2268" w:type="dxa"/>
          </w:tcPr>
          <w:p w14:paraId="3FA8251D"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c>
          <w:tcPr>
            <w:tcW w:w="1559" w:type="dxa"/>
          </w:tcPr>
          <w:p w14:paraId="30A4906B" w14:textId="77777777" w:rsidR="00302E4C" w:rsidRPr="00302E4C" w:rsidRDefault="00302E4C" w:rsidP="00302E4C">
            <w:pPr>
              <w:tabs>
                <w:tab w:val="center" w:pos="6521"/>
              </w:tabs>
              <w:spacing w:after="120"/>
              <w:jc w:val="center"/>
              <w:rPr>
                <w:rFonts w:ascii="Garamond" w:eastAsia="Calibri" w:hAnsi="Garamond"/>
                <w:sz w:val="22"/>
                <w:szCs w:val="22"/>
                <w:lang w:eastAsia="en-US"/>
              </w:rPr>
            </w:pPr>
            <w:r w:rsidRPr="00302E4C">
              <w:rPr>
                <w:rFonts w:ascii="Garamond" w:eastAsia="Calibri" w:hAnsi="Garamond"/>
                <w:sz w:val="22"/>
                <w:szCs w:val="22"/>
                <w:lang w:eastAsia="en-US"/>
              </w:rPr>
              <w:t>Igen</w:t>
            </w:r>
          </w:p>
        </w:tc>
        <w:tc>
          <w:tcPr>
            <w:tcW w:w="2760" w:type="dxa"/>
          </w:tcPr>
          <w:p w14:paraId="34452C44"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r w:rsidR="00302E4C" w:rsidRPr="00302E4C" w14:paraId="47FF6906" w14:textId="77777777" w:rsidTr="00302E4C">
        <w:trPr>
          <w:trHeight w:val="454"/>
        </w:trPr>
        <w:tc>
          <w:tcPr>
            <w:tcW w:w="1346" w:type="dxa"/>
            <w:noWrap/>
          </w:tcPr>
          <w:p w14:paraId="4EBC292D"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Jótállás: minimum 12 hónap</w:t>
            </w:r>
          </w:p>
        </w:tc>
        <w:tc>
          <w:tcPr>
            <w:tcW w:w="1843" w:type="dxa"/>
          </w:tcPr>
          <w:p w14:paraId="238477B8"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c>
          <w:tcPr>
            <w:tcW w:w="2268" w:type="dxa"/>
          </w:tcPr>
          <w:p w14:paraId="2BF1958D"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c>
          <w:tcPr>
            <w:tcW w:w="1559" w:type="dxa"/>
          </w:tcPr>
          <w:p w14:paraId="6E03158A" w14:textId="77777777" w:rsidR="00302E4C" w:rsidRPr="00302E4C" w:rsidRDefault="00302E4C" w:rsidP="00302E4C">
            <w:pPr>
              <w:tabs>
                <w:tab w:val="center" w:pos="6521"/>
              </w:tabs>
              <w:spacing w:after="120"/>
              <w:jc w:val="both"/>
              <w:rPr>
                <w:rFonts w:ascii="Garamond" w:eastAsia="Calibri" w:hAnsi="Garamond"/>
                <w:sz w:val="22"/>
                <w:szCs w:val="22"/>
                <w:lang w:eastAsia="en-US"/>
              </w:rPr>
            </w:pPr>
            <w:r w:rsidRPr="00302E4C">
              <w:rPr>
                <w:rFonts w:ascii="Garamond" w:eastAsia="Calibri" w:hAnsi="Garamond"/>
                <w:sz w:val="22"/>
                <w:szCs w:val="22"/>
                <w:lang w:eastAsia="en-US"/>
              </w:rPr>
              <w:t>Igen</w:t>
            </w:r>
          </w:p>
        </w:tc>
        <w:tc>
          <w:tcPr>
            <w:tcW w:w="2760" w:type="dxa"/>
          </w:tcPr>
          <w:p w14:paraId="075E4EBD" w14:textId="77777777" w:rsidR="00302E4C" w:rsidRPr="00302E4C" w:rsidRDefault="00302E4C" w:rsidP="00302E4C">
            <w:pPr>
              <w:tabs>
                <w:tab w:val="center" w:pos="6521"/>
              </w:tabs>
              <w:spacing w:after="120"/>
              <w:jc w:val="both"/>
              <w:rPr>
                <w:rFonts w:ascii="Garamond" w:eastAsia="Calibri" w:hAnsi="Garamond"/>
                <w:sz w:val="22"/>
                <w:szCs w:val="22"/>
                <w:lang w:eastAsia="en-US"/>
              </w:rPr>
            </w:pPr>
          </w:p>
        </w:tc>
      </w:tr>
    </w:tbl>
    <w:p w14:paraId="322DC774" w14:textId="77777777" w:rsidR="00302E4C" w:rsidRPr="00F31ADC" w:rsidRDefault="00302E4C" w:rsidP="00F31ADC">
      <w:pPr>
        <w:rPr>
          <w:rFonts w:ascii="Garamond" w:hAnsi="Garamond"/>
          <w:lang w:eastAsia="en-US"/>
        </w:rPr>
        <w:sectPr w:rsidR="00302E4C" w:rsidRPr="00F31ADC" w:rsidSect="00142CD3">
          <w:pgSz w:w="11906" w:h="16838"/>
          <w:pgMar w:top="1417" w:right="1417" w:bottom="1417" w:left="1417" w:header="57" w:footer="708" w:gutter="0"/>
          <w:cols w:space="708"/>
          <w:titlePg/>
          <w:docGrid w:linePitch="326"/>
        </w:sectPr>
      </w:pPr>
    </w:p>
    <w:p w14:paraId="07022ACF" w14:textId="77777777" w:rsidR="00FC63EC" w:rsidRPr="00FC63EC" w:rsidRDefault="00FC63EC" w:rsidP="00FC63EC">
      <w:pPr>
        <w:tabs>
          <w:tab w:val="left" w:pos="1650"/>
        </w:tabs>
        <w:spacing w:after="120"/>
        <w:jc w:val="center"/>
        <w:rPr>
          <w:rFonts w:ascii="Garamond" w:eastAsia="Calibri" w:hAnsi="Garamond"/>
          <w:b/>
          <w:bCs/>
          <w:i/>
          <w:iCs/>
          <w:sz w:val="22"/>
          <w:szCs w:val="22"/>
          <w:lang w:eastAsia="en-US"/>
        </w:rPr>
      </w:pPr>
      <w:r w:rsidRPr="00FC63EC">
        <w:rPr>
          <w:rFonts w:ascii="Garamond" w:eastAsia="Calibri" w:hAnsi="Garamond"/>
          <w:b/>
          <w:bCs/>
          <w:i/>
          <w:iCs/>
          <w:sz w:val="22"/>
          <w:szCs w:val="22"/>
          <w:lang w:eastAsia="en-US"/>
        </w:rPr>
        <w:lastRenderedPageBreak/>
        <w:t>ÁRRÉSZLETEZŐ TÁBLÁZAT</w:t>
      </w:r>
    </w:p>
    <w:p w14:paraId="7930F726" w14:textId="77777777" w:rsidR="00FC63EC" w:rsidRPr="00FC63EC" w:rsidRDefault="00FC63EC" w:rsidP="00FC63EC">
      <w:pPr>
        <w:tabs>
          <w:tab w:val="left" w:pos="1650"/>
        </w:tabs>
        <w:spacing w:after="120"/>
        <w:jc w:val="center"/>
        <w:rPr>
          <w:rFonts w:ascii="Garamond" w:eastAsia="Calibri" w:hAnsi="Garamond"/>
          <w:bCs/>
          <w:iCs/>
          <w:sz w:val="22"/>
          <w:szCs w:val="22"/>
          <w:lang w:eastAsia="en-US"/>
        </w:rPr>
      </w:pPr>
      <w:r w:rsidRPr="00FC63EC">
        <w:rPr>
          <w:rFonts w:ascii="Garamond" w:eastAsia="Calibri" w:hAnsi="Garamond"/>
          <w:bCs/>
          <w:iCs/>
          <w:sz w:val="22"/>
          <w:szCs w:val="22"/>
          <w:lang w:eastAsia="en-US"/>
        </w:rPr>
        <w:t>(szakmai ajánlat része)</w:t>
      </w:r>
    </w:p>
    <w:p w14:paraId="66867699" w14:textId="0A299C20" w:rsidR="00FC63EC" w:rsidRPr="00FC63EC" w:rsidRDefault="00FC63EC" w:rsidP="00FC63EC">
      <w:pPr>
        <w:tabs>
          <w:tab w:val="left" w:pos="1650"/>
        </w:tabs>
        <w:spacing w:after="120"/>
        <w:jc w:val="center"/>
        <w:rPr>
          <w:rFonts w:ascii="Garamond" w:eastAsia="Calibri" w:hAnsi="Garamond"/>
          <w:bCs/>
          <w:iCs/>
          <w:sz w:val="22"/>
          <w:szCs w:val="22"/>
          <w:lang w:eastAsia="en-US"/>
        </w:rPr>
      </w:pPr>
      <w:r w:rsidRPr="00FC63EC">
        <w:rPr>
          <w:rFonts w:ascii="Garamond" w:eastAsia="Calibri" w:hAnsi="Garamond"/>
          <w:sz w:val="22"/>
          <w:szCs w:val="22"/>
          <w:lang w:eastAsia="en-US"/>
        </w:rPr>
        <w:t xml:space="preserve">A </w:t>
      </w:r>
      <w:r w:rsidRPr="00FC63EC">
        <w:rPr>
          <w:rFonts w:ascii="Garamond" w:eastAsia="Calibri" w:hAnsi="Garamond"/>
          <w:b/>
          <w:sz w:val="22"/>
          <w:szCs w:val="22"/>
          <w:lang w:eastAsia="en-US"/>
        </w:rPr>
        <w:t>7. ajánlati rész (AAS üregkatód lámpák, meglévő érzékeny atomabszorpciós készülékhez történő beszerzése a Pécsi Tudományegyetem részére)</w:t>
      </w:r>
      <w:r w:rsidRPr="00FC63EC">
        <w:rPr>
          <w:rFonts w:ascii="Garamond" w:eastAsia="Calibri" w:hAnsi="Garamond"/>
          <w:sz w:val="22"/>
          <w:szCs w:val="22"/>
          <w:lang w:eastAsia="en-US"/>
        </w:rPr>
        <w:t xml:space="preserve"> tekintetében</w:t>
      </w:r>
    </w:p>
    <w:tbl>
      <w:tblPr>
        <w:tblW w:w="587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706"/>
        <w:gridCol w:w="1227"/>
        <w:gridCol w:w="856"/>
        <w:gridCol w:w="1038"/>
        <w:gridCol w:w="1062"/>
      </w:tblGrid>
      <w:tr w:rsidR="00FC63EC" w:rsidRPr="00FC63EC" w14:paraId="1485F2E2" w14:textId="77777777" w:rsidTr="007C1249">
        <w:trPr>
          <w:trHeight w:hRule="exact" w:val="506"/>
        </w:trPr>
        <w:tc>
          <w:tcPr>
            <w:tcW w:w="3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F80A6EB"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r w:rsidRPr="00FC63EC">
              <w:rPr>
                <w:rFonts w:ascii="Garamond" w:eastAsia="Calibri" w:hAnsi="Garamond"/>
                <w:b/>
                <w:i/>
                <w:sz w:val="22"/>
                <w:szCs w:val="22"/>
                <w:lang w:eastAsia="en-US"/>
              </w:rPr>
              <w:t>A</w:t>
            </w:r>
          </w:p>
        </w:tc>
        <w:tc>
          <w:tcPr>
            <w:tcW w:w="2682"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906F53"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r w:rsidRPr="00FC63EC">
              <w:rPr>
                <w:rFonts w:ascii="Garamond" w:eastAsia="Calibri" w:hAnsi="Garamond"/>
                <w:b/>
                <w:i/>
                <w:sz w:val="22"/>
                <w:szCs w:val="22"/>
                <w:lang w:eastAsia="en-US"/>
              </w:rPr>
              <w:t>B</w:t>
            </w:r>
          </w:p>
        </w:tc>
        <w:tc>
          <w:tcPr>
            <w:tcW w:w="57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0B707B"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r w:rsidRPr="00FC63EC">
              <w:rPr>
                <w:rFonts w:ascii="Garamond" w:eastAsia="Calibri" w:hAnsi="Garamond"/>
                <w:b/>
                <w:i/>
                <w:sz w:val="22"/>
                <w:szCs w:val="22"/>
                <w:lang w:eastAsia="en-US"/>
              </w:rPr>
              <w:t>C</w:t>
            </w:r>
          </w:p>
        </w:tc>
        <w:tc>
          <w:tcPr>
            <w:tcW w:w="4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E71AC5"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r w:rsidRPr="00FC63EC">
              <w:rPr>
                <w:rFonts w:ascii="Garamond" w:eastAsia="Calibri" w:hAnsi="Garamond"/>
                <w:b/>
                <w:i/>
                <w:sz w:val="22"/>
                <w:szCs w:val="22"/>
                <w:lang w:eastAsia="en-US"/>
              </w:rPr>
              <w:t>D</w:t>
            </w:r>
          </w:p>
        </w:tc>
        <w:tc>
          <w:tcPr>
            <w:tcW w:w="48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FAA340"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r w:rsidRPr="00FC63EC">
              <w:rPr>
                <w:rFonts w:ascii="Garamond" w:eastAsia="Calibri" w:hAnsi="Garamond"/>
                <w:b/>
                <w:i/>
                <w:sz w:val="22"/>
                <w:szCs w:val="22"/>
                <w:lang w:eastAsia="en-US"/>
              </w:rPr>
              <w:t>E</w:t>
            </w:r>
          </w:p>
        </w:tc>
        <w:tc>
          <w:tcPr>
            <w:tcW w:w="4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55A41D"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r w:rsidRPr="00FC63EC">
              <w:rPr>
                <w:rFonts w:ascii="Garamond" w:eastAsia="Calibri" w:hAnsi="Garamond"/>
                <w:b/>
                <w:i/>
                <w:sz w:val="22"/>
                <w:szCs w:val="22"/>
                <w:lang w:eastAsia="en-US"/>
              </w:rPr>
              <w:t>F</w:t>
            </w:r>
          </w:p>
        </w:tc>
      </w:tr>
      <w:tr w:rsidR="00FC63EC" w:rsidRPr="00FC63EC" w14:paraId="3FE3DA7D" w14:textId="77777777" w:rsidTr="007C1249">
        <w:trPr>
          <w:trHeight w:hRule="exact" w:val="1571"/>
        </w:trPr>
        <w:tc>
          <w:tcPr>
            <w:tcW w:w="3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C395CD"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r w:rsidRPr="00FC63EC">
              <w:rPr>
                <w:rFonts w:ascii="Garamond" w:eastAsia="Calibri" w:hAnsi="Garamond"/>
                <w:b/>
                <w:i/>
                <w:sz w:val="22"/>
                <w:szCs w:val="22"/>
                <w:lang w:eastAsia="en-US"/>
              </w:rPr>
              <w:t>sorsz.</w:t>
            </w:r>
          </w:p>
        </w:tc>
        <w:tc>
          <w:tcPr>
            <w:tcW w:w="2682"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56C12C"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r w:rsidRPr="00FC63EC">
              <w:rPr>
                <w:rFonts w:ascii="Garamond" w:eastAsia="Calibri" w:hAnsi="Garamond"/>
                <w:b/>
                <w:i/>
                <w:sz w:val="22"/>
                <w:szCs w:val="22"/>
                <w:lang w:eastAsia="en-US"/>
              </w:rPr>
              <w:t>Megnevezés</w:t>
            </w:r>
          </w:p>
        </w:tc>
        <w:tc>
          <w:tcPr>
            <w:tcW w:w="57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63D9DCF"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r w:rsidRPr="00FC63EC">
              <w:rPr>
                <w:rFonts w:ascii="Garamond" w:eastAsia="Calibri" w:hAnsi="Garamond"/>
                <w:b/>
                <w:i/>
                <w:sz w:val="22"/>
                <w:szCs w:val="22"/>
                <w:lang w:eastAsia="en-US"/>
              </w:rPr>
              <w:t>mennyiség</w:t>
            </w:r>
          </w:p>
        </w:tc>
        <w:tc>
          <w:tcPr>
            <w:tcW w:w="4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4DBEC89"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r w:rsidRPr="00FC63EC">
              <w:rPr>
                <w:rFonts w:ascii="Garamond" w:eastAsia="Calibri" w:hAnsi="Garamond"/>
                <w:b/>
                <w:i/>
                <w:sz w:val="22"/>
                <w:szCs w:val="22"/>
                <w:lang w:eastAsia="en-US"/>
              </w:rPr>
              <w:t>egység</w:t>
            </w:r>
          </w:p>
        </w:tc>
        <w:tc>
          <w:tcPr>
            <w:tcW w:w="48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40E118B"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r w:rsidRPr="00FC63EC">
              <w:rPr>
                <w:rFonts w:ascii="Garamond" w:eastAsia="Calibri" w:hAnsi="Garamond"/>
                <w:b/>
                <w:i/>
                <w:sz w:val="22"/>
                <w:szCs w:val="22"/>
                <w:lang w:eastAsia="en-US"/>
              </w:rPr>
              <w:t>egységár</w:t>
            </w:r>
          </w:p>
          <w:p w14:paraId="3AC3F02A"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r w:rsidRPr="00FC63EC">
              <w:rPr>
                <w:rFonts w:ascii="Garamond" w:eastAsia="Calibri" w:hAnsi="Garamond"/>
                <w:b/>
                <w:i/>
                <w:sz w:val="22"/>
                <w:szCs w:val="22"/>
                <w:lang w:eastAsia="en-US"/>
              </w:rPr>
              <w:t>(nettó Ft)</w:t>
            </w:r>
          </w:p>
        </w:tc>
        <w:tc>
          <w:tcPr>
            <w:tcW w:w="4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E15FF7"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r w:rsidRPr="00FC63EC">
              <w:rPr>
                <w:rFonts w:ascii="Garamond" w:eastAsia="Calibri" w:hAnsi="Garamond"/>
                <w:b/>
                <w:i/>
                <w:sz w:val="22"/>
                <w:szCs w:val="22"/>
                <w:lang w:eastAsia="en-US"/>
              </w:rPr>
              <w:t>összesen ár</w:t>
            </w:r>
          </w:p>
          <w:p w14:paraId="262B3F01"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r w:rsidRPr="00FC63EC">
              <w:rPr>
                <w:rFonts w:ascii="Garamond" w:eastAsia="Calibri" w:hAnsi="Garamond"/>
                <w:b/>
                <w:i/>
                <w:sz w:val="22"/>
                <w:szCs w:val="22"/>
                <w:lang w:eastAsia="en-US"/>
              </w:rPr>
              <w:t>(nettó Ft)</w:t>
            </w:r>
          </w:p>
          <w:p w14:paraId="641CCCA6"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r w:rsidRPr="00FC63EC">
              <w:rPr>
                <w:rFonts w:ascii="Garamond" w:eastAsia="Calibri" w:hAnsi="Garamond"/>
                <w:b/>
                <w:i/>
                <w:sz w:val="22"/>
                <w:szCs w:val="22"/>
                <w:lang w:eastAsia="en-US"/>
              </w:rPr>
              <w:t>(C és E oszlop szorzata)</w:t>
            </w:r>
          </w:p>
        </w:tc>
      </w:tr>
      <w:tr w:rsidR="00FC63EC" w:rsidRPr="00FC63EC" w14:paraId="4FF5695E" w14:textId="77777777" w:rsidTr="007C1249">
        <w:trPr>
          <w:trHeight w:hRule="exact" w:val="541"/>
        </w:trPr>
        <w:tc>
          <w:tcPr>
            <w:tcW w:w="352" w:type="pct"/>
            <w:tcBorders>
              <w:top w:val="single" w:sz="4" w:space="0" w:color="auto"/>
              <w:left w:val="single" w:sz="4" w:space="0" w:color="auto"/>
              <w:bottom w:val="single" w:sz="4" w:space="0" w:color="auto"/>
              <w:right w:val="single" w:sz="4" w:space="0" w:color="auto"/>
            </w:tcBorders>
            <w:vAlign w:val="center"/>
          </w:tcPr>
          <w:p w14:paraId="2341D39D"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bottom"/>
          </w:tcPr>
          <w:p w14:paraId="2F5FFE96"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Cd EDL Lámpa</w:t>
            </w:r>
          </w:p>
          <w:p w14:paraId="10B67E16" w14:textId="77777777" w:rsidR="00FC63EC" w:rsidRPr="00FC63EC" w:rsidRDefault="00FC63EC" w:rsidP="00FC63EC">
            <w:pPr>
              <w:tabs>
                <w:tab w:val="left" w:pos="1650"/>
              </w:tabs>
              <w:spacing w:after="120"/>
              <w:jc w:val="both"/>
              <w:rPr>
                <w:rFonts w:ascii="Garamond" w:eastAsia="Calibri" w:hAnsi="Garamond"/>
                <w:sz w:val="22"/>
                <w:szCs w:val="22"/>
                <w:lang w:eastAsia="en-US"/>
              </w:rPr>
            </w:pPr>
          </w:p>
          <w:p w14:paraId="440FD14F"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E5450</w:t>
            </w:r>
          </w:p>
          <w:p w14:paraId="2DDD89D5" w14:textId="77777777" w:rsidR="00FC63EC" w:rsidRPr="00FC63EC" w:rsidRDefault="00FC63EC" w:rsidP="00FC63EC">
            <w:pPr>
              <w:tabs>
                <w:tab w:val="left" w:pos="1650"/>
              </w:tabs>
              <w:spacing w:after="120"/>
              <w:jc w:val="both"/>
              <w:rPr>
                <w:rFonts w:ascii="Garamond" w:eastAsia="Calibri" w:hAnsi="Garamond"/>
                <w:sz w:val="22"/>
                <w:szCs w:val="22"/>
                <w:lang w:eastAsia="en-US"/>
              </w:rPr>
            </w:pPr>
          </w:p>
        </w:tc>
        <w:tc>
          <w:tcPr>
            <w:tcW w:w="577" w:type="pct"/>
            <w:tcBorders>
              <w:top w:val="single" w:sz="4" w:space="0" w:color="auto"/>
              <w:left w:val="single" w:sz="4" w:space="0" w:color="auto"/>
              <w:bottom w:val="single" w:sz="4" w:space="0" w:color="auto"/>
              <w:right w:val="single" w:sz="4" w:space="0" w:color="auto"/>
            </w:tcBorders>
            <w:noWrap/>
          </w:tcPr>
          <w:p w14:paraId="26FD8AD2"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hideMark/>
          </w:tcPr>
          <w:p w14:paraId="67C356FB"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4BECB9F8"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53A73051"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6CA0BFCC" w14:textId="77777777" w:rsidTr="007C1249">
        <w:trPr>
          <w:trHeight w:hRule="exact" w:val="399"/>
        </w:trPr>
        <w:tc>
          <w:tcPr>
            <w:tcW w:w="352" w:type="pct"/>
            <w:tcBorders>
              <w:top w:val="single" w:sz="4" w:space="0" w:color="auto"/>
              <w:left w:val="single" w:sz="4" w:space="0" w:color="auto"/>
              <w:bottom w:val="single" w:sz="4" w:space="0" w:color="auto"/>
              <w:right w:val="single" w:sz="4" w:space="0" w:color="auto"/>
            </w:tcBorders>
            <w:vAlign w:val="center"/>
          </w:tcPr>
          <w:p w14:paraId="14D8221A"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bottom"/>
          </w:tcPr>
          <w:p w14:paraId="42A108F3"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Pb EDL Lámpa</w:t>
            </w:r>
          </w:p>
        </w:tc>
        <w:tc>
          <w:tcPr>
            <w:tcW w:w="577" w:type="pct"/>
            <w:tcBorders>
              <w:top w:val="single" w:sz="4" w:space="0" w:color="auto"/>
              <w:left w:val="single" w:sz="4" w:space="0" w:color="auto"/>
              <w:bottom w:val="single" w:sz="4" w:space="0" w:color="auto"/>
              <w:right w:val="single" w:sz="4" w:space="0" w:color="auto"/>
            </w:tcBorders>
            <w:noWrap/>
          </w:tcPr>
          <w:p w14:paraId="36E13363"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hideMark/>
          </w:tcPr>
          <w:p w14:paraId="787D2006"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734275D2"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57AEEC01"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75917329" w14:textId="77777777" w:rsidTr="007C1249">
        <w:trPr>
          <w:trHeight w:hRule="exact" w:val="541"/>
        </w:trPr>
        <w:tc>
          <w:tcPr>
            <w:tcW w:w="352" w:type="pct"/>
            <w:tcBorders>
              <w:top w:val="single" w:sz="4" w:space="0" w:color="auto"/>
              <w:left w:val="single" w:sz="4" w:space="0" w:color="auto"/>
              <w:bottom w:val="single" w:sz="4" w:space="0" w:color="auto"/>
              <w:right w:val="single" w:sz="4" w:space="0" w:color="auto"/>
            </w:tcBorders>
            <w:vAlign w:val="center"/>
          </w:tcPr>
          <w:p w14:paraId="6DEAE25A"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center"/>
          </w:tcPr>
          <w:p w14:paraId="66FA909A"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r w:rsidRPr="00FC63EC">
              <w:rPr>
                <w:rFonts w:ascii="Garamond" w:eastAsia="Calibri" w:hAnsi="Garamond"/>
                <w:sz w:val="22"/>
                <w:szCs w:val="22"/>
                <w:lang w:eastAsia="en-US"/>
              </w:rPr>
              <w:t>Zn EDL Lámpa</w:t>
            </w:r>
          </w:p>
        </w:tc>
        <w:tc>
          <w:tcPr>
            <w:tcW w:w="577" w:type="pct"/>
            <w:tcBorders>
              <w:top w:val="single" w:sz="4" w:space="0" w:color="auto"/>
              <w:left w:val="single" w:sz="4" w:space="0" w:color="auto"/>
              <w:bottom w:val="single" w:sz="4" w:space="0" w:color="auto"/>
              <w:right w:val="single" w:sz="4" w:space="0" w:color="auto"/>
            </w:tcBorders>
            <w:noWrap/>
            <w:vAlign w:val="bottom"/>
          </w:tcPr>
          <w:p w14:paraId="358A522A"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tcPr>
          <w:p w14:paraId="167EF685"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1FC3F6F4"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3BE5AFAE"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23280883" w14:textId="77777777" w:rsidTr="007C1249">
        <w:trPr>
          <w:trHeight w:hRule="exact" w:val="402"/>
        </w:trPr>
        <w:tc>
          <w:tcPr>
            <w:tcW w:w="352" w:type="pct"/>
            <w:tcBorders>
              <w:top w:val="single" w:sz="4" w:space="0" w:color="auto"/>
              <w:left w:val="single" w:sz="4" w:space="0" w:color="auto"/>
              <w:bottom w:val="single" w:sz="4" w:space="0" w:color="auto"/>
              <w:right w:val="single" w:sz="4" w:space="0" w:color="auto"/>
            </w:tcBorders>
            <w:vAlign w:val="center"/>
          </w:tcPr>
          <w:p w14:paraId="67FBDAA3"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bottom"/>
          </w:tcPr>
          <w:p w14:paraId="43FF8B09" w14:textId="77777777" w:rsidR="00FC63EC" w:rsidRPr="00FC63EC" w:rsidRDefault="00FC63EC" w:rsidP="00FC63EC">
            <w:pPr>
              <w:tabs>
                <w:tab w:val="left" w:pos="1650"/>
              </w:tabs>
              <w:spacing w:after="120"/>
              <w:jc w:val="both"/>
              <w:rPr>
                <w:rFonts w:ascii="Garamond" w:eastAsia="Calibri" w:hAnsi="Garamond"/>
                <w:b/>
                <w:bCs/>
                <w:sz w:val="22"/>
                <w:szCs w:val="22"/>
                <w:lang w:eastAsia="en-US"/>
              </w:rPr>
            </w:pPr>
            <w:r w:rsidRPr="00FC63EC">
              <w:rPr>
                <w:rFonts w:ascii="Garamond" w:eastAsia="Calibri" w:hAnsi="Garamond"/>
                <w:sz w:val="22"/>
                <w:szCs w:val="22"/>
                <w:lang w:eastAsia="en-US"/>
              </w:rPr>
              <w:t>Te EDL Lámpa</w:t>
            </w:r>
          </w:p>
        </w:tc>
        <w:tc>
          <w:tcPr>
            <w:tcW w:w="577" w:type="pct"/>
            <w:tcBorders>
              <w:top w:val="single" w:sz="4" w:space="0" w:color="auto"/>
              <w:left w:val="single" w:sz="4" w:space="0" w:color="auto"/>
              <w:bottom w:val="single" w:sz="4" w:space="0" w:color="auto"/>
              <w:right w:val="single" w:sz="4" w:space="0" w:color="auto"/>
            </w:tcBorders>
            <w:noWrap/>
          </w:tcPr>
          <w:p w14:paraId="3D85C0B8"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tcPr>
          <w:p w14:paraId="4F3F34A0"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46D2B98A"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1D24ADB0"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708E8145" w14:textId="77777777" w:rsidTr="007C1249">
        <w:trPr>
          <w:trHeight w:hRule="exact" w:val="402"/>
        </w:trPr>
        <w:tc>
          <w:tcPr>
            <w:tcW w:w="352" w:type="pct"/>
            <w:tcBorders>
              <w:top w:val="single" w:sz="4" w:space="0" w:color="auto"/>
              <w:left w:val="single" w:sz="4" w:space="0" w:color="auto"/>
              <w:bottom w:val="single" w:sz="4" w:space="0" w:color="auto"/>
              <w:right w:val="single" w:sz="4" w:space="0" w:color="auto"/>
            </w:tcBorders>
            <w:vAlign w:val="center"/>
          </w:tcPr>
          <w:p w14:paraId="51DB5FAF"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bottom"/>
          </w:tcPr>
          <w:p w14:paraId="67F28B19" w14:textId="77777777" w:rsidR="00FC63EC" w:rsidRPr="00FC63EC" w:rsidRDefault="00FC63EC" w:rsidP="00FC63EC">
            <w:pPr>
              <w:spacing w:after="120"/>
              <w:jc w:val="both"/>
              <w:rPr>
                <w:rFonts w:ascii="Garamond" w:eastAsia="Calibri" w:hAnsi="Garamond"/>
                <w:sz w:val="22"/>
                <w:szCs w:val="22"/>
                <w:lang w:eastAsia="en-US"/>
              </w:rPr>
            </w:pPr>
            <w:r w:rsidRPr="00FC63EC">
              <w:rPr>
                <w:rFonts w:ascii="Garamond" w:eastAsia="Calibri" w:hAnsi="Garamond"/>
                <w:sz w:val="22"/>
                <w:szCs w:val="22"/>
                <w:lang w:eastAsia="en-US"/>
              </w:rPr>
              <w:t>Tl (tallium) EDL Lámpa</w:t>
            </w:r>
          </w:p>
          <w:p w14:paraId="5ECF25B5" w14:textId="77777777" w:rsidR="00FC63EC" w:rsidRPr="00FC63EC" w:rsidRDefault="00FC63EC" w:rsidP="00FC63EC">
            <w:pPr>
              <w:tabs>
                <w:tab w:val="left" w:pos="1650"/>
              </w:tabs>
              <w:spacing w:after="120"/>
              <w:jc w:val="both"/>
              <w:rPr>
                <w:rFonts w:ascii="Garamond" w:eastAsia="Calibri" w:hAnsi="Garamond"/>
                <w:b/>
                <w:bCs/>
                <w:sz w:val="22"/>
                <w:szCs w:val="22"/>
                <w:lang w:eastAsia="en-US"/>
              </w:rPr>
            </w:pPr>
          </w:p>
        </w:tc>
        <w:tc>
          <w:tcPr>
            <w:tcW w:w="577" w:type="pct"/>
            <w:tcBorders>
              <w:top w:val="single" w:sz="4" w:space="0" w:color="auto"/>
              <w:left w:val="single" w:sz="4" w:space="0" w:color="auto"/>
              <w:bottom w:val="single" w:sz="4" w:space="0" w:color="auto"/>
              <w:right w:val="single" w:sz="4" w:space="0" w:color="auto"/>
            </w:tcBorders>
            <w:noWrap/>
          </w:tcPr>
          <w:p w14:paraId="4BE6729C"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tcPr>
          <w:p w14:paraId="62C7AD0D"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2146B885"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31219644"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71BA033F" w14:textId="77777777" w:rsidTr="007C1249">
        <w:trPr>
          <w:trHeight w:hRule="exact" w:val="402"/>
        </w:trPr>
        <w:tc>
          <w:tcPr>
            <w:tcW w:w="352" w:type="pct"/>
            <w:tcBorders>
              <w:top w:val="single" w:sz="4" w:space="0" w:color="auto"/>
              <w:left w:val="single" w:sz="4" w:space="0" w:color="auto"/>
              <w:bottom w:val="single" w:sz="4" w:space="0" w:color="auto"/>
              <w:right w:val="single" w:sz="4" w:space="0" w:color="auto"/>
            </w:tcBorders>
            <w:vAlign w:val="center"/>
          </w:tcPr>
          <w:p w14:paraId="26023AB7"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bottom"/>
          </w:tcPr>
          <w:p w14:paraId="3E9341B1" w14:textId="77777777" w:rsidR="00FC63EC" w:rsidRPr="00FC63EC" w:rsidRDefault="00FC63EC" w:rsidP="00FC63EC">
            <w:pPr>
              <w:tabs>
                <w:tab w:val="left" w:pos="1650"/>
              </w:tabs>
              <w:spacing w:after="120"/>
              <w:jc w:val="both"/>
              <w:rPr>
                <w:rFonts w:ascii="Garamond" w:eastAsia="Calibri" w:hAnsi="Garamond"/>
                <w:b/>
                <w:bCs/>
                <w:sz w:val="22"/>
                <w:szCs w:val="22"/>
                <w:lang w:eastAsia="en-US"/>
              </w:rPr>
            </w:pPr>
            <w:r w:rsidRPr="00FC63EC">
              <w:rPr>
                <w:rFonts w:ascii="Garamond" w:eastAsia="Calibri" w:hAnsi="Garamond"/>
                <w:sz w:val="22"/>
                <w:szCs w:val="22"/>
                <w:lang w:eastAsia="en-US"/>
              </w:rPr>
              <w:t>As EDL Lámpa</w:t>
            </w:r>
          </w:p>
        </w:tc>
        <w:tc>
          <w:tcPr>
            <w:tcW w:w="577" w:type="pct"/>
            <w:tcBorders>
              <w:top w:val="single" w:sz="4" w:space="0" w:color="auto"/>
              <w:left w:val="single" w:sz="4" w:space="0" w:color="auto"/>
              <w:bottom w:val="single" w:sz="4" w:space="0" w:color="auto"/>
              <w:right w:val="single" w:sz="4" w:space="0" w:color="auto"/>
            </w:tcBorders>
            <w:noWrap/>
          </w:tcPr>
          <w:p w14:paraId="324BFA85"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tcPr>
          <w:p w14:paraId="27D68447"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6B9D67F7"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10AA5636"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1C3AA473" w14:textId="77777777" w:rsidTr="007C1249">
        <w:trPr>
          <w:trHeight w:hRule="exact" w:val="402"/>
        </w:trPr>
        <w:tc>
          <w:tcPr>
            <w:tcW w:w="352" w:type="pct"/>
            <w:tcBorders>
              <w:top w:val="single" w:sz="4" w:space="0" w:color="auto"/>
              <w:left w:val="single" w:sz="4" w:space="0" w:color="auto"/>
              <w:bottom w:val="single" w:sz="4" w:space="0" w:color="auto"/>
              <w:right w:val="single" w:sz="4" w:space="0" w:color="auto"/>
            </w:tcBorders>
            <w:vAlign w:val="center"/>
          </w:tcPr>
          <w:p w14:paraId="081B797B"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bottom"/>
          </w:tcPr>
          <w:p w14:paraId="21102540" w14:textId="77777777" w:rsidR="00FC63EC" w:rsidRPr="00FC63EC" w:rsidRDefault="00FC63EC" w:rsidP="00FC63EC">
            <w:pPr>
              <w:tabs>
                <w:tab w:val="left" w:pos="1650"/>
              </w:tabs>
              <w:spacing w:after="120"/>
              <w:jc w:val="both"/>
              <w:rPr>
                <w:rFonts w:ascii="Garamond" w:eastAsia="Calibri" w:hAnsi="Garamond"/>
                <w:b/>
                <w:bCs/>
                <w:sz w:val="22"/>
                <w:szCs w:val="22"/>
                <w:lang w:eastAsia="en-US"/>
              </w:rPr>
            </w:pPr>
            <w:r w:rsidRPr="00FC63EC">
              <w:rPr>
                <w:rFonts w:ascii="Garamond" w:eastAsia="Calibri" w:hAnsi="Garamond"/>
                <w:sz w:val="22"/>
                <w:szCs w:val="22"/>
                <w:lang w:eastAsia="en-US"/>
              </w:rPr>
              <w:t>Cu-Fe-Mn-Zn HCL Lámpa</w:t>
            </w:r>
          </w:p>
        </w:tc>
        <w:tc>
          <w:tcPr>
            <w:tcW w:w="577" w:type="pct"/>
            <w:tcBorders>
              <w:top w:val="single" w:sz="4" w:space="0" w:color="auto"/>
              <w:left w:val="single" w:sz="4" w:space="0" w:color="auto"/>
              <w:bottom w:val="single" w:sz="4" w:space="0" w:color="auto"/>
              <w:right w:val="single" w:sz="4" w:space="0" w:color="auto"/>
            </w:tcBorders>
            <w:noWrap/>
          </w:tcPr>
          <w:p w14:paraId="0371B942"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tcPr>
          <w:p w14:paraId="3CDCC483"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7C6B9D85"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4786DF8B"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7E35416F" w14:textId="77777777" w:rsidTr="007C1249">
        <w:trPr>
          <w:trHeight w:hRule="exact" w:val="402"/>
        </w:trPr>
        <w:tc>
          <w:tcPr>
            <w:tcW w:w="352" w:type="pct"/>
            <w:tcBorders>
              <w:top w:val="single" w:sz="4" w:space="0" w:color="auto"/>
              <w:left w:val="single" w:sz="4" w:space="0" w:color="auto"/>
              <w:bottom w:val="single" w:sz="4" w:space="0" w:color="auto"/>
              <w:right w:val="single" w:sz="4" w:space="0" w:color="auto"/>
            </w:tcBorders>
            <w:vAlign w:val="center"/>
          </w:tcPr>
          <w:p w14:paraId="67107648"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bottom"/>
          </w:tcPr>
          <w:p w14:paraId="7D9699E5" w14:textId="77777777" w:rsidR="00FC63EC" w:rsidRPr="00FC63EC" w:rsidRDefault="00FC63EC" w:rsidP="00FC63EC">
            <w:pPr>
              <w:tabs>
                <w:tab w:val="left" w:pos="1650"/>
              </w:tabs>
              <w:spacing w:after="120"/>
              <w:jc w:val="both"/>
              <w:rPr>
                <w:rFonts w:ascii="Garamond" w:eastAsia="Calibri" w:hAnsi="Garamond"/>
                <w:b/>
                <w:bCs/>
                <w:sz w:val="22"/>
                <w:szCs w:val="22"/>
                <w:lang w:eastAsia="en-US"/>
              </w:rPr>
            </w:pPr>
            <w:r w:rsidRPr="00FC63EC">
              <w:rPr>
                <w:rFonts w:ascii="Garamond" w:eastAsia="Calibri" w:hAnsi="Garamond"/>
                <w:sz w:val="22"/>
                <w:szCs w:val="22"/>
                <w:lang w:eastAsia="en-US"/>
              </w:rPr>
              <w:t>Zr (Zirconium)</w:t>
            </w:r>
          </w:p>
        </w:tc>
        <w:tc>
          <w:tcPr>
            <w:tcW w:w="577" w:type="pct"/>
            <w:tcBorders>
              <w:top w:val="single" w:sz="4" w:space="0" w:color="auto"/>
              <w:left w:val="single" w:sz="4" w:space="0" w:color="auto"/>
              <w:bottom w:val="single" w:sz="4" w:space="0" w:color="auto"/>
              <w:right w:val="single" w:sz="4" w:space="0" w:color="auto"/>
            </w:tcBorders>
            <w:noWrap/>
          </w:tcPr>
          <w:p w14:paraId="159ADC0E"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tcPr>
          <w:p w14:paraId="70F8D448"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14F4CE23"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0E94D17C"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3FF49514" w14:textId="77777777" w:rsidTr="007C1249">
        <w:trPr>
          <w:trHeight w:hRule="exact" w:val="402"/>
        </w:trPr>
        <w:tc>
          <w:tcPr>
            <w:tcW w:w="352" w:type="pct"/>
            <w:tcBorders>
              <w:top w:val="single" w:sz="4" w:space="0" w:color="auto"/>
              <w:left w:val="single" w:sz="4" w:space="0" w:color="auto"/>
              <w:bottom w:val="single" w:sz="4" w:space="0" w:color="auto"/>
              <w:right w:val="single" w:sz="4" w:space="0" w:color="auto"/>
            </w:tcBorders>
            <w:vAlign w:val="center"/>
          </w:tcPr>
          <w:p w14:paraId="5C1C32CA"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bottom"/>
          </w:tcPr>
          <w:p w14:paraId="40D545C7" w14:textId="77777777" w:rsidR="00FC63EC" w:rsidRPr="00FC63EC" w:rsidRDefault="00FC63EC" w:rsidP="00FC63EC">
            <w:pPr>
              <w:tabs>
                <w:tab w:val="left" w:pos="1650"/>
              </w:tabs>
              <w:spacing w:after="120"/>
              <w:jc w:val="both"/>
              <w:rPr>
                <w:rFonts w:ascii="Garamond" w:eastAsia="Calibri" w:hAnsi="Garamond"/>
                <w:b/>
                <w:bCs/>
                <w:sz w:val="22"/>
                <w:szCs w:val="22"/>
                <w:lang w:eastAsia="en-US"/>
              </w:rPr>
            </w:pPr>
            <w:r w:rsidRPr="00FC63EC">
              <w:rPr>
                <w:rFonts w:ascii="Garamond" w:eastAsia="Calibri" w:hAnsi="Garamond"/>
                <w:sz w:val="22"/>
                <w:szCs w:val="22"/>
                <w:lang w:eastAsia="en-US"/>
              </w:rPr>
              <w:t>B HCL Lámpa</w:t>
            </w:r>
          </w:p>
        </w:tc>
        <w:tc>
          <w:tcPr>
            <w:tcW w:w="577" w:type="pct"/>
            <w:tcBorders>
              <w:top w:val="single" w:sz="4" w:space="0" w:color="auto"/>
              <w:left w:val="single" w:sz="4" w:space="0" w:color="auto"/>
              <w:bottom w:val="single" w:sz="4" w:space="0" w:color="auto"/>
              <w:right w:val="single" w:sz="4" w:space="0" w:color="auto"/>
            </w:tcBorders>
            <w:noWrap/>
          </w:tcPr>
          <w:p w14:paraId="50E2A754"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tcPr>
          <w:p w14:paraId="223A18A9"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29D0C863"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49A45242"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563F5FF0" w14:textId="77777777" w:rsidTr="007C1249">
        <w:trPr>
          <w:trHeight w:hRule="exact" w:val="402"/>
        </w:trPr>
        <w:tc>
          <w:tcPr>
            <w:tcW w:w="352" w:type="pct"/>
            <w:tcBorders>
              <w:top w:val="single" w:sz="4" w:space="0" w:color="auto"/>
              <w:left w:val="single" w:sz="4" w:space="0" w:color="auto"/>
              <w:bottom w:val="single" w:sz="4" w:space="0" w:color="auto"/>
              <w:right w:val="single" w:sz="4" w:space="0" w:color="auto"/>
            </w:tcBorders>
            <w:vAlign w:val="center"/>
          </w:tcPr>
          <w:p w14:paraId="2507F7B5"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bottom"/>
          </w:tcPr>
          <w:p w14:paraId="3DB6B39F" w14:textId="77777777" w:rsidR="00FC63EC" w:rsidRPr="00FC63EC" w:rsidRDefault="00FC63EC" w:rsidP="00FC63EC">
            <w:pPr>
              <w:tabs>
                <w:tab w:val="left" w:pos="1650"/>
              </w:tabs>
              <w:spacing w:after="120"/>
              <w:jc w:val="both"/>
              <w:rPr>
                <w:rFonts w:ascii="Garamond" w:eastAsia="Calibri" w:hAnsi="Garamond"/>
                <w:b/>
                <w:bCs/>
                <w:sz w:val="22"/>
                <w:szCs w:val="22"/>
                <w:lang w:eastAsia="en-US"/>
              </w:rPr>
            </w:pPr>
            <w:r w:rsidRPr="00FC63EC">
              <w:rPr>
                <w:rFonts w:ascii="Garamond" w:eastAsia="Calibri" w:hAnsi="Garamond"/>
                <w:sz w:val="22"/>
                <w:szCs w:val="22"/>
                <w:lang w:eastAsia="en-US"/>
              </w:rPr>
              <w:t>Eu HCL Lámpa</w:t>
            </w:r>
          </w:p>
        </w:tc>
        <w:tc>
          <w:tcPr>
            <w:tcW w:w="577" w:type="pct"/>
            <w:tcBorders>
              <w:top w:val="single" w:sz="4" w:space="0" w:color="auto"/>
              <w:left w:val="single" w:sz="4" w:space="0" w:color="auto"/>
              <w:bottom w:val="single" w:sz="4" w:space="0" w:color="auto"/>
              <w:right w:val="single" w:sz="4" w:space="0" w:color="auto"/>
            </w:tcBorders>
            <w:noWrap/>
          </w:tcPr>
          <w:p w14:paraId="25159E93"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tcPr>
          <w:p w14:paraId="49712FA4"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163D6FF0"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4DFBF6FE"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655AD868" w14:textId="77777777" w:rsidTr="007C1249">
        <w:trPr>
          <w:trHeight w:hRule="exact" w:val="402"/>
        </w:trPr>
        <w:tc>
          <w:tcPr>
            <w:tcW w:w="352" w:type="pct"/>
            <w:tcBorders>
              <w:top w:val="single" w:sz="4" w:space="0" w:color="auto"/>
              <w:left w:val="single" w:sz="4" w:space="0" w:color="auto"/>
              <w:bottom w:val="single" w:sz="4" w:space="0" w:color="auto"/>
              <w:right w:val="single" w:sz="4" w:space="0" w:color="auto"/>
            </w:tcBorders>
            <w:vAlign w:val="center"/>
          </w:tcPr>
          <w:p w14:paraId="58506915"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bottom"/>
          </w:tcPr>
          <w:p w14:paraId="1FDC1DE0" w14:textId="77777777" w:rsidR="00FC63EC" w:rsidRPr="00FC63EC" w:rsidRDefault="00FC63EC" w:rsidP="00FC63EC">
            <w:pPr>
              <w:tabs>
                <w:tab w:val="left" w:pos="1650"/>
              </w:tabs>
              <w:spacing w:after="120"/>
              <w:jc w:val="both"/>
              <w:rPr>
                <w:rFonts w:ascii="Garamond" w:eastAsia="Calibri" w:hAnsi="Garamond"/>
                <w:b/>
                <w:bCs/>
                <w:sz w:val="22"/>
                <w:szCs w:val="22"/>
                <w:lang w:eastAsia="en-US"/>
              </w:rPr>
            </w:pPr>
            <w:r w:rsidRPr="00FC63EC">
              <w:rPr>
                <w:rFonts w:ascii="Garamond" w:eastAsia="Calibri" w:hAnsi="Garamond"/>
                <w:sz w:val="22"/>
                <w:szCs w:val="22"/>
                <w:lang w:eastAsia="en-US"/>
              </w:rPr>
              <w:t>Fe HCL Lámpa</w:t>
            </w:r>
          </w:p>
        </w:tc>
        <w:tc>
          <w:tcPr>
            <w:tcW w:w="577" w:type="pct"/>
            <w:tcBorders>
              <w:top w:val="single" w:sz="4" w:space="0" w:color="auto"/>
              <w:left w:val="single" w:sz="4" w:space="0" w:color="auto"/>
              <w:bottom w:val="single" w:sz="4" w:space="0" w:color="auto"/>
              <w:right w:val="single" w:sz="4" w:space="0" w:color="auto"/>
            </w:tcBorders>
            <w:noWrap/>
          </w:tcPr>
          <w:p w14:paraId="5A72ECA5"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tcPr>
          <w:p w14:paraId="05ED60B8"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7EA42019"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79705431"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55C74C6A" w14:textId="77777777" w:rsidTr="007C1249">
        <w:trPr>
          <w:trHeight w:hRule="exact" w:val="402"/>
        </w:trPr>
        <w:tc>
          <w:tcPr>
            <w:tcW w:w="352" w:type="pct"/>
            <w:tcBorders>
              <w:top w:val="single" w:sz="4" w:space="0" w:color="auto"/>
              <w:left w:val="single" w:sz="4" w:space="0" w:color="auto"/>
              <w:bottom w:val="single" w:sz="4" w:space="0" w:color="auto"/>
              <w:right w:val="single" w:sz="4" w:space="0" w:color="auto"/>
            </w:tcBorders>
            <w:vAlign w:val="center"/>
          </w:tcPr>
          <w:p w14:paraId="34BAB741"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bottom"/>
          </w:tcPr>
          <w:p w14:paraId="7A15026A" w14:textId="77777777" w:rsidR="00FC63EC" w:rsidRPr="00FC63EC" w:rsidRDefault="00FC63EC" w:rsidP="00FC63EC">
            <w:pPr>
              <w:tabs>
                <w:tab w:val="left" w:pos="1650"/>
              </w:tabs>
              <w:spacing w:after="120"/>
              <w:jc w:val="both"/>
              <w:rPr>
                <w:rFonts w:ascii="Garamond" w:eastAsia="Calibri" w:hAnsi="Garamond"/>
                <w:b/>
                <w:bCs/>
                <w:sz w:val="22"/>
                <w:szCs w:val="22"/>
                <w:lang w:eastAsia="en-US"/>
              </w:rPr>
            </w:pPr>
            <w:r w:rsidRPr="00FC63EC">
              <w:rPr>
                <w:rFonts w:ascii="Garamond" w:eastAsia="Calibri" w:hAnsi="Garamond"/>
                <w:sz w:val="22"/>
                <w:szCs w:val="22"/>
                <w:lang w:eastAsia="en-US"/>
              </w:rPr>
              <w:t>La HCL Lámpa</w:t>
            </w:r>
          </w:p>
        </w:tc>
        <w:tc>
          <w:tcPr>
            <w:tcW w:w="577" w:type="pct"/>
            <w:tcBorders>
              <w:top w:val="single" w:sz="4" w:space="0" w:color="auto"/>
              <w:left w:val="single" w:sz="4" w:space="0" w:color="auto"/>
              <w:bottom w:val="single" w:sz="4" w:space="0" w:color="auto"/>
              <w:right w:val="single" w:sz="4" w:space="0" w:color="auto"/>
            </w:tcBorders>
            <w:noWrap/>
          </w:tcPr>
          <w:p w14:paraId="130A997E"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tcPr>
          <w:p w14:paraId="18AF295A"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12D22C7A"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24010270"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447A8337" w14:textId="77777777" w:rsidTr="007C1249">
        <w:trPr>
          <w:trHeight w:hRule="exact" w:val="402"/>
        </w:trPr>
        <w:tc>
          <w:tcPr>
            <w:tcW w:w="352" w:type="pct"/>
            <w:tcBorders>
              <w:top w:val="single" w:sz="4" w:space="0" w:color="auto"/>
              <w:left w:val="single" w:sz="4" w:space="0" w:color="auto"/>
              <w:bottom w:val="single" w:sz="4" w:space="0" w:color="auto"/>
              <w:right w:val="single" w:sz="4" w:space="0" w:color="auto"/>
            </w:tcBorders>
            <w:vAlign w:val="center"/>
          </w:tcPr>
          <w:p w14:paraId="59CB7485"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bottom"/>
          </w:tcPr>
          <w:p w14:paraId="6D41EF60" w14:textId="77777777" w:rsidR="00FC63EC" w:rsidRPr="00FC63EC" w:rsidRDefault="00FC63EC" w:rsidP="00FC63EC">
            <w:pPr>
              <w:tabs>
                <w:tab w:val="left" w:pos="1650"/>
              </w:tabs>
              <w:spacing w:after="120"/>
              <w:jc w:val="both"/>
              <w:rPr>
                <w:rFonts w:ascii="Garamond" w:eastAsia="Calibri" w:hAnsi="Garamond"/>
                <w:b/>
                <w:bCs/>
                <w:sz w:val="22"/>
                <w:szCs w:val="22"/>
                <w:lang w:eastAsia="en-US"/>
              </w:rPr>
            </w:pPr>
            <w:r w:rsidRPr="00FC63EC">
              <w:rPr>
                <w:rFonts w:ascii="Garamond" w:eastAsia="Calibri" w:hAnsi="Garamond"/>
                <w:sz w:val="22"/>
                <w:szCs w:val="22"/>
                <w:lang w:eastAsia="en-US"/>
              </w:rPr>
              <w:t>Nb (niobium) HCL Lámpa</w:t>
            </w:r>
          </w:p>
        </w:tc>
        <w:tc>
          <w:tcPr>
            <w:tcW w:w="577" w:type="pct"/>
            <w:tcBorders>
              <w:top w:val="single" w:sz="4" w:space="0" w:color="auto"/>
              <w:left w:val="single" w:sz="4" w:space="0" w:color="auto"/>
              <w:bottom w:val="single" w:sz="4" w:space="0" w:color="auto"/>
              <w:right w:val="single" w:sz="4" w:space="0" w:color="auto"/>
            </w:tcBorders>
            <w:noWrap/>
          </w:tcPr>
          <w:p w14:paraId="158926A5"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tcPr>
          <w:p w14:paraId="499C49A7"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0BC270F9"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3D74CA1D"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36C249E4" w14:textId="77777777" w:rsidTr="007C1249">
        <w:trPr>
          <w:trHeight w:hRule="exact" w:val="402"/>
        </w:trPr>
        <w:tc>
          <w:tcPr>
            <w:tcW w:w="352" w:type="pct"/>
            <w:tcBorders>
              <w:top w:val="single" w:sz="4" w:space="0" w:color="auto"/>
              <w:left w:val="single" w:sz="4" w:space="0" w:color="auto"/>
              <w:bottom w:val="single" w:sz="4" w:space="0" w:color="auto"/>
              <w:right w:val="single" w:sz="4" w:space="0" w:color="auto"/>
            </w:tcBorders>
            <w:vAlign w:val="center"/>
          </w:tcPr>
          <w:p w14:paraId="2B08B62A"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bottom"/>
          </w:tcPr>
          <w:p w14:paraId="0841334A"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Pb HCL Lámpa</w:t>
            </w:r>
          </w:p>
        </w:tc>
        <w:tc>
          <w:tcPr>
            <w:tcW w:w="577" w:type="pct"/>
            <w:tcBorders>
              <w:top w:val="single" w:sz="4" w:space="0" w:color="auto"/>
              <w:left w:val="single" w:sz="4" w:space="0" w:color="auto"/>
              <w:bottom w:val="single" w:sz="4" w:space="0" w:color="auto"/>
              <w:right w:val="single" w:sz="4" w:space="0" w:color="auto"/>
            </w:tcBorders>
            <w:noWrap/>
          </w:tcPr>
          <w:p w14:paraId="4859630B"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tcPr>
          <w:p w14:paraId="28396993"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3D93F84E"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70A9A23F"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51A660AD" w14:textId="77777777" w:rsidTr="007C1249">
        <w:trPr>
          <w:trHeight w:hRule="exact" w:val="402"/>
        </w:trPr>
        <w:tc>
          <w:tcPr>
            <w:tcW w:w="352" w:type="pct"/>
            <w:tcBorders>
              <w:top w:val="single" w:sz="4" w:space="0" w:color="auto"/>
              <w:left w:val="single" w:sz="4" w:space="0" w:color="auto"/>
              <w:bottom w:val="single" w:sz="4" w:space="0" w:color="auto"/>
              <w:right w:val="single" w:sz="4" w:space="0" w:color="auto"/>
            </w:tcBorders>
            <w:vAlign w:val="center"/>
          </w:tcPr>
          <w:p w14:paraId="5699852C"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bottom"/>
          </w:tcPr>
          <w:p w14:paraId="5A96BE8D"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Rh (ródium) HCL Lámpa</w:t>
            </w:r>
          </w:p>
        </w:tc>
        <w:tc>
          <w:tcPr>
            <w:tcW w:w="577" w:type="pct"/>
            <w:tcBorders>
              <w:top w:val="single" w:sz="4" w:space="0" w:color="auto"/>
              <w:left w:val="single" w:sz="4" w:space="0" w:color="auto"/>
              <w:bottom w:val="single" w:sz="4" w:space="0" w:color="auto"/>
              <w:right w:val="single" w:sz="4" w:space="0" w:color="auto"/>
            </w:tcBorders>
            <w:noWrap/>
          </w:tcPr>
          <w:p w14:paraId="641911B2"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tcPr>
          <w:p w14:paraId="30C8B7C6"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1F3F062A"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4FDC4DED"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4A8CDA3F" w14:textId="77777777" w:rsidTr="007C1249">
        <w:trPr>
          <w:trHeight w:hRule="exact" w:val="402"/>
        </w:trPr>
        <w:tc>
          <w:tcPr>
            <w:tcW w:w="352" w:type="pct"/>
            <w:tcBorders>
              <w:top w:val="single" w:sz="4" w:space="0" w:color="auto"/>
              <w:left w:val="single" w:sz="4" w:space="0" w:color="auto"/>
              <w:bottom w:val="single" w:sz="4" w:space="0" w:color="auto"/>
              <w:right w:val="single" w:sz="4" w:space="0" w:color="auto"/>
            </w:tcBorders>
            <w:vAlign w:val="center"/>
          </w:tcPr>
          <w:p w14:paraId="76D7B60B"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bottom"/>
          </w:tcPr>
          <w:p w14:paraId="4C6FC519"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Ru HCL Lámpa</w:t>
            </w:r>
          </w:p>
        </w:tc>
        <w:tc>
          <w:tcPr>
            <w:tcW w:w="577" w:type="pct"/>
            <w:tcBorders>
              <w:top w:val="single" w:sz="4" w:space="0" w:color="auto"/>
              <w:left w:val="single" w:sz="4" w:space="0" w:color="auto"/>
              <w:bottom w:val="single" w:sz="4" w:space="0" w:color="auto"/>
              <w:right w:val="single" w:sz="4" w:space="0" w:color="auto"/>
            </w:tcBorders>
            <w:noWrap/>
          </w:tcPr>
          <w:p w14:paraId="76E928B8"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tcPr>
          <w:p w14:paraId="69CC1679"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55871512"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3A4029B5"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193ACABE" w14:textId="77777777" w:rsidTr="007C1249">
        <w:trPr>
          <w:trHeight w:hRule="exact" w:val="402"/>
        </w:trPr>
        <w:tc>
          <w:tcPr>
            <w:tcW w:w="352" w:type="pct"/>
            <w:tcBorders>
              <w:top w:val="single" w:sz="4" w:space="0" w:color="auto"/>
              <w:left w:val="single" w:sz="4" w:space="0" w:color="auto"/>
              <w:bottom w:val="single" w:sz="4" w:space="0" w:color="auto"/>
              <w:right w:val="single" w:sz="4" w:space="0" w:color="auto"/>
            </w:tcBorders>
            <w:vAlign w:val="center"/>
          </w:tcPr>
          <w:p w14:paraId="189D8665"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bottom"/>
          </w:tcPr>
          <w:p w14:paraId="6E398C8E"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Sc HCL Lámpa</w:t>
            </w:r>
          </w:p>
        </w:tc>
        <w:tc>
          <w:tcPr>
            <w:tcW w:w="577" w:type="pct"/>
            <w:tcBorders>
              <w:top w:val="single" w:sz="4" w:space="0" w:color="auto"/>
              <w:left w:val="single" w:sz="4" w:space="0" w:color="auto"/>
              <w:bottom w:val="single" w:sz="4" w:space="0" w:color="auto"/>
              <w:right w:val="single" w:sz="4" w:space="0" w:color="auto"/>
            </w:tcBorders>
            <w:noWrap/>
          </w:tcPr>
          <w:p w14:paraId="30D228CF"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tcPr>
          <w:p w14:paraId="0974658B"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51683EE4"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27418FEA"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0C5EC68F" w14:textId="77777777" w:rsidTr="007C1249">
        <w:trPr>
          <w:trHeight w:hRule="exact" w:val="402"/>
        </w:trPr>
        <w:tc>
          <w:tcPr>
            <w:tcW w:w="352" w:type="pct"/>
            <w:tcBorders>
              <w:top w:val="single" w:sz="4" w:space="0" w:color="auto"/>
              <w:left w:val="single" w:sz="4" w:space="0" w:color="auto"/>
              <w:bottom w:val="single" w:sz="4" w:space="0" w:color="auto"/>
              <w:right w:val="single" w:sz="4" w:space="0" w:color="auto"/>
            </w:tcBorders>
            <w:vAlign w:val="center"/>
          </w:tcPr>
          <w:p w14:paraId="7F80A07A"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bottom"/>
          </w:tcPr>
          <w:p w14:paraId="04997723"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Y HCL Lámpa</w:t>
            </w:r>
          </w:p>
        </w:tc>
        <w:tc>
          <w:tcPr>
            <w:tcW w:w="577" w:type="pct"/>
            <w:tcBorders>
              <w:top w:val="single" w:sz="4" w:space="0" w:color="auto"/>
              <w:left w:val="single" w:sz="4" w:space="0" w:color="auto"/>
              <w:bottom w:val="single" w:sz="4" w:space="0" w:color="auto"/>
              <w:right w:val="single" w:sz="4" w:space="0" w:color="auto"/>
            </w:tcBorders>
            <w:noWrap/>
          </w:tcPr>
          <w:p w14:paraId="0E7C3549"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tcPr>
          <w:p w14:paraId="4E14F481"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14F4E18B"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117D3B76"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19C6A697" w14:textId="77777777" w:rsidTr="007C1249">
        <w:trPr>
          <w:trHeight w:hRule="exact" w:val="402"/>
        </w:trPr>
        <w:tc>
          <w:tcPr>
            <w:tcW w:w="352" w:type="pct"/>
            <w:tcBorders>
              <w:top w:val="single" w:sz="4" w:space="0" w:color="auto"/>
              <w:left w:val="single" w:sz="4" w:space="0" w:color="auto"/>
              <w:bottom w:val="single" w:sz="4" w:space="0" w:color="auto"/>
              <w:right w:val="single" w:sz="4" w:space="0" w:color="auto"/>
            </w:tcBorders>
            <w:vAlign w:val="center"/>
          </w:tcPr>
          <w:p w14:paraId="2AF40144"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bottom"/>
          </w:tcPr>
          <w:p w14:paraId="6DE152B6"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Ag-Au HCL Lámpa</w:t>
            </w:r>
          </w:p>
        </w:tc>
        <w:tc>
          <w:tcPr>
            <w:tcW w:w="577" w:type="pct"/>
            <w:tcBorders>
              <w:top w:val="single" w:sz="4" w:space="0" w:color="auto"/>
              <w:left w:val="single" w:sz="4" w:space="0" w:color="auto"/>
              <w:bottom w:val="single" w:sz="4" w:space="0" w:color="auto"/>
              <w:right w:val="single" w:sz="4" w:space="0" w:color="auto"/>
            </w:tcBorders>
            <w:noWrap/>
          </w:tcPr>
          <w:p w14:paraId="782EF51E"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tcPr>
          <w:p w14:paraId="3C7E7A68"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5B2AC105"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123BC379"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70190B14" w14:textId="77777777" w:rsidTr="007C1249">
        <w:trPr>
          <w:trHeight w:hRule="exact" w:val="402"/>
        </w:trPr>
        <w:tc>
          <w:tcPr>
            <w:tcW w:w="352" w:type="pct"/>
            <w:tcBorders>
              <w:top w:val="single" w:sz="4" w:space="0" w:color="auto"/>
              <w:left w:val="single" w:sz="4" w:space="0" w:color="auto"/>
              <w:bottom w:val="single" w:sz="4" w:space="0" w:color="auto"/>
              <w:right w:val="single" w:sz="4" w:space="0" w:color="auto"/>
            </w:tcBorders>
            <w:vAlign w:val="center"/>
          </w:tcPr>
          <w:p w14:paraId="74F1BA15" w14:textId="77777777" w:rsidR="00FC63EC" w:rsidRPr="00FC63EC" w:rsidRDefault="00FC63EC" w:rsidP="00FC63EC">
            <w:pPr>
              <w:numPr>
                <w:ilvl w:val="0"/>
                <w:numId w:val="77"/>
              </w:numPr>
              <w:tabs>
                <w:tab w:val="left" w:pos="1650"/>
              </w:tabs>
              <w:spacing w:after="120"/>
              <w:jc w:val="both"/>
              <w:rPr>
                <w:rFonts w:ascii="Garamond" w:eastAsia="Calibri" w:hAnsi="Garamond"/>
                <w:b/>
                <w:i/>
                <w:sz w:val="22"/>
                <w:szCs w:val="22"/>
                <w:lang w:eastAsia="en-US"/>
              </w:rPr>
            </w:pPr>
          </w:p>
        </w:tc>
        <w:tc>
          <w:tcPr>
            <w:tcW w:w="2682" w:type="pct"/>
            <w:tcBorders>
              <w:top w:val="single" w:sz="4" w:space="0" w:color="auto"/>
              <w:left w:val="single" w:sz="4" w:space="0" w:color="auto"/>
              <w:bottom w:val="single" w:sz="4" w:space="0" w:color="auto"/>
              <w:right w:val="single" w:sz="4" w:space="0" w:color="auto"/>
            </w:tcBorders>
            <w:noWrap/>
            <w:vAlign w:val="bottom"/>
          </w:tcPr>
          <w:p w14:paraId="787C9F8D"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Background Corrector Lamp</w:t>
            </w:r>
          </w:p>
        </w:tc>
        <w:tc>
          <w:tcPr>
            <w:tcW w:w="577" w:type="pct"/>
            <w:tcBorders>
              <w:top w:val="single" w:sz="4" w:space="0" w:color="auto"/>
              <w:left w:val="single" w:sz="4" w:space="0" w:color="auto"/>
              <w:bottom w:val="single" w:sz="4" w:space="0" w:color="auto"/>
              <w:right w:val="single" w:sz="4" w:space="0" w:color="auto"/>
            </w:tcBorders>
            <w:noWrap/>
          </w:tcPr>
          <w:p w14:paraId="6001E207"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1</w:t>
            </w:r>
          </w:p>
        </w:tc>
        <w:tc>
          <w:tcPr>
            <w:tcW w:w="402" w:type="pct"/>
            <w:tcBorders>
              <w:top w:val="single" w:sz="4" w:space="0" w:color="auto"/>
              <w:left w:val="single" w:sz="4" w:space="0" w:color="auto"/>
              <w:bottom w:val="single" w:sz="4" w:space="0" w:color="auto"/>
              <w:right w:val="single" w:sz="4" w:space="0" w:color="auto"/>
            </w:tcBorders>
          </w:tcPr>
          <w:p w14:paraId="4348FF7C"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sz w:val="22"/>
                <w:szCs w:val="22"/>
                <w:lang w:eastAsia="en-US"/>
              </w:rPr>
              <w:t>db</w:t>
            </w:r>
          </w:p>
        </w:tc>
        <w:tc>
          <w:tcPr>
            <w:tcW w:w="487" w:type="pct"/>
            <w:tcBorders>
              <w:top w:val="single" w:sz="4" w:space="0" w:color="auto"/>
              <w:left w:val="single" w:sz="4" w:space="0" w:color="auto"/>
              <w:bottom w:val="single" w:sz="4" w:space="0" w:color="auto"/>
              <w:right w:val="single" w:sz="4" w:space="0" w:color="auto"/>
            </w:tcBorders>
            <w:vAlign w:val="center"/>
          </w:tcPr>
          <w:p w14:paraId="627E02D3"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14:paraId="173F3D22" w14:textId="77777777" w:rsidR="00FC63EC" w:rsidRPr="00FC63EC" w:rsidRDefault="00FC63EC" w:rsidP="00FC63EC">
            <w:pPr>
              <w:tabs>
                <w:tab w:val="left" w:pos="1650"/>
              </w:tabs>
              <w:spacing w:after="120"/>
              <w:jc w:val="both"/>
              <w:rPr>
                <w:rFonts w:ascii="Garamond" w:eastAsia="Calibri" w:hAnsi="Garamond"/>
                <w:b/>
                <w:i/>
                <w:sz w:val="22"/>
                <w:szCs w:val="22"/>
                <w:lang w:eastAsia="en-US"/>
              </w:rPr>
            </w:pPr>
          </w:p>
        </w:tc>
      </w:tr>
      <w:tr w:rsidR="00FC63EC" w:rsidRPr="00FC63EC" w14:paraId="0416FA49" w14:textId="77777777" w:rsidTr="007C1249">
        <w:trPr>
          <w:trHeight w:hRule="exact" w:val="360"/>
        </w:trPr>
        <w:tc>
          <w:tcPr>
            <w:tcW w:w="4501"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4DEF7DE" w14:textId="77777777" w:rsidR="00FC63EC" w:rsidRPr="00FC63EC" w:rsidRDefault="00FC63EC" w:rsidP="00FC63EC">
            <w:pPr>
              <w:tabs>
                <w:tab w:val="left" w:pos="1650"/>
              </w:tabs>
              <w:spacing w:after="120"/>
              <w:jc w:val="both"/>
              <w:rPr>
                <w:rFonts w:ascii="Garamond" w:eastAsia="Calibri" w:hAnsi="Garamond"/>
                <w:sz w:val="22"/>
                <w:szCs w:val="22"/>
                <w:lang w:eastAsia="en-US"/>
              </w:rPr>
            </w:pPr>
            <w:r w:rsidRPr="00FC63EC">
              <w:rPr>
                <w:rFonts w:ascii="Garamond" w:eastAsia="Calibri" w:hAnsi="Garamond"/>
                <w:b/>
                <w:sz w:val="22"/>
                <w:szCs w:val="22"/>
                <w:lang w:eastAsia="en-US"/>
              </w:rPr>
              <w:t>AJÁNLATI ÁR ÖSSZESEN (F oszlop 1–23. sorok összege):</w:t>
            </w:r>
          </w:p>
        </w:tc>
        <w:tc>
          <w:tcPr>
            <w:tcW w:w="499" w:type="pct"/>
            <w:tcBorders>
              <w:top w:val="single" w:sz="4" w:space="0" w:color="auto"/>
              <w:left w:val="single" w:sz="4" w:space="0" w:color="auto"/>
              <w:bottom w:val="single" w:sz="4" w:space="0" w:color="auto"/>
              <w:right w:val="single" w:sz="4" w:space="0" w:color="auto"/>
            </w:tcBorders>
            <w:shd w:val="clear" w:color="auto" w:fill="D9D9D9"/>
            <w:vAlign w:val="center"/>
          </w:tcPr>
          <w:p w14:paraId="78D7A662" w14:textId="77777777" w:rsidR="00FC63EC" w:rsidRPr="00FC63EC" w:rsidRDefault="00FC63EC" w:rsidP="00FC63EC">
            <w:pPr>
              <w:tabs>
                <w:tab w:val="left" w:pos="1650"/>
              </w:tabs>
              <w:spacing w:after="120"/>
              <w:jc w:val="both"/>
              <w:rPr>
                <w:rFonts w:ascii="Garamond" w:eastAsia="Calibri" w:hAnsi="Garamond"/>
                <w:sz w:val="22"/>
                <w:szCs w:val="22"/>
                <w:lang w:eastAsia="en-US"/>
              </w:rPr>
            </w:pPr>
          </w:p>
        </w:tc>
      </w:tr>
    </w:tbl>
    <w:p w14:paraId="008C7F97" w14:textId="77777777" w:rsidR="00FC63EC" w:rsidRPr="00FC63EC" w:rsidRDefault="00FC63EC" w:rsidP="00FC63EC">
      <w:pPr>
        <w:tabs>
          <w:tab w:val="left" w:pos="1650"/>
        </w:tabs>
        <w:spacing w:after="120"/>
        <w:jc w:val="both"/>
        <w:rPr>
          <w:rFonts w:ascii="Garamond" w:eastAsia="Calibri" w:hAnsi="Garamond"/>
          <w:sz w:val="22"/>
          <w:szCs w:val="22"/>
          <w:lang w:eastAsia="en-US"/>
        </w:rPr>
        <w:sectPr w:rsidR="00FC63EC" w:rsidRPr="00FC63EC" w:rsidSect="007B32E6">
          <w:headerReference w:type="even" r:id="rId18"/>
          <w:headerReference w:type="default" r:id="rId19"/>
          <w:footerReference w:type="even" r:id="rId20"/>
          <w:footerReference w:type="default" r:id="rId21"/>
          <w:footerReference w:type="first" r:id="rId22"/>
          <w:pgSz w:w="11906" w:h="16838"/>
          <w:pgMar w:top="1417" w:right="1417" w:bottom="1417" w:left="1417" w:header="708" w:footer="708" w:gutter="0"/>
          <w:cols w:space="708"/>
          <w:docGrid w:linePitch="360"/>
        </w:sectPr>
      </w:pPr>
      <w:r w:rsidRPr="00FC63EC">
        <w:rPr>
          <w:rFonts w:ascii="Garamond" w:eastAsia="Calibri" w:hAnsi="Garamond"/>
          <w:sz w:val="22"/>
          <w:szCs w:val="22"/>
          <w:lang w:eastAsia="en-US"/>
        </w:rPr>
        <w:tab/>
      </w:r>
    </w:p>
    <w:p w14:paraId="60244858" w14:textId="37D0FD1A" w:rsidR="00DB7D32" w:rsidRPr="00604981" w:rsidRDefault="00DB7D32" w:rsidP="00755481">
      <w:pPr>
        <w:pStyle w:val="Standard0"/>
        <w:jc w:val="right"/>
        <w:rPr>
          <w:rFonts w:ascii="Garamond" w:hAnsi="Garamond"/>
          <w:b/>
        </w:rPr>
      </w:pPr>
    </w:p>
    <w:p w14:paraId="14205F05" w14:textId="77777777" w:rsidR="00DB7D32" w:rsidRPr="00604981" w:rsidRDefault="00DB7D32" w:rsidP="00755481">
      <w:pPr>
        <w:pStyle w:val="Standard0"/>
        <w:jc w:val="right"/>
        <w:rPr>
          <w:rFonts w:ascii="Garamond" w:hAnsi="Garamond"/>
          <w:b/>
        </w:rPr>
      </w:pPr>
    </w:p>
    <w:p w14:paraId="36AC43DF" w14:textId="77777777" w:rsidR="00755481" w:rsidRPr="00604981" w:rsidRDefault="00755481" w:rsidP="00755481">
      <w:pPr>
        <w:pStyle w:val="Standard0"/>
        <w:jc w:val="right"/>
        <w:rPr>
          <w:rFonts w:ascii="Garamond" w:hAnsi="Garamond"/>
        </w:rPr>
      </w:pPr>
      <w:r w:rsidRPr="00604981">
        <w:rPr>
          <w:rFonts w:ascii="Garamond" w:hAnsi="Garamond"/>
          <w:b/>
        </w:rPr>
        <w:t>AD. 3. sz. melléklet</w:t>
      </w:r>
    </w:p>
    <w:p w14:paraId="09B48959" w14:textId="77777777" w:rsidR="00755481" w:rsidRPr="00604981" w:rsidRDefault="00755481" w:rsidP="00755481">
      <w:pPr>
        <w:pStyle w:val="Standard0"/>
        <w:rPr>
          <w:rFonts w:ascii="Garamond" w:hAnsi="Garamond"/>
        </w:rPr>
      </w:pPr>
    </w:p>
    <w:p w14:paraId="6E05CBCF" w14:textId="77777777" w:rsidR="00755481" w:rsidRPr="00604981" w:rsidRDefault="00755481" w:rsidP="00755481">
      <w:pPr>
        <w:pStyle w:val="Cmsor11"/>
        <w:numPr>
          <w:ilvl w:val="0"/>
          <w:numId w:val="0"/>
        </w:numPr>
        <w:spacing w:before="0"/>
        <w:jc w:val="center"/>
        <w:rPr>
          <w:rFonts w:ascii="Garamond" w:hAnsi="Garamond"/>
          <w:color w:val="auto"/>
          <w:sz w:val="24"/>
          <w:szCs w:val="24"/>
        </w:rPr>
      </w:pPr>
      <w:r w:rsidRPr="00604981">
        <w:rPr>
          <w:rFonts w:ascii="Garamond" w:hAnsi="Garamond"/>
          <w:color w:val="auto"/>
          <w:sz w:val="24"/>
          <w:szCs w:val="24"/>
        </w:rPr>
        <w:t>Az ajánlattevő kifejezett nyilatkozata a Kbt. 66. § (2) bekezdésében előírt tartalommal</w:t>
      </w:r>
    </w:p>
    <w:p w14:paraId="6F68B20B" w14:textId="77777777" w:rsidR="00755481" w:rsidRPr="00604981" w:rsidRDefault="00755481" w:rsidP="00755481">
      <w:pPr>
        <w:pStyle w:val="Standard0"/>
        <w:rPr>
          <w:rFonts w:ascii="Garamond" w:hAnsi="Garamond"/>
        </w:rPr>
      </w:pPr>
    </w:p>
    <w:p w14:paraId="1E8334ED" w14:textId="77777777" w:rsidR="00755481" w:rsidRPr="00604981" w:rsidRDefault="00755481" w:rsidP="00755481">
      <w:pPr>
        <w:pStyle w:val="Standard0"/>
        <w:rPr>
          <w:rFonts w:ascii="Garamond" w:hAnsi="Garamond"/>
        </w:rPr>
      </w:pPr>
    </w:p>
    <w:p w14:paraId="2A92355A" w14:textId="4D7FB4A5" w:rsidR="00755481" w:rsidRPr="00604981" w:rsidRDefault="00755481" w:rsidP="00755481">
      <w:pPr>
        <w:pStyle w:val="Standard0"/>
        <w:tabs>
          <w:tab w:val="left" w:pos="2268"/>
          <w:tab w:val="right" w:leader="dot" w:pos="10490"/>
        </w:tabs>
        <w:outlineLvl w:val="0"/>
        <w:rPr>
          <w:rFonts w:ascii="Garamond" w:hAnsi="Garamond"/>
        </w:rPr>
      </w:pPr>
      <w:r w:rsidRPr="00604981">
        <w:rPr>
          <w:rFonts w:ascii="Garamond" w:hAnsi="Garamond"/>
        </w:rPr>
        <w:t>Alulírott(ak), mint a (cég megnevezése, címe) ………………………………..….... kötelezettségvállalásra jogosultja/jogosultjai kijelentem/kijelentjük, hogy a</w:t>
      </w:r>
      <w:r w:rsidR="00497677" w:rsidRPr="00604981">
        <w:rPr>
          <w:rFonts w:ascii="Garamond" w:hAnsi="Garamond"/>
        </w:rPr>
        <w:t xml:space="preserve"> Pécsi Tudományegyetem</w:t>
      </w:r>
      <w:r w:rsidRPr="00604981">
        <w:rPr>
          <w:rFonts w:ascii="Garamond" w:hAnsi="Garamond"/>
        </w:rPr>
        <w:t xml:space="preserve"> </w:t>
      </w:r>
      <w:r w:rsidRPr="00604981">
        <w:rPr>
          <w:rFonts w:ascii="Garamond" w:hAnsi="Garamond"/>
          <w:b/>
        </w:rPr>
        <w:t>„</w:t>
      </w:r>
      <w:r w:rsidR="007F6C7D" w:rsidRPr="007F6C7D">
        <w:rPr>
          <w:rFonts w:ascii="Garamond" w:hAnsi="Garamond" w:cs="Calibri"/>
          <w:b/>
        </w:rPr>
        <w:t>GINOP-2.3.2-15-2016-00049 jelű pályázat keretében megvalósuló szintetikus kismolekulák előállítására, azonosítására és karakterizálására szolgáló műszeregyüttes beszerzése a Pécsi Tudományegyetem részére</w:t>
      </w:r>
      <w:r w:rsidRPr="00604981">
        <w:rPr>
          <w:rFonts w:ascii="Garamond" w:hAnsi="Garamond"/>
          <w:b/>
        </w:rPr>
        <w:t>”</w:t>
      </w:r>
      <w:r w:rsidRPr="00604981">
        <w:rPr>
          <w:rFonts w:ascii="Garamond" w:hAnsi="Garamond"/>
          <w:b/>
          <w:i/>
        </w:rPr>
        <w:t xml:space="preserve"> </w:t>
      </w:r>
      <w:r w:rsidRPr="00604981">
        <w:rPr>
          <w:rFonts w:ascii="Garamond" w:hAnsi="Garamond"/>
        </w:rPr>
        <w:t>tárgyú közbeszerzési eljárás közbeszerzési dokumentumokban foglalt feltételeit, valamint a gazdasági szereplők által feltett kérdésekre kapott válaszokban* meghatározott követelményeket megismertük.</w:t>
      </w:r>
    </w:p>
    <w:p w14:paraId="46157B96" w14:textId="77777777" w:rsidR="00755481" w:rsidRPr="00604981" w:rsidRDefault="00755481" w:rsidP="00755481">
      <w:pPr>
        <w:pStyle w:val="Standard0"/>
        <w:ind w:firstLine="204"/>
        <w:rPr>
          <w:rFonts w:ascii="Garamond" w:hAnsi="Garamond"/>
        </w:rPr>
      </w:pPr>
    </w:p>
    <w:p w14:paraId="1D557AD8" w14:textId="1C9583F0" w:rsidR="0052266B" w:rsidRPr="00604981" w:rsidRDefault="00755481" w:rsidP="0052266B">
      <w:pPr>
        <w:pStyle w:val="Standard0"/>
        <w:rPr>
          <w:rFonts w:ascii="Garamond" w:hAnsi="Garamond"/>
        </w:rPr>
      </w:pPr>
      <w:r w:rsidRPr="00604981">
        <w:rPr>
          <w:rFonts w:ascii="Garamond" w:hAnsi="Garamond"/>
        </w:rPr>
        <w:t xml:space="preserve">Nyertességünk esetén a szerződést megkötjük, a szerződésben rögzített és vállalt kötelezettségeinket maradéktalanul teljesítjük </w:t>
      </w:r>
      <w:r w:rsidR="0052266B" w:rsidRPr="00604981">
        <w:rPr>
          <w:rFonts w:ascii="Garamond" w:hAnsi="Garamond"/>
        </w:rPr>
        <w:t>a műszaki leírásban megfogalmazott elvárásokat a szerződésben foglaltaknak megfelelően a mindenkori ajánlatunkban szereplő ajánlati árért.</w:t>
      </w:r>
    </w:p>
    <w:p w14:paraId="1FFF2B17" w14:textId="77777777" w:rsidR="00755481" w:rsidRPr="00604981" w:rsidRDefault="00755481" w:rsidP="00755481">
      <w:pPr>
        <w:pStyle w:val="Standard0"/>
        <w:rPr>
          <w:rFonts w:ascii="Garamond" w:hAnsi="Garamond"/>
        </w:rPr>
      </w:pPr>
    </w:p>
    <w:p w14:paraId="1B24CE33" w14:textId="77777777" w:rsidR="00755481" w:rsidRPr="00604981" w:rsidRDefault="00755481" w:rsidP="00755481">
      <w:pPr>
        <w:pStyle w:val="Standard0"/>
        <w:rPr>
          <w:rFonts w:ascii="Garamond" w:hAnsi="Garamond"/>
        </w:rPr>
      </w:pPr>
      <w:r w:rsidRPr="00604981">
        <w:rPr>
          <w:rFonts w:ascii="Garamond" w:hAnsi="Garamond"/>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14:paraId="6E0740E2" w14:textId="77777777" w:rsidR="00755481" w:rsidRPr="00604981" w:rsidRDefault="00755481" w:rsidP="00755481">
      <w:pPr>
        <w:pStyle w:val="Standard0"/>
        <w:rPr>
          <w:rFonts w:ascii="Garamond" w:hAnsi="Garamond"/>
        </w:rPr>
      </w:pPr>
    </w:p>
    <w:p w14:paraId="27510D72" w14:textId="77777777" w:rsidR="00755481" w:rsidRPr="00604981" w:rsidRDefault="00755481" w:rsidP="00755481">
      <w:pPr>
        <w:pStyle w:val="Standard0"/>
        <w:rPr>
          <w:rFonts w:ascii="Garamond" w:hAnsi="Garamond"/>
        </w:rPr>
      </w:pPr>
    </w:p>
    <w:p w14:paraId="6B7DA541" w14:textId="77777777" w:rsidR="00755481" w:rsidRPr="00604981" w:rsidRDefault="00755481" w:rsidP="00755481">
      <w:pPr>
        <w:pStyle w:val="Standard0"/>
        <w:rPr>
          <w:rFonts w:ascii="Garamond" w:hAnsi="Garamond"/>
        </w:rPr>
      </w:pPr>
      <w:r w:rsidRPr="00604981">
        <w:rPr>
          <w:rFonts w:ascii="Garamond" w:hAnsi="Garamond"/>
        </w:rPr>
        <w:t>Kelt: ……………………………., 2016. év ……………….. hó …. nap</w:t>
      </w:r>
    </w:p>
    <w:p w14:paraId="4E399C75" w14:textId="77777777" w:rsidR="00755481" w:rsidRPr="00604981" w:rsidRDefault="00755481" w:rsidP="00755481">
      <w:pPr>
        <w:pStyle w:val="Standard0"/>
        <w:rPr>
          <w:rFonts w:ascii="Garamond" w:hAnsi="Garamond"/>
        </w:rPr>
      </w:pPr>
    </w:p>
    <w:p w14:paraId="1334196F" w14:textId="6C04741E" w:rsidR="00755481" w:rsidRPr="00604981" w:rsidRDefault="00755481" w:rsidP="004357A2">
      <w:pPr>
        <w:pStyle w:val="Standard0"/>
        <w:ind w:left="708"/>
        <w:rPr>
          <w:rFonts w:ascii="Garamond" w:hAnsi="Garamond"/>
        </w:rPr>
      </w:pP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004357A2">
        <w:rPr>
          <w:rFonts w:ascii="Garamond" w:hAnsi="Garamond"/>
        </w:rPr>
        <w:tab/>
      </w:r>
      <w:r w:rsidR="004357A2">
        <w:rPr>
          <w:rFonts w:ascii="Garamond" w:hAnsi="Garamond"/>
        </w:rPr>
        <w:tab/>
      </w:r>
      <w:r w:rsidR="004357A2">
        <w:rPr>
          <w:rFonts w:ascii="Garamond" w:hAnsi="Garamond"/>
        </w:rPr>
        <w:tab/>
      </w:r>
      <w:r w:rsidR="004357A2">
        <w:rPr>
          <w:rFonts w:ascii="Garamond" w:hAnsi="Garamond"/>
        </w:rPr>
        <w:tab/>
      </w:r>
      <w:r w:rsidR="004357A2">
        <w:rPr>
          <w:rFonts w:ascii="Garamond" w:hAnsi="Garamond"/>
        </w:rPr>
        <w:tab/>
      </w:r>
      <w:r w:rsidR="004357A2">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004357A2">
        <w:rPr>
          <w:rFonts w:ascii="Garamond" w:hAnsi="Garamond"/>
        </w:rPr>
        <w:t xml:space="preserve">                   </w:t>
      </w:r>
      <w:r w:rsidRPr="00604981">
        <w:rPr>
          <w:rFonts w:ascii="Garamond" w:hAnsi="Garamond"/>
        </w:rPr>
        <w:t>………………………………………………….</w:t>
      </w:r>
    </w:p>
    <w:p w14:paraId="50C08480" w14:textId="77777777" w:rsidR="00755481" w:rsidRPr="00604981" w:rsidRDefault="00755481" w:rsidP="00755481">
      <w:pPr>
        <w:pStyle w:val="Standard0"/>
        <w:jc w:val="left"/>
        <w:rPr>
          <w:rFonts w:ascii="Garamond" w:hAnsi="Garamond"/>
        </w:rPr>
      </w:pP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t xml:space="preserve">    Ajánlattevő cégszerű aláírása</w:t>
      </w:r>
    </w:p>
    <w:p w14:paraId="04A7FFCA" w14:textId="77777777" w:rsidR="00755481" w:rsidRPr="00604981" w:rsidRDefault="00755481" w:rsidP="00755481">
      <w:pPr>
        <w:pStyle w:val="Standard0"/>
        <w:jc w:val="left"/>
        <w:rPr>
          <w:rFonts w:ascii="Garamond" w:hAnsi="Garamond"/>
          <w:b/>
          <w:spacing w:val="-6"/>
        </w:rPr>
      </w:pPr>
    </w:p>
    <w:p w14:paraId="3C0CA154" w14:textId="77777777" w:rsidR="00755481" w:rsidRPr="00604981" w:rsidRDefault="00755481" w:rsidP="00755481">
      <w:pPr>
        <w:pStyle w:val="Standard0"/>
        <w:jc w:val="left"/>
        <w:rPr>
          <w:rFonts w:ascii="Garamond" w:hAnsi="Garamond"/>
          <w:b/>
          <w:spacing w:val="-6"/>
        </w:rPr>
      </w:pPr>
    </w:p>
    <w:p w14:paraId="4B95EF27" w14:textId="77777777" w:rsidR="00755481" w:rsidRPr="00604981" w:rsidRDefault="00755481" w:rsidP="00755481">
      <w:pPr>
        <w:pStyle w:val="Standard0"/>
        <w:rPr>
          <w:rFonts w:ascii="Garamond" w:hAnsi="Garamond"/>
          <w:spacing w:val="-6"/>
        </w:rPr>
      </w:pPr>
      <w:r w:rsidRPr="00604981">
        <w:rPr>
          <w:rFonts w:ascii="Garamond" w:hAnsi="Garamond"/>
          <w:spacing w:val="-6"/>
        </w:rPr>
        <w:t>* Adott esetben.</w:t>
      </w:r>
    </w:p>
    <w:p w14:paraId="52048AA0"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4. sz. melléklet</w:t>
      </w:r>
    </w:p>
    <w:p w14:paraId="134705B4" w14:textId="77777777" w:rsidR="00623E8D" w:rsidRPr="00604981" w:rsidRDefault="00623E8D" w:rsidP="00623E8D">
      <w:pPr>
        <w:pStyle w:val="Standard0"/>
        <w:rPr>
          <w:rFonts w:ascii="Garamond" w:hAnsi="Garamond"/>
        </w:rPr>
      </w:pPr>
    </w:p>
    <w:p w14:paraId="26B27B3F" w14:textId="77777777" w:rsidR="00623E8D" w:rsidRPr="00604981" w:rsidRDefault="00623E8D" w:rsidP="00623E8D">
      <w:pPr>
        <w:pStyle w:val="NormlWeb"/>
        <w:spacing w:after="0"/>
        <w:ind w:left="147" w:right="147"/>
        <w:jc w:val="center"/>
        <w:rPr>
          <w:rFonts w:ascii="Garamond" w:hAnsi="Garamond"/>
        </w:rPr>
      </w:pPr>
      <w:r w:rsidRPr="00604981">
        <w:rPr>
          <w:rFonts w:ascii="Garamond" w:hAnsi="Garamond"/>
          <w:b/>
          <w:bCs/>
          <w:iCs/>
        </w:rPr>
        <w:t>EGYSÉGES EURÓPAI KÖZBESZERZÉSI DOKUMENTUM</w:t>
      </w:r>
    </w:p>
    <w:p w14:paraId="282EE3D9" w14:textId="77777777" w:rsidR="00623E8D" w:rsidRPr="00604981" w:rsidRDefault="00623E8D" w:rsidP="00623E8D">
      <w:pPr>
        <w:pStyle w:val="ChapterTitle"/>
        <w:rPr>
          <w:rFonts w:ascii="Garamond" w:hAnsi="Garamond"/>
          <w:sz w:val="24"/>
          <w:szCs w:val="24"/>
        </w:rPr>
      </w:pPr>
      <w:r w:rsidRPr="00604981">
        <w:rPr>
          <w:rFonts w:ascii="Garamond" w:hAnsi="Garamond"/>
          <w:sz w:val="24"/>
          <w:szCs w:val="24"/>
        </w:rPr>
        <w:t>I. rész: A közbeszerzési eljárásra és az ajánlatkérő szervre vagy a közszolgáltató ajánlatkérőre vonatkozó információk</w:t>
      </w:r>
    </w:p>
    <w:p w14:paraId="29E7CC02"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b/>
        </w:rPr>
        <w:t xml:space="preserve">Olyan közbeszerzési eljárásoknál, amelyekben az eljárást megindító felhívást az </w:t>
      </w:r>
      <w:r w:rsidRPr="00604981">
        <w:rPr>
          <w:rFonts w:ascii="Garamond" w:hAnsi="Garamond"/>
          <w:b/>
          <w:i/>
        </w:rPr>
        <w:t>Európai Unió Hivatalos Lapjában</w:t>
      </w:r>
      <w:r w:rsidRPr="00604981">
        <w:rPr>
          <w:rFonts w:ascii="Garamond" w:hAnsi="Garamond"/>
          <w:b/>
        </w:rPr>
        <w:t xml:space="preserve"> tették közzé, az I. részben előírt információ automatikusan beolvasásra kerül,</w:t>
      </w:r>
      <w:r w:rsidRPr="00604981">
        <w:rPr>
          <w:rFonts w:ascii="Garamond" w:hAnsi="Garamond"/>
        </w:rPr>
        <w:t xml:space="preserve"> </w:t>
      </w:r>
      <w:r w:rsidRPr="00604981">
        <w:rPr>
          <w:rFonts w:ascii="Garamond" w:hAnsi="Garamond"/>
          <w:b/>
        </w:rPr>
        <w:t>feltéve, hogy a fent említett elektronikus ESPD-szolgáltatást</w:t>
      </w:r>
      <w:r w:rsidRPr="00604981">
        <w:rPr>
          <w:rStyle w:val="Lbjegyzet-hivatkozs"/>
          <w:rFonts w:ascii="Garamond" w:hAnsi="Garamond"/>
        </w:rPr>
        <w:footnoteReference w:id="8"/>
      </w:r>
      <w:r w:rsidRPr="00604981">
        <w:rPr>
          <w:rFonts w:ascii="Garamond" w:hAnsi="Garamond"/>
          <w:b/>
        </w:rPr>
        <w:t xml:space="preserve"> használták az egységes európai közbeszerzési dokumentum kitöltéséhez</w:t>
      </w:r>
      <w:r w:rsidRPr="00604981">
        <w:rPr>
          <w:rFonts w:ascii="Garamond" w:hAnsi="Garamond"/>
        </w:rPr>
        <w:t>.</w:t>
      </w:r>
      <w:r w:rsidRPr="00604981">
        <w:rPr>
          <w:rFonts w:ascii="Garamond" w:hAnsi="Garamond"/>
          <w:b/>
        </w:rPr>
        <w:t xml:space="preserve"> Az </w:t>
      </w:r>
      <w:r w:rsidRPr="00604981">
        <w:rPr>
          <w:rFonts w:ascii="Garamond" w:hAnsi="Garamond"/>
          <w:b/>
          <w:i/>
        </w:rPr>
        <w:t>Európai Unió Hivatalos lapjában</w:t>
      </w:r>
      <w:r w:rsidRPr="00604981">
        <w:rPr>
          <w:rFonts w:ascii="Garamond" w:hAnsi="Garamond"/>
          <w:b/>
        </w:rPr>
        <w:t xml:space="preserve"> közzétett vonatkozó hirdetmény</w:t>
      </w:r>
      <w:r w:rsidRPr="00604981">
        <w:rPr>
          <w:rStyle w:val="Lbjegyzet-hivatkozs"/>
          <w:rFonts w:ascii="Garamond" w:hAnsi="Garamond"/>
        </w:rPr>
        <w:footnoteReference w:id="9"/>
      </w:r>
      <w:r w:rsidRPr="00604981">
        <w:rPr>
          <w:rFonts w:ascii="Garamond" w:hAnsi="Garamond"/>
          <w:b/>
        </w:rPr>
        <w:t xml:space="preserve"> hivatkozási adatai:</w:t>
      </w:r>
    </w:p>
    <w:p w14:paraId="3C8A29D7" w14:textId="26713081"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b/>
          <w:i/>
          <w:color w:val="FF0000"/>
        </w:rPr>
      </w:pPr>
      <w:r w:rsidRPr="00604981">
        <w:rPr>
          <w:rFonts w:ascii="Garamond" w:hAnsi="Garamond"/>
          <w:b/>
          <w:i/>
        </w:rPr>
        <w:t xml:space="preserve">A Hivatalos Lap S sorozatának száma </w:t>
      </w:r>
      <w:r w:rsidRPr="003908A8">
        <w:rPr>
          <w:rFonts w:ascii="Garamond" w:hAnsi="Garamond"/>
          <w:b/>
          <w:i/>
        </w:rPr>
        <w:t>[</w:t>
      </w:r>
      <w:r w:rsidR="003908A8" w:rsidRPr="003908A8">
        <w:rPr>
          <w:rFonts w:ascii="Garamond" w:hAnsi="Garamond"/>
          <w:b/>
          <w:i/>
        </w:rPr>
        <w:t>033</w:t>
      </w:r>
      <w:r w:rsidRPr="003908A8">
        <w:rPr>
          <w:rFonts w:ascii="Garamond" w:hAnsi="Garamond"/>
          <w:b/>
          <w:i/>
        </w:rPr>
        <w:t>], dátum [</w:t>
      </w:r>
      <w:r w:rsidR="003908A8" w:rsidRPr="003908A8">
        <w:rPr>
          <w:rFonts w:ascii="Garamond" w:hAnsi="Garamond"/>
          <w:b/>
          <w:i/>
        </w:rPr>
        <w:t>2018</w:t>
      </w:r>
      <w:r w:rsidRPr="003908A8">
        <w:rPr>
          <w:rFonts w:ascii="Garamond" w:hAnsi="Garamond"/>
          <w:b/>
          <w:i/>
        </w:rPr>
        <w:t>], [</w:t>
      </w:r>
      <w:r w:rsidR="003908A8" w:rsidRPr="003908A8">
        <w:rPr>
          <w:rFonts w:ascii="Garamond" w:hAnsi="Garamond"/>
          <w:b/>
          <w:i/>
        </w:rPr>
        <w:t>71401</w:t>
      </w:r>
      <w:r w:rsidRPr="003908A8">
        <w:rPr>
          <w:rFonts w:ascii="Garamond" w:hAnsi="Garamond"/>
          <w:b/>
          <w:i/>
        </w:rPr>
        <w:t xml:space="preserve">] oldal, </w:t>
      </w:r>
      <w:r w:rsidRPr="003908A8">
        <w:rPr>
          <w:rFonts w:ascii="Garamond" w:hAnsi="Garamond"/>
          <w:b/>
          <w:i/>
        </w:rPr>
        <w:br/>
        <w:t>A hirdetmény száma a Hivatalos Lap S sorozatban : [</w:t>
      </w:r>
      <w:r w:rsidR="003908A8" w:rsidRPr="003908A8">
        <w:rPr>
          <w:rFonts w:ascii="Garamond" w:hAnsi="Garamond"/>
          <w:b/>
          <w:i/>
        </w:rPr>
        <w:t>2</w:t>
      </w:r>
      <w:r w:rsidRPr="003908A8">
        <w:rPr>
          <w:rFonts w:ascii="Garamond" w:hAnsi="Garamond"/>
          <w:b/>
          <w:i/>
        </w:rPr>
        <w:t>][</w:t>
      </w:r>
      <w:r w:rsidR="003908A8" w:rsidRPr="003908A8">
        <w:rPr>
          <w:rFonts w:ascii="Garamond" w:hAnsi="Garamond"/>
          <w:b/>
          <w:i/>
        </w:rPr>
        <w:t>0</w:t>
      </w:r>
      <w:r w:rsidRPr="003908A8">
        <w:rPr>
          <w:rFonts w:ascii="Garamond" w:hAnsi="Garamond"/>
          <w:b/>
          <w:i/>
        </w:rPr>
        <w:t>][</w:t>
      </w:r>
      <w:r w:rsidR="003908A8" w:rsidRPr="003908A8">
        <w:rPr>
          <w:rFonts w:ascii="Garamond" w:hAnsi="Garamond"/>
          <w:b/>
          <w:i/>
        </w:rPr>
        <w:t>1</w:t>
      </w:r>
      <w:r w:rsidRPr="003908A8">
        <w:rPr>
          <w:rFonts w:ascii="Garamond" w:hAnsi="Garamond"/>
          <w:b/>
          <w:i/>
        </w:rPr>
        <w:t>][</w:t>
      </w:r>
      <w:r w:rsidR="003908A8" w:rsidRPr="003908A8">
        <w:rPr>
          <w:rFonts w:ascii="Garamond" w:hAnsi="Garamond"/>
          <w:b/>
          <w:i/>
        </w:rPr>
        <w:t>8</w:t>
      </w:r>
      <w:r w:rsidRPr="003908A8">
        <w:rPr>
          <w:rFonts w:ascii="Garamond" w:hAnsi="Garamond"/>
          <w:b/>
          <w:i/>
        </w:rPr>
        <w:t>]/S [</w:t>
      </w:r>
      <w:r w:rsidR="003908A8" w:rsidRPr="003908A8">
        <w:rPr>
          <w:rFonts w:ascii="Garamond" w:hAnsi="Garamond"/>
          <w:b/>
          <w:i/>
        </w:rPr>
        <w:t>0</w:t>
      </w:r>
      <w:r w:rsidRPr="003908A8">
        <w:rPr>
          <w:rFonts w:ascii="Garamond" w:hAnsi="Garamond"/>
          <w:b/>
          <w:i/>
        </w:rPr>
        <w:t>][</w:t>
      </w:r>
      <w:r w:rsidR="003908A8" w:rsidRPr="003908A8">
        <w:rPr>
          <w:rFonts w:ascii="Garamond" w:hAnsi="Garamond"/>
          <w:b/>
          <w:i/>
        </w:rPr>
        <w:t>3</w:t>
      </w:r>
      <w:r w:rsidRPr="003908A8">
        <w:rPr>
          <w:rFonts w:ascii="Garamond" w:hAnsi="Garamond"/>
          <w:b/>
          <w:i/>
        </w:rPr>
        <w:t>][</w:t>
      </w:r>
      <w:r w:rsidR="003908A8" w:rsidRPr="003908A8">
        <w:rPr>
          <w:rFonts w:ascii="Garamond" w:hAnsi="Garamond"/>
          <w:b/>
          <w:i/>
        </w:rPr>
        <w:t>3</w:t>
      </w:r>
      <w:r w:rsidRPr="003908A8">
        <w:rPr>
          <w:rFonts w:ascii="Garamond" w:hAnsi="Garamond"/>
          <w:b/>
          <w:i/>
        </w:rPr>
        <w:t>]–[</w:t>
      </w:r>
      <w:r w:rsidR="003908A8" w:rsidRPr="003908A8">
        <w:rPr>
          <w:rFonts w:ascii="Garamond" w:hAnsi="Garamond"/>
          <w:b/>
          <w:i/>
        </w:rPr>
        <w:t>0</w:t>
      </w:r>
      <w:r w:rsidRPr="003908A8">
        <w:rPr>
          <w:rFonts w:ascii="Garamond" w:hAnsi="Garamond"/>
          <w:b/>
          <w:i/>
        </w:rPr>
        <w:t>][</w:t>
      </w:r>
      <w:r w:rsidR="003908A8" w:rsidRPr="003908A8">
        <w:rPr>
          <w:rFonts w:ascii="Garamond" w:hAnsi="Garamond"/>
          <w:b/>
          <w:i/>
        </w:rPr>
        <w:t>7</w:t>
      </w:r>
      <w:r w:rsidRPr="003908A8">
        <w:rPr>
          <w:rFonts w:ascii="Garamond" w:hAnsi="Garamond"/>
          <w:b/>
          <w:i/>
        </w:rPr>
        <w:t>][</w:t>
      </w:r>
      <w:r w:rsidR="003908A8" w:rsidRPr="003908A8">
        <w:rPr>
          <w:rFonts w:ascii="Garamond" w:hAnsi="Garamond"/>
          <w:b/>
          <w:i/>
        </w:rPr>
        <w:t>1</w:t>
      </w:r>
      <w:r w:rsidRPr="003908A8">
        <w:rPr>
          <w:rFonts w:ascii="Garamond" w:hAnsi="Garamond"/>
          <w:b/>
          <w:i/>
        </w:rPr>
        <w:t>][</w:t>
      </w:r>
      <w:r w:rsidR="003908A8" w:rsidRPr="003908A8">
        <w:rPr>
          <w:rFonts w:ascii="Garamond" w:hAnsi="Garamond"/>
          <w:b/>
          <w:i/>
        </w:rPr>
        <w:t>4</w:t>
      </w:r>
      <w:r w:rsidRPr="003908A8">
        <w:rPr>
          <w:rFonts w:ascii="Garamond" w:hAnsi="Garamond"/>
          <w:b/>
          <w:i/>
        </w:rPr>
        <w:t>][</w:t>
      </w:r>
      <w:r w:rsidR="003908A8" w:rsidRPr="003908A8">
        <w:rPr>
          <w:rFonts w:ascii="Garamond" w:hAnsi="Garamond"/>
          <w:b/>
          <w:i/>
        </w:rPr>
        <w:t>0</w:t>
      </w:r>
      <w:r w:rsidRPr="003908A8">
        <w:rPr>
          <w:rFonts w:ascii="Garamond" w:hAnsi="Garamond"/>
          <w:b/>
          <w:i/>
        </w:rPr>
        <w:t>][</w:t>
      </w:r>
      <w:r w:rsidR="003908A8" w:rsidRPr="003908A8">
        <w:rPr>
          <w:rFonts w:ascii="Garamond" w:hAnsi="Garamond"/>
          <w:b/>
          <w:i/>
        </w:rPr>
        <w:t>1</w:t>
      </w:r>
      <w:r w:rsidRPr="003908A8">
        <w:rPr>
          <w:rFonts w:ascii="Garamond" w:hAnsi="Garamond"/>
          <w:b/>
          <w:i/>
        </w:rPr>
        <w:t>]</w:t>
      </w:r>
      <w:r w:rsidR="00985527" w:rsidRPr="00604981">
        <w:rPr>
          <w:rFonts w:ascii="Garamond" w:hAnsi="Garamond"/>
          <w:b/>
          <w:i/>
        </w:rPr>
        <w:t xml:space="preserve"> </w:t>
      </w:r>
    </w:p>
    <w:p w14:paraId="1B73F107"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Garamond" w:hAnsi="Garamond"/>
        </w:rPr>
      </w:pPr>
      <w:r w:rsidRPr="00604981">
        <w:rPr>
          <w:rFonts w:ascii="Garamond" w:hAnsi="Garamond"/>
          <w:b/>
          <w:i/>
        </w:rPr>
        <w:t>Ha az eljárást megindító felhívás nem jelent meg az EU Hivatalos Lapjában</w:t>
      </w:r>
      <w:r w:rsidRPr="00604981">
        <w:rPr>
          <w:rFonts w:ascii="Garamond" w:hAnsi="Garamond"/>
          <w:b/>
        </w:rPr>
        <w:t>, akkor az ajánlatkérő szervnek vagy a közszolgáltató ajánlatkérőnek kell kitöltenie az információt, amely lehetővé teszi a közbeszerzési eljárás egyértelmű azonosítását.</w:t>
      </w:r>
    </w:p>
    <w:p w14:paraId="49F25DCD"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Garamond" w:hAnsi="Garamond"/>
        </w:rPr>
      </w:pPr>
      <w:r w:rsidRPr="00604981">
        <w:rPr>
          <w:rFonts w:ascii="Garamond" w:hAnsi="Garamond"/>
          <w:b/>
        </w:rPr>
        <w:t xml:space="preserve">Amennyiben nincs előírva hirdetmény közzététele az </w:t>
      </w:r>
      <w:r w:rsidRPr="00604981">
        <w:rPr>
          <w:rFonts w:ascii="Garamond" w:hAnsi="Garamond"/>
          <w:b/>
          <w:i/>
        </w:rPr>
        <w:t>Európai Unió Hivatalos Lapjában</w:t>
      </w:r>
      <w:r w:rsidRPr="00604981">
        <w:rPr>
          <w:rFonts w:ascii="Garamond" w:hAnsi="Garamond"/>
          <w:b/>
        </w:rPr>
        <w:t>, kérjük, hogy adjon meg egyéb olyan információt, amely lehetővé teszi a közbeszerzési eljárás egyértelmű azonosítását (pl. nemzeti szintű közzététel hivatkozási adata): [….]</w:t>
      </w:r>
    </w:p>
    <w:p w14:paraId="72056D84"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A közbeszerzési eljárásra vonatkozó információk</w:t>
      </w:r>
    </w:p>
    <w:p w14:paraId="55475E4F" w14:textId="77777777" w:rsidR="00623E8D" w:rsidRPr="00604981" w:rsidRDefault="00623E8D" w:rsidP="00623E8D">
      <w:pPr>
        <w:pStyle w:val="Standard0"/>
        <w:pBdr>
          <w:top w:val="single" w:sz="4" w:space="0" w:color="00000A"/>
          <w:left w:val="single" w:sz="4" w:space="12" w:color="00000A"/>
          <w:bottom w:val="single" w:sz="4" w:space="0" w:color="00000A"/>
          <w:right w:val="single" w:sz="4" w:space="0" w:color="00000A"/>
        </w:pBdr>
        <w:rPr>
          <w:rFonts w:ascii="Garamond" w:hAnsi="Garamond"/>
        </w:rPr>
      </w:pPr>
      <w:r w:rsidRPr="00604981">
        <w:rPr>
          <w:rFonts w:ascii="Garamond" w:hAnsi="Garamond"/>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604981" w14:paraId="2963E392" w14:textId="77777777" w:rsidTr="00133D7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F9D232" w14:textId="77777777" w:rsidR="00623E8D" w:rsidRPr="00604981" w:rsidRDefault="00623E8D" w:rsidP="00133D71">
            <w:pPr>
              <w:pStyle w:val="Standard0"/>
              <w:rPr>
                <w:rFonts w:ascii="Garamond" w:hAnsi="Garamond"/>
              </w:rPr>
            </w:pPr>
            <w:r w:rsidRPr="00604981">
              <w:rPr>
                <w:rFonts w:ascii="Garamond" w:hAnsi="Garamond"/>
                <w:b/>
              </w:rPr>
              <w:t>A beszerző azonosítása</w:t>
            </w:r>
            <w:r w:rsidRPr="00604981">
              <w:rPr>
                <w:rStyle w:val="Lbjegyzet-hivatkozs"/>
                <w:rFonts w:ascii="Garamond" w:hAnsi="Garamond"/>
              </w:rPr>
              <w:footnoteReference w:id="10"/>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01854E"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5BD5C243" w14:textId="77777777" w:rsidTr="00133D7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1E1088" w14:textId="77777777" w:rsidR="00623E8D" w:rsidRPr="00604981" w:rsidRDefault="00623E8D" w:rsidP="00133D71">
            <w:pPr>
              <w:pStyle w:val="Standard0"/>
              <w:rPr>
                <w:rFonts w:ascii="Garamond" w:hAnsi="Garamond"/>
              </w:rPr>
            </w:pPr>
            <w:r w:rsidRPr="00604981">
              <w:rPr>
                <w:rFonts w:ascii="Garamond" w:hAnsi="Garamond"/>
              </w:rPr>
              <w:t>Név:</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6D2FF6" w14:textId="0A587468" w:rsidR="00623E8D" w:rsidRPr="00604981" w:rsidRDefault="00497677" w:rsidP="00133D71">
            <w:pPr>
              <w:pStyle w:val="Standard0"/>
              <w:rPr>
                <w:rFonts w:ascii="Garamond" w:hAnsi="Garamond"/>
              </w:rPr>
            </w:pPr>
            <w:r w:rsidRPr="00604981">
              <w:rPr>
                <w:rFonts w:ascii="Garamond" w:hAnsi="Garamond" w:cs="Calibri"/>
              </w:rPr>
              <w:t>Pécsi Tudományegyetem</w:t>
            </w:r>
          </w:p>
        </w:tc>
      </w:tr>
      <w:tr w:rsidR="00623E8D" w:rsidRPr="00604981" w14:paraId="6F696124" w14:textId="77777777" w:rsidTr="00133D7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8A72A3" w14:textId="77777777" w:rsidR="00623E8D" w:rsidRPr="00604981" w:rsidRDefault="00623E8D" w:rsidP="00133D71">
            <w:pPr>
              <w:pStyle w:val="Standard0"/>
              <w:rPr>
                <w:rFonts w:ascii="Garamond" w:hAnsi="Garamond"/>
              </w:rPr>
            </w:pPr>
            <w:r w:rsidRPr="00604981">
              <w:rPr>
                <w:rFonts w:ascii="Garamond" w:hAnsi="Garamond"/>
                <w:b/>
              </w:rPr>
              <w:t>Melyik beszerzést érinti?</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5C9915"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2AF326EC" w14:textId="77777777" w:rsidTr="00133D7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C089DB" w14:textId="77777777" w:rsidR="00623E8D" w:rsidRPr="00604981" w:rsidRDefault="00623E8D" w:rsidP="00133D71">
            <w:pPr>
              <w:pStyle w:val="Standard0"/>
              <w:rPr>
                <w:rFonts w:ascii="Garamond" w:hAnsi="Garamond"/>
              </w:rPr>
            </w:pPr>
            <w:r w:rsidRPr="00604981">
              <w:rPr>
                <w:rFonts w:ascii="Garamond" w:hAnsi="Garamond"/>
              </w:rPr>
              <w:t>A közbeszerzés megnevezése vagy rövid ismertetése</w:t>
            </w:r>
            <w:r w:rsidRPr="00604981">
              <w:rPr>
                <w:rStyle w:val="Lbjegyzet-hivatkozs"/>
                <w:rFonts w:ascii="Garamond" w:hAnsi="Garamond"/>
              </w:rPr>
              <w:footnoteReference w:id="11"/>
            </w:r>
            <w:r w:rsidRPr="00604981">
              <w:rPr>
                <w:rFonts w:ascii="Garamond" w:hAnsi="Garamond"/>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39FC02" w14:textId="2A8DCEFD" w:rsidR="00497677" w:rsidRPr="00604981" w:rsidRDefault="00497677" w:rsidP="00497677">
            <w:pPr>
              <w:rPr>
                <w:rFonts w:ascii="Garamond" w:eastAsia="MyriadPro-Light" w:hAnsi="Garamond"/>
                <w:b/>
                <w:color w:val="000000" w:themeColor="text1"/>
              </w:rPr>
            </w:pPr>
            <w:r w:rsidRPr="00604981">
              <w:rPr>
                <w:rFonts w:ascii="Garamond" w:hAnsi="Garamond"/>
              </w:rPr>
              <w:t xml:space="preserve"> </w:t>
            </w:r>
            <w:r w:rsidRPr="007F6C7D">
              <w:rPr>
                <w:rFonts w:ascii="Garamond" w:hAnsi="Garamond"/>
                <w:b/>
              </w:rPr>
              <w:t>„</w:t>
            </w:r>
            <w:r w:rsidR="007F6C7D" w:rsidRPr="007F6C7D">
              <w:rPr>
                <w:rFonts w:ascii="Garamond" w:hAnsi="Garamond"/>
                <w:b/>
              </w:rPr>
              <w:t>GINOP-2.3.2-15-2016-00049 jelű pályázat keretében megvalósuló szintetikus kismolekulák előállítására, azonosítására és karakterizálására szolgáló műszeregyüttes beszerzése a Pécsi Tudományegyetem részére</w:t>
            </w:r>
            <w:r w:rsidRPr="007F6C7D">
              <w:rPr>
                <w:rFonts w:ascii="Garamond" w:hAnsi="Garamond"/>
                <w:b/>
                <w:color w:val="000000" w:themeColor="text1"/>
              </w:rPr>
              <w:t>”</w:t>
            </w:r>
          </w:p>
          <w:p w14:paraId="4D756010" w14:textId="32CE5259" w:rsidR="00623E8D" w:rsidRPr="00604981" w:rsidRDefault="00623E8D" w:rsidP="00FE0874">
            <w:pPr>
              <w:pStyle w:val="Standard0"/>
              <w:rPr>
                <w:rFonts w:ascii="Garamond" w:hAnsi="Garamond"/>
              </w:rPr>
            </w:pPr>
          </w:p>
        </w:tc>
      </w:tr>
      <w:tr w:rsidR="00623E8D" w:rsidRPr="00604981" w14:paraId="4836B588" w14:textId="77777777" w:rsidTr="00133D7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8EECB" w14:textId="77777777" w:rsidR="00623E8D" w:rsidRPr="00604981" w:rsidRDefault="00623E8D" w:rsidP="00133D71">
            <w:pPr>
              <w:pStyle w:val="Standard0"/>
              <w:rPr>
                <w:rFonts w:ascii="Garamond" w:hAnsi="Garamond"/>
              </w:rPr>
            </w:pPr>
            <w:r w:rsidRPr="00604981">
              <w:rPr>
                <w:rFonts w:ascii="Garamond" w:hAnsi="Garamond"/>
              </w:rPr>
              <w:lastRenderedPageBreak/>
              <w:t>Az ajánlatkérő szerv vagy a közszolgáltató ajánlatkérő által az aktához rendelt hivatkozási szám (</w:t>
            </w:r>
            <w:r w:rsidRPr="00604981">
              <w:rPr>
                <w:rFonts w:ascii="Garamond" w:hAnsi="Garamond"/>
                <w:i/>
              </w:rPr>
              <w:t>adott esetben</w:t>
            </w:r>
            <w:r w:rsidRPr="00604981">
              <w:rPr>
                <w:rFonts w:ascii="Garamond" w:hAnsi="Garamond"/>
              </w:rPr>
              <w:t>)</w:t>
            </w:r>
            <w:r w:rsidRPr="00604981">
              <w:rPr>
                <w:rStyle w:val="Lbjegyzet-hivatkozs"/>
                <w:rFonts w:ascii="Garamond" w:hAnsi="Garamond"/>
              </w:rPr>
              <w:footnoteReference w:id="12"/>
            </w:r>
            <w:r w:rsidRPr="00604981">
              <w:rPr>
                <w:rFonts w:ascii="Garamond" w:hAnsi="Garamond"/>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5DD164" w14:textId="1F6CC796" w:rsidR="00623E8D" w:rsidRPr="00604981" w:rsidRDefault="00623E8D" w:rsidP="00133D71">
            <w:pPr>
              <w:pStyle w:val="Standard0"/>
              <w:rPr>
                <w:rFonts w:ascii="Garamond" w:hAnsi="Garamond"/>
              </w:rPr>
            </w:pPr>
          </w:p>
        </w:tc>
      </w:tr>
    </w:tbl>
    <w:p w14:paraId="75DEF1D4"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tabs>
          <w:tab w:val="left" w:pos="4644"/>
        </w:tabs>
        <w:jc w:val="left"/>
        <w:rPr>
          <w:rFonts w:ascii="Garamond" w:hAnsi="Garamond"/>
        </w:rPr>
      </w:pPr>
      <w:r w:rsidRPr="00604981">
        <w:rPr>
          <w:rFonts w:ascii="Garamond" w:hAnsi="Garamond"/>
          <w:b/>
        </w:rPr>
        <w:t>Az egységes európai közbeszerzési dokumentum minden szakaszában az összes egyéb információt a gazdasági szereplőnek kell kitöltenie.</w:t>
      </w:r>
    </w:p>
    <w:p w14:paraId="04F0408A" w14:textId="77777777" w:rsidR="00623E8D" w:rsidRPr="00604981" w:rsidRDefault="00623E8D" w:rsidP="00623E8D">
      <w:pPr>
        <w:pStyle w:val="ChapterTitle"/>
        <w:rPr>
          <w:rFonts w:ascii="Garamond" w:hAnsi="Garamond"/>
          <w:sz w:val="24"/>
          <w:szCs w:val="24"/>
        </w:rPr>
      </w:pPr>
      <w:r w:rsidRPr="00604981">
        <w:rPr>
          <w:rFonts w:ascii="Garamond" w:hAnsi="Garamond"/>
          <w:sz w:val="24"/>
          <w:szCs w:val="24"/>
        </w:rPr>
        <w:t>II. rész: A gazdasági szereplőre vonatkozó információk</w:t>
      </w:r>
    </w:p>
    <w:p w14:paraId="0FE89E9D"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A: A gazdasági szereplőre vonatkozó információk</w:t>
      </w:r>
    </w:p>
    <w:tbl>
      <w:tblPr>
        <w:tblW w:w="9997" w:type="dxa"/>
        <w:tblInd w:w="-108" w:type="dxa"/>
        <w:tblLayout w:type="fixed"/>
        <w:tblCellMar>
          <w:left w:w="10" w:type="dxa"/>
          <w:right w:w="10" w:type="dxa"/>
        </w:tblCellMar>
        <w:tblLook w:val="0000" w:firstRow="0" w:lastRow="0" w:firstColumn="0" w:lastColumn="0" w:noHBand="0" w:noVBand="0"/>
      </w:tblPr>
      <w:tblGrid>
        <w:gridCol w:w="4644"/>
        <w:gridCol w:w="5353"/>
      </w:tblGrid>
      <w:tr w:rsidR="00623E8D" w:rsidRPr="00604981" w14:paraId="63A1BB8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9B484" w14:textId="77777777" w:rsidR="00623E8D" w:rsidRPr="00604981" w:rsidRDefault="00623E8D" w:rsidP="00133D71">
            <w:pPr>
              <w:pStyle w:val="Standard0"/>
              <w:rPr>
                <w:rFonts w:ascii="Garamond" w:hAnsi="Garamond"/>
              </w:rPr>
            </w:pPr>
            <w:r w:rsidRPr="00604981">
              <w:rPr>
                <w:rFonts w:ascii="Garamond" w:hAnsi="Garamond"/>
                <w:b/>
              </w:rPr>
              <w:t>Azonosítás:</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2F10BB" w14:textId="77777777" w:rsidR="00623E8D" w:rsidRPr="00604981" w:rsidRDefault="00623E8D" w:rsidP="00133D71">
            <w:pPr>
              <w:pStyle w:val="Text1"/>
              <w:ind w:left="0"/>
              <w:rPr>
                <w:rFonts w:ascii="Garamond" w:hAnsi="Garamond"/>
                <w:szCs w:val="24"/>
              </w:rPr>
            </w:pPr>
            <w:r w:rsidRPr="00604981">
              <w:rPr>
                <w:rFonts w:ascii="Garamond" w:hAnsi="Garamond"/>
                <w:b/>
                <w:szCs w:val="24"/>
              </w:rPr>
              <w:t>Válasz:</w:t>
            </w:r>
          </w:p>
        </w:tc>
      </w:tr>
      <w:tr w:rsidR="00623E8D" w:rsidRPr="00604981" w14:paraId="47A78A4D"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45C4C" w14:textId="77777777" w:rsidR="00623E8D" w:rsidRPr="00604981" w:rsidRDefault="00623E8D" w:rsidP="00133D71">
            <w:pPr>
              <w:pStyle w:val="NumPar1"/>
              <w:ind w:left="850" w:hanging="850"/>
              <w:rPr>
                <w:rFonts w:ascii="Garamond" w:hAnsi="Garamond"/>
                <w:szCs w:val="24"/>
              </w:rPr>
            </w:pPr>
            <w:r w:rsidRPr="00604981">
              <w:rPr>
                <w:rFonts w:ascii="Garamond" w:hAnsi="Garamond"/>
                <w:szCs w:val="24"/>
              </w:rPr>
              <w:t>Név:</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75AE2C" w14:textId="77777777" w:rsidR="00623E8D" w:rsidRPr="00604981" w:rsidRDefault="00623E8D" w:rsidP="00133D71">
            <w:pPr>
              <w:pStyle w:val="Text1"/>
              <w:ind w:left="0"/>
              <w:rPr>
                <w:rFonts w:ascii="Garamond" w:hAnsi="Garamond"/>
                <w:szCs w:val="24"/>
              </w:rPr>
            </w:pPr>
            <w:r w:rsidRPr="00604981">
              <w:rPr>
                <w:rFonts w:ascii="Garamond" w:hAnsi="Garamond"/>
                <w:szCs w:val="24"/>
              </w:rPr>
              <w:t>[   ]</w:t>
            </w:r>
          </w:p>
        </w:tc>
      </w:tr>
      <w:tr w:rsidR="00623E8D" w:rsidRPr="00604981" w14:paraId="0B92FA4B" w14:textId="77777777" w:rsidTr="00133D71">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718E48" w14:textId="77777777" w:rsidR="00623E8D" w:rsidRPr="00604981" w:rsidRDefault="00623E8D" w:rsidP="00133D71">
            <w:pPr>
              <w:pStyle w:val="Text1"/>
              <w:ind w:left="0"/>
              <w:rPr>
                <w:rFonts w:ascii="Garamond" w:hAnsi="Garamond"/>
                <w:szCs w:val="24"/>
              </w:rPr>
            </w:pPr>
            <w:r w:rsidRPr="00604981">
              <w:rPr>
                <w:rFonts w:ascii="Garamond" w:hAnsi="Garamond"/>
                <w:szCs w:val="24"/>
              </w:rPr>
              <w:t>Héaazonosító szám (uniós adószám), adott esetben:</w:t>
            </w:r>
          </w:p>
          <w:p w14:paraId="7C6C1F9E" w14:textId="77777777" w:rsidR="00623E8D" w:rsidRPr="00604981" w:rsidRDefault="00623E8D" w:rsidP="00133D71">
            <w:pPr>
              <w:pStyle w:val="Text1"/>
              <w:ind w:left="0"/>
              <w:rPr>
                <w:rFonts w:ascii="Garamond" w:hAnsi="Garamond"/>
                <w:szCs w:val="24"/>
              </w:rPr>
            </w:pPr>
            <w:r w:rsidRPr="00604981">
              <w:rPr>
                <w:rFonts w:ascii="Garamond" w:hAnsi="Garamond"/>
                <w:szCs w:val="24"/>
              </w:rPr>
              <w:t>Ha nincs héaazonosító szám, kérjük egyéb nemzeti azonosító szám feltüntetését, adott esetben, ha szükséges.</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05EAD5" w14:textId="77777777" w:rsidR="00623E8D" w:rsidRPr="00604981" w:rsidRDefault="00623E8D" w:rsidP="00133D71">
            <w:pPr>
              <w:pStyle w:val="Text1"/>
              <w:ind w:left="0"/>
              <w:rPr>
                <w:rFonts w:ascii="Garamond" w:hAnsi="Garamond"/>
                <w:szCs w:val="24"/>
              </w:rPr>
            </w:pPr>
            <w:r w:rsidRPr="00604981">
              <w:rPr>
                <w:rFonts w:ascii="Garamond" w:hAnsi="Garamond"/>
                <w:szCs w:val="24"/>
              </w:rPr>
              <w:t>[   ]</w:t>
            </w:r>
          </w:p>
          <w:p w14:paraId="0D0ECB1E" w14:textId="77777777" w:rsidR="00623E8D" w:rsidRPr="00604981" w:rsidRDefault="00623E8D" w:rsidP="00133D71">
            <w:pPr>
              <w:pStyle w:val="Text1"/>
              <w:ind w:left="0"/>
              <w:rPr>
                <w:rFonts w:ascii="Garamond" w:hAnsi="Garamond"/>
                <w:szCs w:val="24"/>
              </w:rPr>
            </w:pPr>
            <w:r w:rsidRPr="00604981">
              <w:rPr>
                <w:rFonts w:ascii="Garamond" w:hAnsi="Garamond"/>
                <w:szCs w:val="24"/>
              </w:rPr>
              <w:t>[   ]</w:t>
            </w:r>
          </w:p>
        </w:tc>
      </w:tr>
      <w:tr w:rsidR="00623E8D" w:rsidRPr="00604981" w14:paraId="57383A9A"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98D229" w14:textId="77777777" w:rsidR="00623E8D" w:rsidRPr="00604981" w:rsidRDefault="00623E8D" w:rsidP="00133D71">
            <w:pPr>
              <w:pStyle w:val="Text1"/>
              <w:ind w:left="0"/>
              <w:rPr>
                <w:rFonts w:ascii="Garamond" w:hAnsi="Garamond"/>
                <w:szCs w:val="24"/>
              </w:rPr>
            </w:pPr>
            <w:r w:rsidRPr="00604981">
              <w:rPr>
                <w:rFonts w:ascii="Garamond" w:hAnsi="Garamond"/>
                <w:szCs w:val="24"/>
              </w:rPr>
              <w:t>Postai cím:</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32A3D" w14:textId="77777777" w:rsidR="00623E8D" w:rsidRPr="00604981" w:rsidRDefault="00623E8D" w:rsidP="00133D71">
            <w:pPr>
              <w:pStyle w:val="Text1"/>
              <w:ind w:left="0"/>
              <w:rPr>
                <w:rFonts w:ascii="Garamond" w:hAnsi="Garamond"/>
                <w:szCs w:val="24"/>
              </w:rPr>
            </w:pPr>
            <w:r w:rsidRPr="00604981">
              <w:rPr>
                <w:rFonts w:ascii="Garamond" w:hAnsi="Garamond"/>
                <w:szCs w:val="24"/>
              </w:rPr>
              <w:t>[……]</w:t>
            </w:r>
          </w:p>
        </w:tc>
      </w:tr>
      <w:tr w:rsidR="00623E8D" w:rsidRPr="00604981" w14:paraId="54C41272" w14:textId="77777777" w:rsidTr="00133D71">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2D1AFC" w14:textId="77777777" w:rsidR="00623E8D" w:rsidRPr="00604981" w:rsidRDefault="00623E8D" w:rsidP="00133D71">
            <w:pPr>
              <w:pStyle w:val="Text1"/>
              <w:ind w:left="0"/>
              <w:rPr>
                <w:rFonts w:ascii="Garamond" w:hAnsi="Garamond"/>
                <w:szCs w:val="24"/>
              </w:rPr>
            </w:pPr>
            <w:r w:rsidRPr="00604981">
              <w:rPr>
                <w:rFonts w:ascii="Garamond" w:hAnsi="Garamond"/>
                <w:szCs w:val="24"/>
              </w:rPr>
              <w:t>Kapcsolattartó személy vagy személyek</w:t>
            </w:r>
            <w:r w:rsidRPr="00604981">
              <w:rPr>
                <w:rStyle w:val="Lbjegyzet-hivatkozs"/>
                <w:rFonts w:ascii="Garamond" w:hAnsi="Garamond"/>
                <w:szCs w:val="24"/>
              </w:rPr>
              <w:footnoteReference w:id="13"/>
            </w:r>
            <w:r w:rsidRPr="00604981">
              <w:rPr>
                <w:rFonts w:ascii="Garamond" w:hAnsi="Garamond"/>
                <w:szCs w:val="24"/>
              </w:rPr>
              <w:t>:</w:t>
            </w:r>
          </w:p>
          <w:p w14:paraId="147104C0" w14:textId="77777777" w:rsidR="00623E8D" w:rsidRPr="00604981" w:rsidRDefault="00623E8D" w:rsidP="00133D71">
            <w:pPr>
              <w:pStyle w:val="Text1"/>
              <w:ind w:left="0"/>
              <w:rPr>
                <w:rFonts w:ascii="Garamond" w:hAnsi="Garamond"/>
                <w:szCs w:val="24"/>
              </w:rPr>
            </w:pPr>
            <w:r w:rsidRPr="00604981">
              <w:rPr>
                <w:rFonts w:ascii="Garamond" w:hAnsi="Garamond"/>
                <w:szCs w:val="24"/>
              </w:rPr>
              <w:t>Telefon:</w:t>
            </w:r>
          </w:p>
          <w:p w14:paraId="4ECFED00" w14:textId="77777777" w:rsidR="00623E8D" w:rsidRPr="00604981" w:rsidRDefault="00623E8D" w:rsidP="00133D71">
            <w:pPr>
              <w:pStyle w:val="Text1"/>
              <w:ind w:left="0"/>
              <w:rPr>
                <w:rFonts w:ascii="Garamond" w:hAnsi="Garamond"/>
                <w:szCs w:val="24"/>
              </w:rPr>
            </w:pPr>
            <w:r w:rsidRPr="00604981">
              <w:rPr>
                <w:rFonts w:ascii="Garamond" w:hAnsi="Garamond"/>
                <w:szCs w:val="24"/>
              </w:rPr>
              <w:t>E-mail cím:</w:t>
            </w:r>
          </w:p>
          <w:p w14:paraId="19C3FC22" w14:textId="77777777" w:rsidR="00623E8D" w:rsidRPr="00604981" w:rsidRDefault="00623E8D" w:rsidP="00133D71">
            <w:pPr>
              <w:pStyle w:val="Text1"/>
              <w:ind w:left="0"/>
              <w:rPr>
                <w:rFonts w:ascii="Garamond" w:hAnsi="Garamond"/>
                <w:szCs w:val="24"/>
              </w:rPr>
            </w:pPr>
            <w:r w:rsidRPr="00604981">
              <w:rPr>
                <w:rFonts w:ascii="Garamond" w:hAnsi="Garamond"/>
                <w:szCs w:val="24"/>
              </w:rPr>
              <w:t>Internetcím (</w:t>
            </w:r>
            <w:r w:rsidRPr="00604981">
              <w:rPr>
                <w:rFonts w:ascii="Garamond" w:hAnsi="Garamond"/>
                <w:i/>
                <w:szCs w:val="24"/>
              </w:rPr>
              <w:t>adott esetben</w:t>
            </w:r>
            <w:r w:rsidRPr="00604981">
              <w:rPr>
                <w:rFonts w:ascii="Garamond" w:hAnsi="Garamond"/>
                <w:szCs w:val="24"/>
              </w:rPr>
              <w: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AC63BF" w14:textId="77777777" w:rsidR="00623E8D" w:rsidRPr="00604981" w:rsidRDefault="00623E8D" w:rsidP="00133D71">
            <w:pPr>
              <w:pStyle w:val="Text1"/>
              <w:ind w:left="0"/>
              <w:rPr>
                <w:rFonts w:ascii="Garamond" w:hAnsi="Garamond"/>
                <w:szCs w:val="24"/>
              </w:rPr>
            </w:pPr>
            <w:r w:rsidRPr="00604981">
              <w:rPr>
                <w:rFonts w:ascii="Garamond" w:hAnsi="Garamond"/>
                <w:szCs w:val="24"/>
              </w:rPr>
              <w:t>[……]</w:t>
            </w:r>
          </w:p>
          <w:p w14:paraId="067B3D21" w14:textId="77777777" w:rsidR="00623E8D" w:rsidRPr="00604981" w:rsidRDefault="00623E8D" w:rsidP="00133D71">
            <w:pPr>
              <w:pStyle w:val="Text1"/>
              <w:ind w:left="0"/>
              <w:rPr>
                <w:rFonts w:ascii="Garamond" w:hAnsi="Garamond"/>
                <w:szCs w:val="24"/>
              </w:rPr>
            </w:pPr>
            <w:r w:rsidRPr="00604981">
              <w:rPr>
                <w:rFonts w:ascii="Garamond" w:hAnsi="Garamond"/>
                <w:szCs w:val="24"/>
              </w:rPr>
              <w:t>[……]</w:t>
            </w:r>
          </w:p>
          <w:p w14:paraId="40E4CAF1" w14:textId="77777777" w:rsidR="00623E8D" w:rsidRPr="00604981" w:rsidRDefault="00623E8D" w:rsidP="00133D71">
            <w:pPr>
              <w:pStyle w:val="Text1"/>
              <w:ind w:left="0"/>
              <w:rPr>
                <w:rFonts w:ascii="Garamond" w:hAnsi="Garamond"/>
                <w:szCs w:val="24"/>
              </w:rPr>
            </w:pPr>
            <w:r w:rsidRPr="00604981">
              <w:rPr>
                <w:rFonts w:ascii="Garamond" w:hAnsi="Garamond"/>
                <w:szCs w:val="24"/>
              </w:rPr>
              <w:t>[……]</w:t>
            </w:r>
          </w:p>
          <w:p w14:paraId="244A62FC" w14:textId="77777777" w:rsidR="00623E8D" w:rsidRPr="00604981" w:rsidRDefault="00623E8D" w:rsidP="00133D71">
            <w:pPr>
              <w:pStyle w:val="Text1"/>
              <w:ind w:left="0"/>
              <w:rPr>
                <w:rFonts w:ascii="Garamond" w:hAnsi="Garamond"/>
                <w:szCs w:val="24"/>
              </w:rPr>
            </w:pPr>
            <w:r w:rsidRPr="00604981">
              <w:rPr>
                <w:rFonts w:ascii="Garamond" w:hAnsi="Garamond"/>
                <w:szCs w:val="24"/>
              </w:rPr>
              <w:t>[……]</w:t>
            </w:r>
          </w:p>
        </w:tc>
      </w:tr>
      <w:tr w:rsidR="00623E8D" w:rsidRPr="00604981" w14:paraId="39EA3492"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048266" w14:textId="77777777" w:rsidR="00623E8D" w:rsidRPr="00604981" w:rsidRDefault="00623E8D" w:rsidP="00133D71">
            <w:pPr>
              <w:pStyle w:val="Text1"/>
              <w:ind w:left="0"/>
              <w:rPr>
                <w:rFonts w:ascii="Garamond" w:hAnsi="Garamond"/>
                <w:szCs w:val="24"/>
              </w:rPr>
            </w:pPr>
            <w:r w:rsidRPr="00604981">
              <w:rPr>
                <w:rFonts w:ascii="Garamond" w:hAnsi="Garamond"/>
                <w:b/>
                <w:szCs w:val="24"/>
              </w:rPr>
              <w:t>Általános információ:</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0B3482" w14:textId="77777777" w:rsidR="00623E8D" w:rsidRPr="00604981" w:rsidRDefault="00623E8D" w:rsidP="00133D71">
            <w:pPr>
              <w:pStyle w:val="Text1"/>
              <w:ind w:left="0"/>
              <w:rPr>
                <w:rFonts w:ascii="Garamond" w:hAnsi="Garamond"/>
                <w:szCs w:val="24"/>
              </w:rPr>
            </w:pPr>
            <w:r w:rsidRPr="00604981">
              <w:rPr>
                <w:rFonts w:ascii="Garamond" w:hAnsi="Garamond"/>
                <w:b/>
                <w:szCs w:val="24"/>
              </w:rPr>
              <w:t>Válasz:</w:t>
            </w:r>
          </w:p>
        </w:tc>
      </w:tr>
      <w:tr w:rsidR="00623E8D" w:rsidRPr="00604981" w14:paraId="22ACE30D"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EFA61B" w14:textId="77777777" w:rsidR="00623E8D" w:rsidRPr="00604981" w:rsidRDefault="00623E8D" w:rsidP="00133D71">
            <w:pPr>
              <w:pStyle w:val="Text1"/>
              <w:ind w:left="0"/>
              <w:rPr>
                <w:rFonts w:ascii="Garamond" w:hAnsi="Garamond"/>
                <w:szCs w:val="24"/>
              </w:rPr>
            </w:pPr>
            <w:r w:rsidRPr="00604981">
              <w:rPr>
                <w:rFonts w:ascii="Garamond" w:hAnsi="Garamond"/>
                <w:szCs w:val="24"/>
              </w:rPr>
              <w:t>A gazdasági szereplő mikro-, kis- vagy középvállalkozás</w:t>
            </w:r>
            <w:r w:rsidRPr="00604981">
              <w:rPr>
                <w:rStyle w:val="Lbjegyzet-hivatkozs"/>
                <w:rFonts w:ascii="Garamond" w:hAnsi="Garamond"/>
                <w:szCs w:val="24"/>
              </w:rPr>
              <w:footnoteReference w:id="14"/>
            </w:r>
            <w:r w:rsidRPr="00604981">
              <w:rPr>
                <w:rFonts w:ascii="Garamond" w:hAnsi="Garamond"/>
                <w:szCs w:val="24"/>
              </w:rPr>
              <w: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C452E4" w14:textId="77777777" w:rsidR="00623E8D" w:rsidRPr="00604981" w:rsidRDefault="00623E8D" w:rsidP="00133D71">
            <w:pPr>
              <w:pStyle w:val="Text1"/>
              <w:ind w:left="0"/>
              <w:rPr>
                <w:rFonts w:ascii="Garamond" w:hAnsi="Garamond"/>
                <w:szCs w:val="24"/>
              </w:rPr>
            </w:pPr>
            <w:r w:rsidRPr="00604981">
              <w:rPr>
                <w:rFonts w:ascii="Garamond" w:hAnsi="Garamond"/>
                <w:szCs w:val="24"/>
              </w:rPr>
              <w:t>[] Igen [] Nem</w:t>
            </w:r>
          </w:p>
        </w:tc>
      </w:tr>
      <w:tr w:rsidR="00623E8D" w:rsidRPr="00604981" w14:paraId="61091417"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8F249D" w14:textId="77777777" w:rsidR="00623E8D" w:rsidRPr="00604981" w:rsidRDefault="00623E8D" w:rsidP="00133D71">
            <w:pPr>
              <w:pStyle w:val="Text1"/>
              <w:ind w:left="0"/>
              <w:jc w:val="left"/>
              <w:rPr>
                <w:rFonts w:ascii="Garamond" w:hAnsi="Garamond"/>
                <w:szCs w:val="24"/>
              </w:rPr>
            </w:pPr>
            <w:r w:rsidRPr="00604981">
              <w:rPr>
                <w:rFonts w:ascii="Garamond" w:hAnsi="Garamond"/>
                <w:b/>
                <w:szCs w:val="24"/>
              </w:rPr>
              <w:t>Csak ha a közbeszerzés fenntartott</w:t>
            </w:r>
            <w:r w:rsidRPr="00604981">
              <w:rPr>
                <w:rStyle w:val="Lbjegyzet-hivatkozs"/>
                <w:rFonts w:ascii="Garamond" w:hAnsi="Garamond"/>
                <w:szCs w:val="24"/>
              </w:rPr>
              <w:footnoteReference w:id="15"/>
            </w:r>
            <w:r w:rsidRPr="00604981">
              <w:rPr>
                <w:rFonts w:ascii="Garamond" w:hAnsi="Garamond"/>
                <w:b/>
                <w:szCs w:val="24"/>
              </w:rPr>
              <w:t xml:space="preserve">: </w:t>
            </w:r>
            <w:r w:rsidRPr="00604981">
              <w:rPr>
                <w:rFonts w:ascii="Garamond" w:hAnsi="Garamond"/>
                <w:szCs w:val="24"/>
              </w:rPr>
              <w:t>A gazdasági szereplő védett műhely, szociális vállalkozás</w:t>
            </w:r>
            <w:r w:rsidRPr="00604981">
              <w:rPr>
                <w:rStyle w:val="Lbjegyzet-hivatkozs"/>
                <w:rFonts w:ascii="Garamond" w:hAnsi="Garamond"/>
                <w:szCs w:val="24"/>
              </w:rPr>
              <w:footnoteReference w:id="16"/>
            </w:r>
            <w:r w:rsidRPr="00604981">
              <w:rPr>
                <w:rFonts w:ascii="Garamond" w:hAnsi="Garamond"/>
                <w:szCs w:val="24"/>
              </w:rPr>
              <w:t xml:space="preserve"> vagy védett munkahely-teremtési programok keretében fogja teljesíteni a </w:t>
            </w:r>
            <w:r w:rsidRPr="00604981">
              <w:rPr>
                <w:rFonts w:ascii="Garamond" w:hAnsi="Garamond"/>
                <w:szCs w:val="24"/>
              </w:rPr>
              <w:lastRenderedPageBreak/>
              <w:t>szerződést?</w:t>
            </w:r>
            <w:r w:rsidRPr="00604981">
              <w:rPr>
                <w:rFonts w:ascii="Garamond" w:hAnsi="Garamond"/>
                <w:szCs w:val="24"/>
              </w:rPr>
              <w:br/>
            </w:r>
            <w:r w:rsidRPr="00604981">
              <w:rPr>
                <w:rFonts w:ascii="Garamond" w:hAnsi="Garamond"/>
                <w:b/>
                <w:szCs w:val="24"/>
              </w:rPr>
              <w:t>Ha igen,</w:t>
            </w:r>
            <w:r w:rsidRPr="00604981">
              <w:rPr>
                <w:rFonts w:ascii="Garamond" w:hAnsi="Garamond"/>
                <w:szCs w:val="24"/>
              </w:rPr>
              <w:br/>
              <w:t>mi a fogyatékossággal élő vagy hátrányos helyzetű munkavállalók százalékos aránya?</w:t>
            </w:r>
            <w:r w:rsidRPr="00604981">
              <w:rPr>
                <w:rFonts w:ascii="Garamond" w:hAnsi="Garamond"/>
                <w:szCs w:val="24"/>
              </w:rPr>
              <w:br/>
              <w:t>Ha szükséges, kérjük, adja meg, hogy az érintett munkavállalók a fogyatékossággal élő vagy hátrányos helyzetű munkavállalók mely kategóriájába vagy kategóriáiba tartoznak.</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7C9265"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lastRenderedPageBreak/>
              <w:t>[] Igen [] Nem</w:t>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lastRenderedPageBreak/>
              <w:br/>
            </w:r>
            <w:r w:rsidRPr="00604981">
              <w:rPr>
                <w:rFonts w:ascii="Garamond" w:hAnsi="Garamond"/>
                <w:szCs w:val="24"/>
              </w:rPr>
              <w:br/>
              <w:t>[…]</w:t>
            </w:r>
            <w:r w:rsidRPr="00604981">
              <w:rPr>
                <w:rFonts w:ascii="Garamond" w:hAnsi="Garamond"/>
                <w:szCs w:val="24"/>
              </w:rPr>
              <w:br/>
            </w:r>
            <w:r w:rsidRPr="00604981">
              <w:rPr>
                <w:rFonts w:ascii="Garamond" w:hAnsi="Garamond"/>
                <w:szCs w:val="24"/>
              </w:rPr>
              <w:br/>
            </w:r>
            <w:r w:rsidRPr="00604981">
              <w:rPr>
                <w:rFonts w:ascii="Garamond" w:hAnsi="Garamond"/>
                <w:szCs w:val="24"/>
              </w:rPr>
              <w:br/>
              <w:t>[….]</w:t>
            </w:r>
            <w:r w:rsidRPr="00604981">
              <w:rPr>
                <w:rFonts w:ascii="Garamond" w:hAnsi="Garamond"/>
                <w:szCs w:val="24"/>
              </w:rPr>
              <w:br/>
            </w:r>
          </w:p>
        </w:tc>
      </w:tr>
      <w:tr w:rsidR="00623E8D" w:rsidRPr="00604981" w14:paraId="5F8150F5"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4A9AC" w14:textId="77777777" w:rsidR="00623E8D" w:rsidRPr="00604981" w:rsidRDefault="00623E8D" w:rsidP="00133D71">
            <w:pPr>
              <w:pStyle w:val="Text1"/>
              <w:ind w:left="0"/>
              <w:rPr>
                <w:rFonts w:ascii="Garamond" w:hAnsi="Garamond"/>
                <w:szCs w:val="24"/>
              </w:rPr>
            </w:pPr>
            <w:r w:rsidRPr="00604981">
              <w:rPr>
                <w:rFonts w:ascii="Garamond" w:hAnsi="Garamond"/>
                <w:szCs w:val="24"/>
              </w:rPr>
              <w:lastRenderedPageBreak/>
              <w:t>Adott esetben, a gazdasági szereplő szerepel-e az elismert gazdasági szereplők hivatalos jegyzékében, vagy rendelkezik-e azzal egyenértékű igazolással (pl. nemzeti (elő)minősítési rendszer keretében)?</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FDF3DE" w14:textId="77777777" w:rsidR="00623E8D" w:rsidRPr="00604981" w:rsidRDefault="00623E8D" w:rsidP="00133D71">
            <w:pPr>
              <w:pStyle w:val="Text1"/>
              <w:ind w:left="0"/>
              <w:rPr>
                <w:rFonts w:ascii="Garamond" w:hAnsi="Garamond"/>
                <w:szCs w:val="24"/>
              </w:rPr>
            </w:pPr>
            <w:r w:rsidRPr="00604981">
              <w:rPr>
                <w:rFonts w:ascii="Garamond" w:hAnsi="Garamond"/>
                <w:szCs w:val="24"/>
              </w:rPr>
              <w:t>[] Igen [] Nem [] Nem alkalmazható</w:t>
            </w:r>
          </w:p>
        </w:tc>
      </w:tr>
      <w:tr w:rsidR="00623E8D" w:rsidRPr="00604981" w14:paraId="2D39913A"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0BA184" w14:textId="77777777" w:rsidR="00623E8D" w:rsidRPr="00604981" w:rsidRDefault="00623E8D" w:rsidP="00133D71">
            <w:pPr>
              <w:pStyle w:val="Text1"/>
              <w:ind w:left="0"/>
              <w:rPr>
                <w:rFonts w:ascii="Garamond" w:hAnsi="Garamond"/>
                <w:szCs w:val="24"/>
              </w:rPr>
            </w:pPr>
            <w:r w:rsidRPr="00604981">
              <w:rPr>
                <w:rFonts w:ascii="Garamond" w:hAnsi="Garamond"/>
                <w:b/>
                <w:szCs w:val="24"/>
              </w:rPr>
              <w:t>Ha igen:</w:t>
            </w:r>
          </w:p>
          <w:p w14:paraId="7C402EF9" w14:textId="77777777" w:rsidR="00623E8D" w:rsidRPr="00604981" w:rsidRDefault="00623E8D" w:rsidP="00133D71">
            <w:pPr>
              <w:pStyle w:val="Text1"/>
              <w:ind w:left="0"/>
              <w:rPr>
                <w:rFonts w:ascii="Garamond" w:hAnsi="Garamond"/>
                <w:szCs w:val="24"/>
              </w:rPr>
            </w:pPr>
            <w:r w:rsidRPr="00604981">
              <w:rPr>
                <w:rFonts w:ascii="Garamond" w:hAnsi="Garamond"/>
                <w:b/>
                <w:szCs w:val="24"/>
              </w:rPr>
              <w:t>Kérjük, válaszolja meg e szakasz további részeit, e rész B. szakaszát és amennyiben releváns, e rész C. szakaszát, adott esetben töltse ki az V. részt, valamint mindenképpen töltse ki és írja alá a VI. részt.</w:t>
            </w:r>
          </w:p>
          <w:p w14:paraId="4557078F"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t>a) Kérjük, adott esetben adja meg a jegyzék vagy az igazolás nevét és a vonatkozó nyilvántartási vagy igazolási számot:</w:t>
            </w:r>
            <w:r w:rsidRPr="00604981">
              <w:rPr>
                <w:rFonts w:ascii="Garamond" w:hAnsi="Garamond"/>
                <w:szCs w:val="24"/>
              </w:rPr>
              <w:br/>
              <w:t>b) Ha a felvételről szóló igazolás vagy tanúsítvány elektronikusan elérhető, kérjük, tüntesse fel:</w:t>
            </w:r>
            <w:r w:rsidRPr="00604981">
              <w:rPr>
                <w:rFonts w:ascii="Garamond" w:hAnsi="Garamond"/>
                <w:szCs w:val="24"/>
              </w:rPr>
              <w:br/>
            </w:r>
            <w:r w:rsidRPr="00604981">
              <w:rPr>
                <w:rFonts w:ascii="Garamond" w:hAnsi="Garamond"/>
                <w:szCs w:val="24"/>
              </w:rPr>
              <w:br/>
              <w:t>c) Kérjük, tüntesse fel a referenciákat, amelyeken a felvétel vagy a tanúsítás alapul, és adott esetben a hivatalos jegyzékben elért minősítést</w:t>
            </w:r>
            <w:r w:rsidRPr="00604981">
              <w:rPr>
                <w:rStyle w:val="Lbjegyzet-hivatkozs"/>
                <w:rFonts w:ascii="Garamond" w:hAnsi="Garamond"/>
                <w:szCs w:val="24"/>
              </w:rPr>
              <w:footnoteReference w:id="17"/>
            </w:r>
            <w:r w:rsidRPr="00604981">
              <w:rPr>
                <w:rFonts w:ascii="Garamond" w:hAnsi="Garamond"/>
                <w:szCs w:val="24"/>
              </w:rPr>
              <w:t>:</w:t>
            </w:r>
            <w:r w:rsidRPr="00604981">
              <w:rPr>
                <w:rFonts w:ascii="Garamond" w:hAnsi="Garamond"/>
                <w:szCs w:val="24"/>
              </w:rPr>
              <w:br/>
              <w:t>d) A felvétel vagy a tanúsítás az összes előírt kiválasztási szempontra kiterjed?</w:t>
            </w:r>
            <w:r w:rsidRPr="00604981">
              <w:rPr>
                <w:rFonts w:ascii="Garamond" w:hAnsi="Garamond"/>
                <w:szCs w:val="24"/>
              </w:rPr>
              <w:br/>
            </w:r>
            <w:r w:rsidRPr="00604981">
              <w:rPr>
                <w:rFonts w:ascii="Garamond" w:hAnsi="Garamond"/>
                <w:b/>
                <w:szCs w:val="24"/>
              </w:rPr>
              <w:t>Ha nem:</w:t>
            </w:r>
            <w:r w:rsidRPr="00604981">
              <w:rPr>
                <w:rFonts w:ascii="Garamond" w:hAnsi="Garamond"/>
                <w:szCs w:val="24"/>
              </w:rPr>
              <w:br/>
            </w:r>
            <w:r w:rsidRPr="00604981">
              <w:rPr>
                <w:rFonts w:ascii="Garamond" w:hAnsi="Garamond"/>
                <w:b/>
                <w:szCs w:val="24"/>
                <w:u w:val="single"/>
              </w:rPr>
              <w:t xml:space="preserve">Ezen kívül kérjük, hogy </w:t>
            </w:r>
            <w:r w:rsidRPr="00604981">
              <w:rPr>
                <w:rFonts w:ascii="Garamond" w:hAnsi="Garamond"/>
                <w:b/>
                <w:i/>
                <w:szCs w:val="24"/>
                <w:u w:val="single"/>
              </w:rPr>
              <w:t>KIZÁRÓLAG</w:t>
            </w:r>
            <w:r w:rsidRPr="00604981">
              <w:rPr>
                <w:rFonts w:ascii="Garamond" w:hAnsi="Garamond"/>
                <w:b/>
                <w:szCs w:val="24"/>
                <w:u w:val="single"/>
              </w:rPr>
              <w:t xml:space="preserve"> akkor töltse ki a hiányzó információt a IV. rész A., B., C. vagy D. szakaszában az esettől függően,</w:t>
            </w:r>
            <w:r w:rsidRPr="00604981">
              <w:rPr>
                <w:rFonts w:ascii="Garamond" w:hAnsi="Garamond"/>
                <w:szCs w:val="24"/>
              </w:rPr>
              <w:br/>
            </w:r>
            <w:r w:rsidRPr="00604981">
              <w:rPr>
                <w:rFonts w:ascii="Garamond" w:hAnsi="Garamond"/>
                <w:b/>
                <w:i/>
                <w:szCs w:val="24"/>
              </w:rPr>
              <w:t>ha a vonatkozó hirdetmény vagy közbeszerzési dokumentumok ezt előírják:</w:t>
            </w:r>
            <w:r w:rsidRPr="00604981">
              <w:rPr>
                <w:rFonts w:ascii="Garamond" w:hAnsi="Garamond"/>
                <w:szCs w:val="24"/>
              </w:rPr>
              <w:br/>
              <w:t xml:space="preserve">e) A gazdasági szereplő tud-e </w:t>
            </w:r>
            <w:r w:rsidRPr="00604981">
              <w:rPr>
                <w:rFonts w:ascii="Garamond" w:hAnsi="Garamond"/>
                <w:b/>
                <w:szCs w:val="24"/>
              </w:rPr>
              <w:t>igazolást</w:t>
            </w:r>
            <w:r w:rsidRPr="00604981">
              <w:rPr>
                <w:rFonts w:ascii="Garamond" w:hAnsi="Garamond"/>
                <w:szCs w:val="24"/>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604981">
              <w:rPr>
                <w:rFonts w:ascii="Garamond" w:hAnsi="Garamond"/>
                <w:szCs w:val="24"/>
              </w:rPr>
              <w:br/>
            </w:r>
            <w:r w:rsidRPr="00604981">
              <w:rPr>
                <w:rFonts w:ascii="Garamond" w:hAnsi="Garamond"/>
                <w:szCs w:val="24"/>
              </w:rPr>
              <w:lastRenderedPageBreak/>
              <w:t>Ha a vonatkozó információ elektronikusan elérhető, kérjük, adja meg a következő információkat: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C9D197"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lastRenderedPageBreak/>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t>a) [……]</w:t>
            </w:r>
            <w:r w:rsidRPr="00604981">
              <w:rPr>
                <w:rFonts w:ascii="Garamond" w:hAnsi="Garamond"/>
                <w:szCs w:val="24"/>
              </w:rPr>
              <w:br/>
            </w:r>
            <w:r w:rsidRPr="00604981">
              <w:rPr>
                <w:rFonts w:ascii="Garamond" w:hAnsi="Garamond"/>
                <w:szCs w:val="24"/>
              </w:rPr>
              <w:br/>
              <w:t>b) (internetcím, a kibocsátó hatóság vagy testület, a dokumentáció pontos hivatkozási adatai):</w:t>
            </w:r>
            <w:r w:rsidRPr="00604981">
              <w:rPr>
                <w:rFonts w:ascii="Garamond" w:hAnsi="Garamond"/>
                <w:szCs w:val="24"/>
              </w:rPr>
              <w:br/>
              <w:t>[……][……][……][……]</w:t>
            </w:r>
          </w:p>
          <w:p w14:paraId="777A631F"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br/>
              <w:t>c) [……]</w:t>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t>d) [] Igen [] Nem</w:t>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t>e) [] Igen [] Nem</w:t>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t>(internetcím, a kibocsátó hatóság vagy testület, a dokumentáció pontos hivatkozási adatai):</w:t>
            </w:r>
            <w:r w:rsidRPr="00604981">
              <w:rPr>
                <w:rFonts w:ascii="Garamond" w:hAnsi="Garamond"/>
                <w:szCs w:val="24"/>
              </w:rPr>
              <w:br/>
              <w:t>[……][……][……][……]</w:t>
            </w:r>
          </w:p>
        </w:tc>
      </w:tr>
      <w:tr w:rsidR="00623E8D" w:rsidRPr="00604981" w14:paraId="442EAD66"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852661" w14:textId="77777777" w:rsidR="00623E8D" w:rsidRPr="00604981" w:rsidRDefault="00623E8D" w:rsidP="00133D71">
            <w:pPr>
              <w:pStyle w:val="Standard0"/>
              <w:rPr>
                <w:rFonts w:ascii="Garamond" w:hAnsi="Garamond"/>
              </w:rPr>
            </w:pPr>
            <w:r w:rsidRPr="00604981">
              <w:rPr>
                <w:rFonts w:ascii="Garamond" w:hAnsi="Garamond"/>
                <w:b/>
              </w:rPr>
              <w:t>Részvétel formája:</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1E1594" w14:textId="77777777" w:rsidR="00623E8D" w:rsidRPr="00604981" w:rsidRDefault="00623E8D" w:rsidP="00133D71">
            <w:pPr>
              <w:pStyle w:val="Text1"/>
              <w:ind w:left="0"/>
              <w:rPr>
                <w:rFonts w:ascii="Garamond" w:hAnsi="Garamond"/>
                <w:szCs w:val="24"/>
              </w:rPr>
            </w:pPr>
            <w:r w:rsidRPr="00604981">
              <w:rPr>
                <w:rFonts w:ascii="Garamond" w:hAnsi="Garamond"/>
                <w:b/>
                <w:szCs w:val="24"/>
              </w:rPr>
              <w:t>Válasz:</w:t>
            </w:r>
          </w:p>
        </w:tc>
      </w:tr>
      <w:tr w:rsidR="00623E8D" w:rsidRPr="00604981" w14:paraId="2DA4AB9B"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BF0BB4" w14:textId="77777777" w:rsidR="00623E8D" w:rsidRPr="00604981" w:rsidRDefault="00623E8D" w:rsidP="00133D71">
            <w:pPr>
              <w:pStyle w:val="Text1"/>
              <w:ind w:left="0"/>
              <w:rPr>
                <w:rFonts w:ascii="Garamond" w:hAnsi="Garamond"/>
                <w:szCs w:val="24"/>
              </w:rPr>
            </w:pPr>
            <w:r w:rsidRPr="00604981">
              <w:rPr>
                <w:rFonts w:ascii="Garamond" w:hAnsi="Garamond"/>
                <w:szCs w:val="24"/>
              </w:rPr>
              <w:t>A gazdasági szereplő másokkal együtt vesz részt a közbeszerzési eljárásban?</w:t>
            </w:r>
            <w:r w:rsidRPr="00604981">
              <w:rPr>
                <w:rStyle w:val="Lbjegyzet-hivatkozs"/>
                <w:rFonts w:ascii="Garamond" w:hAnsi="Garamond"/>
                <w:szCs w:val="24"/>
              </w:rPr>
              <w:footnoteReference w:id="18"/>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30D694" w14:textId="77777777" w:rsidR="00623E8D" w:rsidRPr="00604981" w:rsidRDefault="00623E8D" w:rsidP="00133D71">
            <w:pPr>
              <w:pStyle w:val="Text1"/>
              <w:ind w:left="0"/>
              <w:rPr>
                <w:rFonts w:ascii="Garamond" w:hAnsi="Garamond"/>
                <w:szCs w:val="24"/>
              </w:rPr>
            </w:pPr>
            <w:r w:rsidRPr="00604981">
              <w:rPr>
                <w:rFonts w:ascii="Garamond" w:hAnsi="Garamond"/>
                <w:szCs w:val="24"/>
              </w:rPr>
              <w:t>[] Igen [] Nem</w:t>
            </w:r>
          </w:p>
        </w:tc>
      </w:tr>
      <w:tr w:rsidR="00623E8D" w:rsidRPr="00604981" w14:paraId="4E4A9A83" w14:textId="77777777" w:rsidTr="00133D71">
        <w:tc>
          <w:tcPr>
            <w:tcW w:w="9997"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215829DC" w14:textId="77777777" w:rsidR="00623E8D" w:rsidRPr="00604981" w:rsidRDefault="00623E8D" w:rsidP="00133D71">
            <w:pPr>
              <w:pStyle w:val="Text1"/>
              <w:ind w:left="0"/>
              <w:rPr>
                <w:rFonts w:ascii="Garamond" w:hAnsi="Garamond"/>
                <w:szCs w:val="24"/>
              </w:rPr>
            </w:pPr>
            <w:r w:rsidRPr="00604981">
              <w:rPr>
                <w:rFonts w:ascii="Garamond" w:hAnsi="Garamond"/>
                <w:b/>
                <w:szCs w:val="24"/>
              </w:rPr>
              <w:t>Ha igen</w:t>
            </w:r>
            <w:r w:rsidRPr="00604981">
              <w:rPr>
                <w:rFonts w:ascii="Garamond" w:hAnsi="Garamond"/>
                <w:szCs w:val="24"/>
              </w:rPr>
              <w:t>, kérjük, biztosítsa, hogy a többi érintett külön egységes európai közbeszerzési dokumentum formanyomtatványt nyújtson be.</w:t>
            </w:r>
          </w:p>
        </w:tc>
      </w:tr>
      <w:tr w:rsidR="00623E8D" w:rsidRPr="00604981" w14:paraId="27C208F8"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167945" w14:textId="77777777" w:rsidR="00623E8D" w:rsidRPr="00604981" w:rsidRDefault="00623E8D" w:rsidP="00133D71">
            <w:pPr>
              <w:pStyle w:val="Text1"/>
              <w:ind w:left="0"/>
              <w:jc w:val="left"/>
              <w:rPr>
                <w:rFonts w:ascii="Garamond" w:hAnsi="Garamond"/>
                <w:szCs w:val="24"/>
              </w:rPr>
            </w:pPr>
            <w:r w:rsidRPr="00604981">
              <w:rPr>
                <w:rFonts w:ascii="Garamond" w:hAnsi="Garamond"/>
                <w:b/>
                <w:szCs w:val="24"/>
              </w:rPr>
              <w:t>Ha igen:</w:t>
            </w:r>
            <w:r w:rsidRPr="00604981">
              <w:rPr>
                <w:rFonts w:ascii="Garamond" w:hAnsi="Garamond"/>
                <w:szCs w:val="24"/>
              </w:rPr>
              <w:br/>
              <w:t>a) Kérjük, adja meg a gazdasági szereplő csoportban betöltött szerepét (vezető, specifikus feladatokért felelős, ...):</w:t>
            </w:r>
            <w:r w:rsidRPr="00604981">
              <w:rPr>
                <w:rFonts w:ascii="Garamond" w:hAnsi="Garamond"/>
                <w:szCs w:val="24"/>
              </w:rPr>
              <w:br/>
              <w:t>b) Kérjük, adja meg, mely gazdasági szereplők a közbeszerzési eljárásban együtt részt vevő csoport tagjai:</w:t>
            </w:r>
            <w:r w:rsidRPr="00604981">
              <w:rPr>
                <w:rFonts w:ascii="Garamond" w:hAnsi="Garamond"/>
                <w:szCs w:val="24"/>
              </w:rPr>
              <w:br/>
              <w:t>c) Adott esetben a részt vevő csoport neve:</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371233"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br/>
              <w:t>a:) [……]</w:t>
            </w:r>
            <w:r w:rsidRPr="00604981">
              <w:rPr>
                <w:rFonts w:ascii="Garamond" w:hAnsi="Garamond"/>
                <w:szCs w:val="24"/>
              </w:rPr>
              <w:br/>
            </w:r>
            <w:r w:rsidRPr="00604981">
              <w:rPr>
                <w:rFonts w:ascii="Garamond" w:hAnsi="Garamond"/>
                <w:szCs w:val="24"/>
              </w:rPr>
              <w:br/>
            </w:r>
            <w:r w:rsidRPr="00604981">
              <w:rPr>
                <w:rFonts w:ascii="Garamond" w:hAnsi="Garamond"/>
                <w:szCs w:val="24"/>
              </w:rPr>
              <w:br/>
              <w:t>b): [……]</w:t>
            </w:r>
            <w:r w:rsidRPr="00604981">
              <w:rPr>
                <w:rFonts w:ascii="Garamond" w:hAnsi="Garamond"/>
                <w:szCs w:val="24"/>
              </w:rPr>
              <w:br/>
            </w:r>
            <w:r w:rsidRPr="00604981">
              <w:rPr>
                <w:rFonts w:ascii="Garamond" w:hAnsi="Garamond"/>
                <w:szCs w:val="24"/>
              </w:rPr>
              <w:br/>
            </w:r>
            <w:r w:rsidRPr="00604981">
              <w:rPr>
                <w:rFonts w:ascii="Garamond" w:hAnsi="Garamond"/>
                <w:szCs w:val="24"/>
              </w:rPr>
              <w:br/>
              <w:t>c): [……]</w:t>
            </w:r>
          </w:p>
        </w:tc>
      </w:tr>
      <w:tr w:rsidR="00623E8D" w:rsidRPr="00604981" w14:paraId="1B5D5710"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DECEC9" w14:textId="77777777" w:rsidR="00623E8D" w:rsidRPr="00604981" w:rsidRDefault="00623E8D" w:rsidP="00133D71">
            <w:pPr>
              <w:pStyle w:val="Text1"/>
              <w:ind w:left="0"/>
              <w:jc w:val="left"/>
              <w:rPr>
                <w:rFonts w:ascii="Garamond" w:hAnsi="Garamond"/>
                <w:szCs w:val="24"/>
              </w:rPr>
            </w:pPr>
            <w:r w:rsidRPr="00604981">
              <w:rPr>
                <w:rFonts w:ascii="Garamond" w:hAnsi="Garamond"/>
                <w:b/>
                <w:szCs w:val="24"/>
              </w:rPr>
              <w:t>Részek</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AFD3CE" w14:textId="77777777" w:rsidR="00623E8D" w:rsidRPr="00604981" w:rsidRDefault="00623E8D" w:rsidP="00133D71">
            <w:pPr>
              <w:pStyle w:val="Text1"/>
              <w:ind w:left="0"/>
              <w:jc w:val="left"/>
              <w:rPr>
                <w:rFonts w:ascii="Garamond" w:hAnsi="Garamond"/>
                <w:szCs w:val="24"/>
              </w:rPr>
            </w:pPr>
            <w:r w:rsidRPr="00604981">
              <w:rPr>
                <w:rFonts w:ascii="Garamond" w:hAnsi="Garamond"/>
                <w:b/>
                <w:szCs w:val="24"/>
              </w:rPr>
              <w:t>Válasz:</w:t>
            </w:r>
          </w:p>
        </w:tc>
      </w:tr>
      <w:tr w:rsidR="00623E8D" w:rsidRPr="00604981" w14:paraId="4E0E3AA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E1B064"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t>Adott esetben annak a résznek (azoknak a részeknek a feltüntetése, amelyekre a gazdasági szereplő pályázni kíván:</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38D347"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t>[   ]</w:t>
            </w:r>
          </w:p>
        </w:tc>
      </w:tr>
    </w:tbl>
    <w:p w14:paraId="12ED4694"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B: A gazdasági szereplő képviselőire vonatkozó információk</w:t>
      </w:r>
    </w:p>
    <w:p w14:paraId="33B965CC"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i/>
        </w:rPr>
        <w:t>Adott esetben adja meg azon személyek nevét és címét, akik a jelen közbeszerzési eljárásban jogosultak képviselni a gazdasági szereplőt:</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604981" w14:paraId="378884D8"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830844" w14:textId="77777777" w:rsidR="00623E8D" w:rsidRPr="00604981" w:rsidRDefault="00623E8D" w:rsidP="00133D71">
            <w:pPr>
              <w:pStyle w:val="Standard0"/>
              <w:rPr>
                <w:rFonts w:ascii="Garamond" w:hAnsi="Garamond"/>
              </w:rPr>
            </w:pPr>
            <w:r w:rsidRPr="00604981">
              <w:rPr>
                <w:rFonts w:ascii="Garamond" w:hAnsi="Garamond"/>
                <w:b/>
              </w:rPr>
              <w:t>Képviselet, ha van:</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E10BA5"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13EA13CB"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D2C63" w14:textId="77777777" w:rsidR="00623E8D" w:rsidRPr="00604981" w:rsidRDefault="00623E8D" w:rsidP="00133D71">
            <w:pPr>
              <w:pStyle w:val="Standard0"/>
              <w:jc w:val="left"/>
              <w:rPr>
                <w:rFonts w:ascii="Garamond" w:hAnsi="Garamond"/>
              </w:rPr>
            </w:pPr>
            <w:r w:rsidRPr="00604981">
              <w:rPr>
                <w:rFonts w:ascii="Garamond" w:hAnsi="Garamond"/>
              </w:rPr>
              <w:t xml:space="preserve">Teljes név; </w:t>
            </w:r>
            <w:r w:rsidRPr="00604981">
              <w:rPr>
                <w:rFonts w:ascii="Garamond" w:hAnsi="Garamond"/>
              </w:rPr>
              <w:br/>
              <w:t>valamint a születési idő és hely, ha szükséges:</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7C843F" w14:textId="77777777" w:rsidR="00623E8D" w:rsidRPr="00604981" w:rsidRDefault="00623E8D" w:rsidP="00133D71">
            <w:pPr>
              <w:pStyle w:val="Standard0"/>
              <w:rPr>
                <w:rFonts w:ascii="Garamond" w:hAnsi="Garamond"/>
              </w:rPr>
            </w:pPr>
            <w:r w:rsidRPr="00604981">
              <w:rPr>
                <w:rFonts w:ascii="Garamond" w:hAnsi="Garamond"/>
              </w:rPr>
              <w:t>[……];</w:t>
            </w:r>
            <w:r w:rsidRPr="00604981">
              <w:rPr>
                <w:rFonts w:ascii="Garamond" w:hAnsi="Garamond"/>
              </w:rPr>
              <w:br/>
              <w:t>[……]</w:t>
            </w:r>
          </w:p>
        </w:tc>
      </w:tr>
      <w:tr w:rsidR="00623E8D" w:rsidRPr="00604981" w14:paraId="4440410C"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062159" w14:textId="77777777" w:rsidR="00623E8D" w:rsidRPr="00604981" w:rsidRDefault="00623E8D" w:rsidP="00133D71">
            <w:pPr>
              <w:pStyle w:val="Standard0"/>
              <w:rPr>
                <w:rFonts w:ascii="Garamond" w:hAnsi="Garamond"/>
              </w:rPr>
            </w:pPr>
            <w:r w:rsidRPr="00604981">
              <w:rPr>
                <w:rFonts w:ascii="Garamond" w:hAnsi="Garamond"/>
              </w:rPr>
              <w:t>Beosztás/milyen minőségben jár el:</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3A1B91"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41DA2FFB"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C4C1D" w14:textId="77777777" w:rsidR="00623E8D" w:rsidRPr="00604981" w:rsidRDefault="00623E8D" w:rsidP="00133D71">
            <w:pPr>
              <w:pStyle w:val="Standard0"/>
              <w:rPr>
                <w:rFonts w:ascii="Garamond" w:hAnsi="Garamond"/>
              </w:rPr>
            </w:pPr>
            <w:r w:rsidRPr="00604981">
              <w:rPr>
                <w:rFonts w:ascii="Garamond" w:hAnsi="Garamond"/>
              </w:rPr>
              <w:t>Postai cím:</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D0DDD0"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648F094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6F8B98" w14:textId="77777777" w:rsidR="00623E8D" w:rsidRPr="00604981" w:rsidRDefault="00623E8D" w:rsidP="00133D71">
            <w:pPr>
              <w:pStyle w:val="Standard0"/>
              <w:rPr>
                <w:rFonts w:ascii="Garamond" w:hAnsi="Garamond"/>
              </w:rPr>
            </w:pPr>
            <w:r w:rsidRPr="00604981">
              <w:rPr>
                <w:rFonts w:ascii="Garamond" w:hAnsi="Garamond"/>
              </w:rPr>
              <w:t>Telefon:</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4B3723"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1672A19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6431F9" w14:textId="77777777" w:rsidR="00623E8D" w:rsidRPr="00604981" w:rsidRDefault="00623E8D" w:rsidP="00133D71">
            <w:pPr>
              <w:pStyle w:val="Standard0"/>
              <w:rPr>
                <w:rFonts w:ascii="Garamond" w:hAnsi="Garamond"/>
              </w:rPr>
            </w:pPr>
            <w:r w:rsidRPr="00604981">
              <w:rPr>
                <w:rFonts w:ascii="Garamond" w:hAnsi="Garamond"/>
              </w:rPr>
              <w:t>E-mail cím:</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DE1258"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305A7BF4"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AE2613" w14:textId="77777777" w:rsidR="00623E8D" w:rsidRPr="00604981" w:rsidRDefault="00623E8D" w:rsidP="00133D71">
            <w:pPr>
              <w:pStyle w:val="Standard0"/>
              <w:rPr>
                <w:rFonts w:ascii="Garamond" w:hAnsi="Garamond"/>
              </w:rPr>
            </w:pPr>
            <w:r w:rsidRPr="00604981">
              <w:rPr>
                <w:rFonts w:ascii="Garamond" w:hAnsi="Garamond"/>
              </w:rPr>
              <w:t>Amennyiben szükséges, részletezze a képviseletre vonatkozó információkat (a képviselet formája, köre, célja stb.):</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F78949" w14:textId="77777777" w:rsidR="00623E8D" w:rsidRPr="00604981" w:rsidRDefault="00623E8D" w:rsidP="00133D71">
            <w:pPr>
              <w:pStyle w:val="Standard0"/>
              <w:rPr>
                <w:rFonts w:ascii="Garamond" w:hAnsi="Garamond"/>
              </w:rPr>
            </w:pPr>
            <w:r w:rsidRPr="00604981">
              <w:rPr>
                <w:rFonts w:ascii="Garamond" w:hAnsi="Garamond"/>
              </w:rPr>
              <w:t>[……]</w:t>
            </w:r>
          </w:p>
        </w:tc>
      </w:tr>
    </w:tbl>
    <w:p w14:paraId="1A520F97" w14:textId="77777777" w:rsidR="00623E8D" w:rsidRPr="00604981" w:rsidRDefault="00623E8D" w:rsidP="00623E8D">
      <w:pPr>
        <w:pStyle w:val="SectionTitle"/>
        <w:spacing w:after="120"/>
        <w:rPr>
          <w:rFonts w:ascii="Garamond" w:hAnsi="Garamond"/>
          <w:sz w:val="24"/>
          <w:szCs w:val="24"/>
        </w:rPr>
      </w:pPr>
      <w:r w:rsidRPr="00604981">
        <w:rPr>
          <w:rFonts w:ascii="Garamond" w:hAnsi="Garamond"/>
          <w:sz w:val="24"/>
          <w:szCs w:val="24"/>
        </w:rPr>
        <w:t>C: Más szervezetek kapacitásainak igénybevételére vonatkozó információk</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604981" w14:paraId="0EB7783E"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2CE66D" w14:textId="77777777" w:rsidR="00623E8D" w:rsidRPr="00604981" w:rsidRDefault="00623E8D" w:rsidP="00133D71">
            <w:pPr>
              <w:pStyle w:val="Standard0"/>
              <w:rPr>
                <w:rFonts w:ascii="Garamond" w:hAnsi="Garamond"/>
              </w:rPr>
            </w:pPr>
            <w:r w:rsidRPr="00604981">
              <w:rPr>
                <w:rFonts w:ascii="Garamond" w:hAnsi="Garamond"/>
                <w:b/>
              </w:rPr>
              <w:t>Igénybevétel:</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90C3E2"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3CBF60DF"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8C8C69" w14:textId="77777777" w:rsidR="00623E8D" w:rsidRPr="00604981" w:rsidRDefault="00623E8D" w:rsidP="00133D71">
            <w:pPr>
              <w:pStyle w:val="Standard0"/>
              <w:rPr>
                <w:rFonts w:ascii="Garamond" w:hAnsi="Garamond"/>
              </w:rPr>
            </w:pPr>
            <w:r w:rsidRPr="00604981">
              <w:rPr>
                <w:rFonts w:ascii="Garamond" w:hAnsi="Garamond"/>
              </w:rPr>
              <w:t xml:space="preserve">Az alábbi IV. részben feltüntetett kiválasztási kritériumoknak és (adott esetben) az alábbi V. részben feltüntetett kritériumoknak és szabályoknak való megfelelés során a gazdasági </w:t>
            </w:r>
            <w:r w:rsidRPr="00604981">
              <w:rPr>
                <w:rFonts w:ascii="Garamond" w:hAnsi="Garamond"/>
              </w:rPr>
              <w:lastRenderedPageBreak/>
              <w:t>szereplő igénybe veszi-e más szervezetek kapacitásait?</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F3603A" w14:textId="77777777" w:rsidR="00623E8D" w:rsidRPr="00604981" w:rsidRDefault="00623E8D" w:rsidP="00133D71">
            <w:pPr>
              <w:pStyle w:val="Standard0"/>
              <w:rPr>
                <w:rFonts w:ascii="Garamond" w:hAnsi="Garamond"/>
              </w:rPr>
            </w:pPr>
            <w:r w:rsidRPr="00604981">
              <w:rPr>
                <w:rFonts w:ascii="Garamond" w:hAnsi="Garamond"/>
              </w:rPr>
              <w:lastRenderedPageBreak/>
              <w:t>[]Igen []Nem</w:t>
            </w:r>
          </w:p>
        </w:tc>
      </w:tr>
    </w:tbl>
    <w:p w14:paraId="14F40FA6" w14:textId="77777777" w:rsidR="00623E8D" w:rsidRPr="00604981" w:rsidRDefault="00623E8D" w:rsidP="00623E8D">
      <w:pPr>
        <w:pStyle w:val="Standard0"/>
        <w:pBdr>
          <w:top w:val="single" w:sz="4" w:space="0" w:color="00000A"/>
          <w:left w:val="single" w:sz="4" w:space="12" w:color="00000A"/>
          <w:bottom w:val="single" w:sz="4" w:space="0" w:color="00000A"/>
          <w:right w:val="single" w:sz="4" w:space="0" w:color="00000A"/>
        </w:pBdr>
        <w:jc w:val="left"/>
        <w:rPr>
          <w:rFonts w:ascii="Garamond" w:hAnsi="Garamond"/>
        </w:rPr>
      </w:pPr>
      <w:r w:rsidRPr="00604981">
        <w:rPr>
          <w:rFonts w:ascii="Garamond" w:hAnsi="Garamond"/>
          <w:b/>
        </w:rPr>
        <w:t>Amennyiben igen</w:t>
      </w:r>
      <w:r w:rsidRPr="00604981">
        <w:rPr>
          <w:rFonts w:ascii="Garamond" w:hAnsi="Garamond"/>
        </w:rPr>
        <w:t xml:space="preserve">, </w:t>
      </w:r>
      <w:r w:rsidRPr="00604981">
        <w:rPr>
          <w:rFonts w:ascii="Garamond" w:hAnsi="Garamond"/>
          <w:b/>
        </w:rPr>
        <w:t>minden</w:t>
      </w:r>
      <w:r w:rsidRPr="00604981">
        <w:rPr>
          <w:rFonts w:ascii="Garamond" w:hAnsi="Garamond"/>
        </w:rPr>
        <w:t xml:space="preserve"> egyes érintett szervezetre vonatkozóan külön egységes európai közbeszerzési dokumentumban adja meg az </w:t>
      </w:r>
      <w:r w:rsidRPr="00604981">
        <w:rPr>
          <w:rFonts w:ascii="Garamond" w:hAnsi="Garamond"/>
          <w:b/>
        </w:rPr>
        <w:t>e rész A. és B. szakaszában, valamint a III. részben</w:t>
      </w:r>
      <w:r w:rsidRPr="00604981">
        <w:rPr>
          <w:rFonts w:ascii="Garamond" w:hAnsi="Garamond"/>
        </w:rPr>
        <w:t xml:space="preserve"> meghatározott információkat, megfelelően kitöltve és az érintett szervezetek által aláírva. </w:t>
      </w:r>
      <w:r w:rsidRPr="00604981">
        <w:rPr>
          <w:rFonts w:ascii="Garamond" w:hAnsi="Garamond"/>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604981">
        <w:rPr>
          <w:rFonts w:ascii="Garamond" w:hAnsi="Garamond"/>
        </w:rPr>
        <w:br/>
        <w:t>Amennyiben a gazdasági szereplő által igénybe vett meghatározott kapacitások tekintetében ez releváns, minden egyes szervezetre vonatkozóan adja meg a IV. és az V. részben meghatározott információkat is</w:t>
      </w:r>
      <w:r w:rsidRPr="00604981">
        <w:rPr>
          <w:rStyle w:val="Lbjegyzet-hivatkozs"/>
          <w:rFonts w:ascii="Garamond" w:hAnsi="Garamond"/>
        </w:rPr>
        <w:footnoteReference w:id="19"/>
      </w:r>
      <w:r w:rsidRPr="00604981">
        <w:rPr>
          <w:rFonts w:ascii="Garamond" w:hAnsi="Garamond"/>
        </w:rPr>
        <w:t>.</w:t>
      </w:r>
    </w:p>
    <w:p w14:paraId="72091577" w14:textId="77777777" w:rsidR="00623E8D" w:rsidRPr="00604981" w:rsidRDefault="00623E8D" w:rsidP="00623E8D">
      <w:pPr>
        <w:pStyle w:val="ChapterTitle"/>
        <w:rPr>
          <w:rFonts w:ascii="Garamond" w:hAnsi="Garamond"/>
          <w:sz w:val="24"/>
          <w:szCs w:val="24"/>
        </w:rPr>
      </w:pPr>
      <w:r w:rsidRPr="00604981">
        <w:rPr>
          <w:rFonts w:ascii="Garamond" w:hAnsi="Garamond"/>
          <w:sz w:val="24"/>
          <w:szCs w:val="24"/>
        </w:rPr>
        <w:t xml:space="preserve">D: </w:t>
      </w:r>
      <w:r w:rsidRPr="00604981">
        <w:rPr>
          <w:rFonts w:ascii="Garamond" w:hAnsi="Garamond"/>
          <w:smallCaps/>
          <w:sz w:val="24"/>
          <w:szCs w:val="24"/>
        </w:rPr>
        <w:t>Információk azokról az alvállalkozókról, akiknek kapacitásait a gazdasági szereplő nem veszi igénybe</w:t>
      </w:r>
    </w:p>
    <w:p w14:paraId="61895EFA"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Garamond" w:hAnsi="Garamond"/>
        </w:rPr>
      </w:pPr>
      <w:r w:rsidRPr="00604981">
        <w:rPr>
          <w:rFonts w:ascii="Garamond" w:hAnsi="Garamond"/>
          <w:b/>
        </w:rPr>
        <w:t>(Ezt a szakaszt csak akkor kell kitölteni, ha az ajánlatkérő szerv vagy a közszolgáltató ajánlatkérő kifejezetten előírja ezt az információt.)</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604981" w14:paraId="481F083C"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0D9A9F" w14:textId="77777777" w:rsidR="00623E8D" w:rsidRPr="00604981" w:rsidRDefault="00623E8D" w:rsidP="00133D71">
            <w:pPr>
              <w:pStyle w:val="Standard0"/>
              <w:rPr>
                <w:rFonts w:ascii="Garamond" w:hAnsi="Garamond"/>
              </w:rPr>
            </w:pPr>
            <w:r w:rsidRPr="00604981">
              <w:rPr>
                <w:rFonts w:ascii="Garamond" w:hAnsi="Garamond"/>
                <w:b/>
              </w:rPr>
              <w:t>Alvállalkozás:</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F1C4FE"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0183E7A2"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8BB5F8" w14:textId="77777777" w:rsidR="00623E8D" w:rsidRPr="00604981" w:rsidRDefault="00623E8D" w:rsidP="00133D71">
            <w:pPr>
              <w:pStyle w:val="Standard0"/>
              <w:rPr>
                <w:rFonts w:ascii="Garamond" w:hAnsi="Garamond"/>
              </w:rPr>
            </w:pPr>
            <w:r w:rsidRPr="00604981">
              <w:rPr>
                <w:rFonts w:ascii="Garamond" w:hAnsi="Garamond"/>
              </w:rPr>
              <w:t>Szándékozik-e a gazdasági szereplő a szerződés bármely részét alvállalkozásba adni harmadik félnek?</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D0D292" w14:textId="77777777" w:rsidR="00623E8D" w:rsidRPr="00604981" w:rsidRDefault="00623E8D" w:rsidP="00133D71">
            <w:pPr>
              <w:pStyle w:val="Standard0"/>
              <w:jc w:val="left"/>
              <w:rPr>
                <w:rFonts w:ascii="Garamond" w:hAnsi="Garamond"/>
              </w:rPr>
            </w:pPr>
            <w:r w:rsidRPr="00604981">
              <w:rPr>
                <w:rFonts w:ascii="Garamond" w:hAnsi="Garamond"/>
              </w:rPr>
              <w:t>[]Igen []Nem</w:t>
            </w:r>
            <w:r w:rsidRPr="00604981">
              <w:rPr>
                <w:rFonts w:ascii="Garamond" w:hAnsi="Garamond"/>
              </w:rPr>
              <w:br/>
              <w:t xml:space="preserve">Ha </w:t>
            </w:r>
            <w:r w:rsidRPr="00604981">
              <w:rPr>
                <w:rFonts w:ascii="Garamond" w:hAnsi="Garamond"/>
                <w:b/>
              </w:rPr>
              <w:t>igen, és amennyiben ismert</w:t>
            </w:r>
            <w:r w:rsidRPr="00604981">
              <w:rPr>
                <w:rFonts w:ascii="Garamond" w:hAnsi="Garamond"/>
              </w:rPr>
              <w:t>, kérjük, sorolja fel a javasolt alvállalkozókat:</w:t>
            </w:r>
          </w:p>
          <w:p w14:paraId="792AFEF5" w14:textId="77777777" w:rsidR="00623E8D" w:rsidRPr="00604981" w:rsidRDefault="00623E8D" w:rsidP="00133D71">
            <w:pPr>
              <w:pStyle w:val="Standard0"/>
              <w:rPr>
                <w:rFonts w:ascii="Garamond" w:hAnsi="Garamond"/>
              </w:rPr>
            </w:pPr>
            <w:r w:rsidRPr="00604981">
              <w:rPr>
                <w:rFonts w:ascii="Garamond" w:hAnsi="Garamond"/>
              </w:rPr>
              <w:t>[…]</w:t>
            </w:r>
          </w:p>
        </w:tc>
      </w:tr>
    </w:tbl>
    <w:p w14:paraId="3C59D13F" w14:textId="77777777" w:rsidR="00623E8D" w:rsidRPr="00604981" w:rsidRDefault="00623E8D" w:rsidP="00623E8D">
      <w:pPr>
        <w:pStyle w:val="ChapterTitle"/>
        <w:keepNext w:val="0"/>
        <w:pBdr>
          <w:top w:val="single" w:sz="4" w:space="0" w:color="00000A"/>
          <w:left w:val="single" w:sz="4" w:space="0" w:color="00000A"/>
          <w:bottom w:val="single" w:sz="4" w:space="0" w:color="00000A"/>
          <w:right w:val="single" w:sz="4" w:space="0" w:color="00000A"/>
        </w:pBdr>
        <w:spacing w:after="120"/>
        <w:jc w:val="both"/>
        <w:rPr>
          <w:rFonts w:ascii="Garamond" w:hAnsi="Garamond"/>
          <w:sz w:val="24"/>
          <w:szCs w:val="24"/>
        </w:rPr>
      </w:pPr>
      <w:r w:rsidRPr="00604981">
        <w:rPr>
          <w:rFonts w:ascii="Garamond" w:hAnsi="Garamond"/>
          <w:sz w:val="24"/>
          <w:szCs w:val="24"/>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5CBD3BD9" w14:textId="77777777" w:rsidR="00623E8D" w:rsidRPr="00604981" w:rsidRDefault="00623E8D" w:rsidP="00623E8D">
      <w:pPr>
        <w:pStyle w:val="ChapterTitle"/>
        <w:pageBreakBefore/>
        <w:rPr>
          <w:rFonts w:ascii="Garamond" w:hAnsi="Garamond"/>
          <w:sz w:val="24"/>
          <w:szCs w:val="24"/>
        </w:rPr>
      </w:pPr>
      <w:r w:rsidRPr="00604981">
        <w:rPr>
          <w:rFonts w:ascii="Garamond" w:hAnsi="Garamond"/>
          <w:sz w:val="24"/>
          <w:szCs w:val="24"/>
        </w:rPr>
        <w:lastRenderedPageBreak/>
        <w:t>III. rész: Kizárási okok</w:t>
      </w:r>
    </w:p>
    <w:p w14:paraId="62ADD097"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A: Büntetőeljárásban hozott ítéletekkel kapcsolatos okok</w:t>
      </w:r>
    </w:p>
    <w:p w14:paraId="41282C1D"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Garamond" w:hAnsi="Garamond"/>
        </w:rPr>
      </w:pPr>
      <w:r w:rsidRPr="00604981">
        <w:rPr>
          <w:rFonts w:ascii="Garamond" w:hAnsi="Garamond"/>
        </w:rPr>
        <w:t>A 2014/24/EU irányelv 57. cikkének (1) bekezdése a következő kizárási okokat határozza meg:</w:t>
      </w:r>
    </w:p>
    <w:p w14:paraId="3D3126A8" w14:textId="77777777" w:rsidR="00623E8D" w:rsidRPr="00604981" w:rsidRDefault="00623E8D" w:rsidP="00965F0B">
      <w:pPr>
        <w:pStyle w:val="NumPar1"/>
        <w:numPr>
          <w:ilvl w:val="0"/>
          <w:numId w:val="54"/>
        </w:numPr>
        <w:pBdr>
          <w:top w:val="single" w:sz="4" w:space="0" w:color="00000A"/>
          <w:left w:val="single" w:sz="4" w:space="0" w:color="00000A"/>
          <w:bottom w:val="single" w:sz="4" w:space="0" w:color="00000A"/>
          <w:right w:val="single" w:sz="4" w:space="0" w:color="00000A"/>
        </w:pBdr>
        <w:jc w:val="left"/>
        <w:rPr>
          <w:rFonts w:ascii="Garamond" w:hAnsi="Garamond"/>
          <w:szCs w:val="24"/>
        </w:rPr>
      </w:pPr>
      <w:r w:rsidRPr="00604981">
        <w:rPr>
          <w:rFonts w:ascii="Garamond" w:hAnsi="Garamond"/>
          <w:szCs w:val="24"/>
        </w:rPr>
        <w:t>Bűnszervezetben való részvétel</w:t>
      </w:r>
      <w:r w:rsidRPr="00604981">
        <w:rPr>
          <w:rStyle w:val="Lbjegyzet-hivatkozs"/>
          <w:rFonts w:ascii="Garamond" w:hAnsi="Garamond"/>
          <w:szCs w:val="24"/>
        </w:rPr>
        <w:footnoteReference w:id="20"/>
      </w:r>
      <w:r w:rsidRPr="00604981">
        <w:rPr>
          <w:rFonts w:ascii="Garamond" w:hAnsi="Garamond"/>
          <w:szCs w:val="24"/>
        </w:rPr>
        <w:t>;</w:t>
      </w:r>
    </w:p>
    <w:p w14:paraId="21A4D7DF" w14:textId="77777777" w:rsidR="00623E8D" w:rsidRPr="00604981"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Garamond" w:hAnsi="Garamond"/>
          <w:szCs w:val="24"/>
        </w:rPr>
      </w:pPr>
      <w:r w:rsidRPr="00604981">
        <w:rPr>
          <w:rFonts w:ascii="Garamond" w:hAnsi="Garamond"/>
          <w:szCs w:val="24"/>
        </w:rPr>
        <w:t>Korrupció</w:t>
      </w:r>
      <w:r w:rsidRPr="00604981">
        <w:rPr>
          <w:rStyle w:val="Lbjegyzet-hivatkozs"/>
          <w:rFonts w:ascii="Garamond" w:hAnsi="Garamond"/>
          <w:szCs w:val="24"/>
        </w:rPr>
        <w:footnoteReference w:id="21"/>
      </w:r>
      <w:r w:rsidRPr="00604981">
        <w:rPr>
          <w:rFonts w:ascii="Garamond" w:hAnsi="Garamond"/>
          <w:szCs w:val="24"/>
        </w:rPr>
        <w:t>;</w:t>
      </w:r>
    </w:p>
    <w:p w14:paraId="4BFA3B83" w14:textId="77777777" w:rsidR="00623E8D" w:rsidRPr="00604981"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Garamond" w:hAnsi="Garamond"/>
          <w:szCs w:val="24"/>
        </w:rPr>
      </w:pPr>
      <w:r w:rsidRPr="00604981">
        <w:rPr>
          <w:rFonts w:ascii="Garamond" w:hAnsi="Garamond"/>
          <w:szCs w:val="24"/>
        </w:rPr>
        <w:t>Csalás</w:t>
      </w:r>
      <w:r w:rsidRPr="00604981">
        <w:rPr>
          <w:rStyle w:val="Lbjegyzet-hivatkozs"/>
          <w:rFonts w:ascii="Garamond" w:hAnsi="Garamond"/>
          <w:szCs w:val="24"/>
        </w:rPr>
        <w:footnoteReference w:id="22"/>
      </w:r>
      <w:r w:rsidRPr="00604981">
        <w:rPr>
          <w:rFonts w:ascii="Garamond" w:hAnsi="Garamond"/>
          <w:szCs w:val="24"/>
        </w:rPr>
        <w:t>;</w:t>
      </w:r>
    </w:p>
    <w:p w14:paraId="59C9DE97" w14:textId="77777777" w:rsidR="00623E8D" w:rsidRPr="00604981"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Garamond" w:hAnsi="Garamond"/>
          <w:szCs w:val="24"/>
        </w:rPr>
      </w:pPr>
      <w:r w:rsidRPr="00604981">
        <w:rPr>
          <w:rFonts w:ascii="Garamond" w:hAnsi="Garamond"/>
          <w:szCs w:val="24"/>
        </w:rPr>
        <w:t>Terrorista bűncselekmény vagy terrorista csoporthoz kapcsolódó bűncselekmény</w:t>
      </w:r>
      <w:r w:rsidRPr="00604981">
        <w:rPr>
          <w:rStyle w:val="Lbjegyzet-hivatkozs"/>
          <w:rFonts w:ascii="Garamond" w:hAnsi="Garamond"/>
          <w:szCs w:val="24"/>
        </w:rPr>
        <w:footnoteReference w:id="23"/>
      </w:r>
      <w:r w:rsidRPr="00604981">
        <w:rPr>
          <w:rFonts w:ascii="Garamond" w:hAnsi="Garamond"/>
          <w:szCs w:val="24"/>
        </w:rPr>
        <w:t>;</w:t>
      </w:r>
    </w:p>
    <w:p w14:paraId="306D2411" w14:textId="77777777" w:rsidR="00623E8D" w:rsidRPr="00604981"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Garamond" w:hAnsi="Garamond"/>
          <w:szCs w:val="24"/>
        </w:rPr>
      </w:pPr>
      <w:r w:rsidRPr="00604981">
        <w:rPr>
          <w:rFonts w:ascii="Garamond" w:hAnsi="Garamond"/>
          <w:szCs w:val="24"/>
        </w:rPr>
        <w:t>Pénzmosás vagy terrorizmus finanszírozása</w:t>
      </w:r>
      <w:r w:rsidRPr="00604981">
        <w:rPr>
          <w:rStyle w:val="Lbjegyzet-hivatkozs"/>
          <w:rFonts w:ascii="Garamond" w:hAnsi="Garamond"/>
          <w:szCs w:val="24"/>
        </w:rPr>
        <w:footnoteReference w:id="24"/>
      </w:r>
      <w:r w:rsidRPr="00604981">
        <w:rPr>
          <w:rFonts w:ascii="Garamond" w:hAnsi="Garamond"/>
          <w:szCs w:val="24"/>
        </w:rPr>
        <w:t>;</w:t>
      </w:r>
    </w:p>
    <w:p w14:paraId="660D7884" w14:textId="77777777" w:rsidR="00623E8D" w:rsidRPr="00604981"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Garamond" w:hAnsi="Garamond"/>
          <w:szCs w:val="24"/>
        </w:rPr>
      </w:pPr>
      <w:r w:rsidRPr="00604981">
        <w:rPr>
          <w:rFonts w:ascii="Garamond" w:hAnsi="Garamond"/>
          <w:szCs w:val="24"/>
        </w:rPr>
        <w:t>Gyermekmunka és az emberkereskedelem más formái</w:t>
      </w:r>
      <w:r w:rsidRPr="00604981">
        <w:rPr>
          <w:rStyle w:val="Lbjegyzet-hivatkozs"/>
          <w:rFonts w:ascii="Garamond" w:hAnsi="Garamond"/>
          <w:szCs w:val="24"/>
        </w:rPr>
        <w:footnoteReference w:id="25"/>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604981" w14:paraId="5B19799F"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D53FB7" w14:textId="77777777" w:rsidR="00623E8D" w:rsidRPr="00604981" w:rsidRDefault="00623E8D" w:rsidP="00133D71">
            <w:pPr>
              <w:pStyle w:val="Standard0"/>
              <w:rPr>
                <w:rFonts w:ascii="Garamond" w:hAnsi="Garamond"/>
              </w:rPr>
            </w:pPr>
            <w:r w:rsidRPr="00604981">
              <w:rPr>
                <w:rFonts w:ascii="Garamond" w:hAnsi="Garamond"/>
                <w:b/>
              </w:rPr>
              <w:t>Az irányelv 57. cikke (1) bekezdésében foglalt okokat végrehajtó nemzeti rendelkezések szerinti büntetőeljárásban hozott ítéletekkel kapcsolatos okok:</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A0833"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2A7EA90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5BB495" w14:textId="77777777" w:rsidR="00623E8D" w:rsidRPr="00604981" w:rsidRDefault="00623E8D" w:rsidP="00133D71">
            <w:pPr>
              <w:pStyle w:val="Standard0"/>
              <w:rPr>
                <w:rFonts w:ascii="Garamond" w:hAnsi="Garamond"/>
              </w:rPr>
            </w:pPr>
            <w:r w:rsidRPr="00604981">
              <w:rPr>
                <w:rFonts w:ascii="Garamond" w:hAnsi="Garamond"/>
                <w:b/>
              </w:rPr>
              <w:t>Jogerősen elítélték-e a</w:t>
            </w:r>
            <w:r w:rsidRPr="00604981">
              <w:rPr>
                <w:rFonts w:ascii="Garamond" w:hAnsi="Garamond"/>
              </w:rPr>
              <w:t xml:space="preserve"> </w:t>
            </w:r>
            <w:r w:rsidRPr="00604981">
              <w:rPr>
                <w:rFonts w:ascii="Garamond" w:hAnsi="Garamond"/>
                <w:b/>
              </w:rPr>
              <w:t>gazdasági szereplőt</w:t>
            </w:r>
            <w:r w:rsidRPr="00604981">
              <w:rPr>
                <w:rFonts w:ascii="Garamond" w:hAnsi="Garamond"/>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w:t>
            </w:r>
            <w:r w:rsidRPr="00604981">
              <w:rPr>
                <w:rFonts w:ascii="Garamond" w:hAnsi="Garamond"/>
              </w:rPr>
              <w:lastRenderedPageBreak/>
              <w:t>vagy amelyben a közvetlenül meghatározott kizárás időtartama továbbra is alkalmazandó?</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2BA095" w14:textId="77777777" w:rsidR="00623E8D" w:rsidRPr="00604981" w:rsidRDefault="00623E8D" w:rsidP="00133D71">
            <w:pPr>
              <w:pStyle w:val="Standard0"/>
              <w:rPr>
                <w:rFonts w:ascii="Garamond" w:hAnsi="Garamond"/>
              </w:rPr>
            </w:pPr>
            <w:r w:rsidRPr="00604981">
              <w:rPr>
                <w:rFonts w:ascii="Garamond" w:hAnsi="Garamond"/>
              </w:rPr>
              <w:lastRenderedPageBreak/>
              <w:t>[] Igen [] Nem</w:t>
            </w:r>
          </w:p>
          <w:p w14:paraId="0CBC2FB3" w14:textId="77777777" w:rsidR="00623E8D" w:rsidRPr="00604981" w:rsidRDefault="00623E8D" w:rsidP="00133D71">
            <w:pPr>
              <w:pStyle w:val="Standard0"/>
              <w:rPr>
                <w:rFonts w:ascii="Garamond" w:hAnsi="Garamond"/>
              </w:rPr>
            </w:pPr>
            <w:r w:rsidRPr="00604981">
              <w:rPr>
                <w:rFonts w:ascii="Garamond" w:hAnsi="Garamond"/>
              </w:rPr>
              <w:t>Ha a vonatkozó információ elektronikusan elérhető, kérjük, adja meg a következő információkat: (internetcím, a kibocsátó hatóság vagy testület, a dokumentáció pontos hivatkozási adatai):</w:t>
            </w:r>
            <w:r w:rsidRPr="00604981">
              <w:rPr>
                <w:rFonts w:ascii="Garamond" w:hAnsi="Garamond"/>
              </w:rPr>
              <w:br/>
              <w:t>[……][……][……][……]</w:t>
            </w:r>
            <w:r w:rsidRPr="00604981">
              <w:rPr>
                <w:rStyle w:val="Lbjegyzet-hivatkozs"/>
                <w:rFonts w:ascii="Garamond" w:hAnsi="Garamond"/>
              </w:rPr>
              <w:footnoteReference w:id="26"/>
            </w:r>
          </w:p>
        </w:tc>
      </w:tr>
      <w:tr w:rsidR="00623E8D" w:rsidRPr="00604981" w14:paraId="2620AD66"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26C0C3" w14:textId="77777777" w:rsidR="00623E8D" w:rsidRPr="00604981" w:rsidRDefault="00623E8D" w:rsidP="00133D71">
            <w:pPr>
              <w:pStyle w:val="Standard0"/>
              <w:jc w:val="left"/>
              <w:rPr>
                <w:rFonts w:ascii="Garamond" w:hAnsi="Garamond"/>
              </w:rPr>
            </w:pPr>
            <w:r w:rsidRPr="00604981">
              <w:rPr>
                <w:rFonts w:ascii="Garamond" w:hAnsi="Garamond"/>
                <w:b/>
              </w:rPr>
              <w:t>Amennyiben igen</w:t>
            </w:r>
            <w:r w:rsidRPr="00604981">
              <w:rPr>
                <w:rFonts w:ascii="Garamond" w:hAnsi="Garamond"/>
              </w:rPr>
              <w:t>, kérjük,</w:t>
            </w:r>
            <w:r w:rsidRPr="00604981">
              <w:rPr>
                <w:rStyle w:val="Lbjegyzet-hivatkozs"/>
                <w:rFonts w:ascii="Garamond" w:hAnsi="Garamond"/>
              </w:rPr>
              <w:footnoteReference w:id="27"/>
            </w:r>
            <w:r w:rsidRPr="00604981">
              <w:rPr>
                <w:rFonts w:ascii="Garamond" w:hAnsi="Garamond"/>
              </w:rPr>
              <w:t xml:space="preserve"> adja meg a következő információkat:</w:t>
            </w:r>
            <w:r w:rsidRPr="00604981">
              <w:rPr>
                <w:rFonts w:ascii="Garamond" w:hAnsi="Garamond"/>
              </w:rPr>
              <w:br/>
              <w:t>a) Elítélés dátuma, adja meg, hogy az 1–6. pontok közül melyik érintett, valamint az ítélet okát (okait),</w:t>
            </w:r>
            <w:r w:rsidRPr="00604981">
              <w:rPr>
                <w:rFonts w:ascii="Garamond" w:hAnsi="Garamond"/>
              </w:rPr>
              <w:br/>
              <w:t>b) Határozza meg az elítélt személyét [ ];</w:t>
            </w:r>
            <w:r w:rsidRPr="00604981">
              <w:rPr>
                <w:rFonts w:ascii="Garamond" w:hAnsi="Garamond"/>
              </w:rPr>
              <w:br/>
            </w:r>
            <w:r w:rsidRPr="00604981">
              <w:rPr>
                <w:rFonts w:ascii="Garamond" w:hAnsi="Garamond"/>
                <w:b/>
              </w:rPr>
              <w:t>c) Amennyiben az ítélet közvetlenül megállapítja:</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BDEF86" w14:textId="77777777" w:rsidR="00623E8D" w:rsidRPr="00604981" w:rsidRDefault="00623E8D" w:rsidP="00133D71">
            <w:pPr>
              <w:pStyle w:val="Standard0"/>
              <w:jc w:val="left"/>
              <w:rPr>
                <w:rFonts w:ascii="Garamond" w:hAnsi="Garamond"/>
              </w:rPr>
            </w:pPr>
            <w:r w:rsidRPr="00604981">
              <w:rPr>
                <w:rFonts w:ascii="Garamond" w:hAnsi="Garamond"/>
              </w:rPr>
              <w:br/>
              <w:t>a) Dátum:[   ], pont(ok): [   ], ok(ok):[   ]</w:t>
            </w:r>
            <w:r w:rsidRPr="00604981">
              <w:rPr>
                <w:rFonts w:ascii="Garamond" w:hAnsi="Garamond"/>
                <w:i/>
                <w:vertAlign w:val="superscript"/>
              </w:rPr>
              <w:t xml:space="preserve"> </w:t>
            </w:r>
            <w:r w:rsidRPr="00604981">
              <w:rPr>
                <w:rFonts w:ascii="Garamond" w:hAnsi="Garamond"/>
              </w:rPr>
              <w:br/>
            </w:r>
            <w:r w:rsidRPr="00604981">
              <w:rPr>
                <w:rFonts w:ascii="Garamond" w:hAnsi="Garamond"/>
              </w:rPr>
              <w:br/>
            </w:r>
            <w:r w:rsidRPr="00604981">
              <w:rPr>
                <w:rFonts w:ascii="Garamond" w:hAnsi="Garamond"/>
              </w:rPr>
              <w:br/>
              <w:t>b) [……]</w:t>
            </w:r>
            <w:r w:rsidRPr="00604981">
              <w:rPr>
                <w:rFonts w:ascii="Garamond" w:hAnsi="Garamond"/>
              </w:rPr>
              <w:br/>
              <w:t>c) A kizárási időszak hossza [……] és az érintett pont(ok) [   ]</w:t>
            </w:r>
          </w:p>
          <w:p w14:paraId="4E9ADD17" w14:textId="77777777" w:rsidR="00623E8D" w:rsidRPr="00604981" w:rsidRDefault="00623E8D" w:rsidP="00133D71">
            <w:pPr>
              <w:pStyle w:val="Standard0"/>
              <w:rPr>
                <w:rFonts w:ascii="Garamond" w:hAnsi="Garamond"/>
              </w:rPr>
            </w:pPr>
            <w:r w:rsidRPr="00604981">
              <w:rPr>
                <w:rFonts w:ascii="Garamond" w:hAnsi="Garamond"/>
              </w:rPr>
              <w:t>Ha a vonatkozó információ elektronikusan elérhető, kérjük, adja meg a következő információkat: (internetcím, a kibocsátó hatóság vagy testület, a dokumentáció pontos hivatkozási adatai): [……][……][……][……]</w:t>
            </w:r>
            <w:r w:rsidRPr="00604981">
              <w:rPr>
                <w:rStyle w:val="Lbjegyzet-hivatkozs"/>
                <w:rFonts w:ascii="Garamond" w:hAnsi="Garamond"/>
              </w:rPr>
              <w:footnoteReference w:id="28"/>
            </w:r>
          </w:p>
        </w:tc>
      </w:tr>
      <w:tr w:rsidR="00623E8D" w:rsidRPr="00604981" w14:paraId="02DE6713"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8E710" w14:textId="77777777" w:rsidR="00623E8D" w:rsidRPr="00604981" w:rsidRDefault="00623E8D" w:rsidP="00133D71">
            <w:pPr>
              <w:pStyle w:val="Standard0"/>
              <w:rPr>
                <w:rFonts w:ascii="Garamond" w:hAnsi="Garamond"/>
              </w:rPr>
            </w:pPr>
            <w:r w:rsidRPr="00604981">
              <w:rPr>
                <w:rFonts w:ascii="Garamond" w:hAnsi="Garamond"/>
              </w:rPr>
              <w:t>Ítéletek esetén hozott-e a gazdasági szereplő olyan intézkedéseket, amelyek a releváns kizárási okok ellenére igazolják megbízhatóságát</w:t>
            </w:r>
            <w:r w:rsidRPr="00604981">
              <w:rPr>
                <w:rStyle w:val="Lbjegyzet-hivatkozs"/>
                <w:rFonts w:ascii="Garamond" w:hAnsi="Garamond"/>
              </w:rPr>
              <w:footnoteReference w:id="29"/>
            </w:r>
            <w:r w:rsidRPr="00604981">
              <w:rPr>
                <w:rFonts w:ascii="Garamond" w:hAnsi="Garamond"/>
              </w:rPr>
              <w:t xml:space="preserve"> </w:t>
            </w:r>
            <w:r w:rsidRPr="00604981">
              <w:rPr>
                <w:rFonts w:ascii="Garamond" w:hAnsi="Garamond"/>
                <w:b/>
              </w:rPr>
              <w:t>(</w:t>
            </w:r>
            <w:r w:rsidRPr="00604981">
              <w:rPr>
                <w:rStyle w:val="NormalBoldChar"/>
                <w:rFonts w:ascii="Garamond" w:eastAsia="Calibri" w:hAnsi="Garamond"/>
              </w:rPr>
              <w:t>öntisztázás)</w:t>
            </w:r>
            <w:r w:rsidRPr="00604981">
              <w:rPr>
                <w:rFonts w:ascii="Garamond" w:hAnsi="Garamond"/>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535D1" w14:textId="77777777" w:rsidR="00623E8D" w:rsidRPr="00604981" w:rsidRDefault="00623E8D" w:rsidP="00133D71">
            <w:pPr>
              <w:pStyle w:val="Standard0"/>
              <w:rPr>
                <w:rFonts w:ascii="Garamond" w:hAnsi="Garamond"/>
              </w:rPr>
            </w:pPr>
            <w:r w:rsidRPr="00604981">
              <w:rPr>
                <w:rFonts w:ascii="Garamond" w:hAnsi="Garamond"/>
              </w:rPr>
              <w:t>[] Igen [] Nem</w:t>
            </w:r>
          </w:p>
        </w:tc>
      </w:tr>
      <w:tr w:rsidR="00623E8D" w:rsidRPr="00604981" w14:paraId="0462C306"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24F6B5" w14:textId="77777777" w:rsidR="00623E8D" w:rsidRPr="00604981" w:rsidRDefault="00623E8D" w:rsidP="00133D71">
            <w:pPr>
              <w:pStyle w:val="Standard0"/>
              <w:rPr>
                <w:rFonts w:ascii="Garamond" w:hAnsi="Garamond"/>
              </w:rPr>
            </w:pPr>
            <w:r w:rsidRPr="00604981">
              <w:rPr>
                <w:rFonts w:ascii="Garamond" w:hAnsi="Garamond"/>
                <w:b/>
              </w:rPr>
              <w:t>Amennyiben igen</w:t>
            </w:r>
            <w:r w:rsidRPr="00604981">
              <w:rPr>
                <w:rFonts w:ascii="Garamond" w:hAnsi="Garamond"/>
              </w:rPr>
              <w:t>, kérjük, ismertesse ezeket az intézkedéseket</w:t>
            </w:r>
            <w:r w:rsidRPr="00604981">
              <w:rPr>
                <w:rStyle w:val="Lbjegyzet-hivatkozs"/>
                <w:rFonts w:ascii="Garamond" w:hAnsi="Garamond"/>
              </w:rPr>
              <w:footnoteReference w:id="30"/>
            </w:r>
            <w:r w:rsidRPr="00604981">
              <w:rPr>
                <w:rFonts w:ascii="Garamond" w:hAnsi="Garamond"/>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93714" w14:textId="77777777" w:rsidR="00623E8D" w:rsidRPr="00604981" w:rsidRDefault="00623E8D" w:rsidP="00133D71">
            <w:pPr>
              <w:pStyle w:val="Standard0"/>
              <w:rPr>
                <w:rFonts w:ascii="Garamond" w:hAnsi="Garamond"/>
              </w:rPr>
            </w:pPr>
            <w:r w:rsidRPr="00604981">
              <w:rPr>
                <w:rFonts w:ascii="Garamond" w:hAnsi="Garamond"/>
              </w:rPr>
              <w:t>[……]</w:t>
            </w:r>
          </w:p>
        </w:tc>
      </w:tr>
    </w:tbl>
    <w:p w14:paraId="5BE07EF7"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B: Adófizetési vagy a társadalombiztosítási járulék fizetésére vonatkozó kötelezettség megszegésével kapcsolatos okok</w:t>
      </w:r>
    </w:p>
    <w:tbl>
      <w:tblPr>
        <w:tblW w:w="9855" w:type="dxa"/>
        <w:tblInd w:w="-108" w:type="dxa"/>
        <w:tblLayout w:type="fixed"/>
        <w:tblCellMar>
          <w:left w:w="10" w:type="dxa"/>
          <w:right w:w="10" w:type="dxa"/>
        </w:tblCellMar>
        <w:tblLook w:val="0000" w:firstRow="0" w:lastRow="0" w:firstColumn="0" w:lastColumn="0" w:noHBand="0" w:noVBand="0"/>
      </w:tblPr>
      <w:tblGrid>
        <w:gridCol w:w="6902"/>
        <w:gridCol w:w="2953"/>
      </w:tblGrid>
      <w:tr w:rsidR="00623E8D" w:rsidRPr="00604981" w14:paraId="29FA859D" w14:textId="77777777" w:rsidTr="00DB648E">
        <w:trPr>
          <w:trHeight w:val="14"/>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73B600" w14:textId="77777777" w:rsidR="00623E8D" w:rsidRPr="00604981" w:rsidRDefault="00623E8D" w:rsidP="00133D71">
            <w:pPr>
              <w:pStyle w:val="Standard0"/>
              <w:rPr>
                <w:rFonts w:ascii="Garamond" w:hAnsi="Garamond"/>
              </w:rPr>
            </w:pPr>
            <w:r w:rsidRPr="00604981">
              <w:rPr>
                <w:rFonts w:ascii="Garamond" w:hAnsi="Garamond"/>
                <w:b/>
              </w:rPr>
              <w:t>Adó vagy társadalombiztosítási járulék fizetése:</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1A09E6"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3C09E627" w14:textId="77777777" w:rsidTr="00DB648E">
        <w:trPr>
          <w:trHeight w:val="91"/>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E48F56" w14:textId="77777777" w:rsidR="00623E8D" w:rsidRPr="00604981" w:rsidRDefault="00623E8D" w:rsidP="00133D71">
            <w:pPr>
              <w:pStyle w:val="Standard0"/>
              <w:rPr>
                <w:rFonts w:ascii="Garamond" w:hAnsi="Garamond"/>
              </w:rPr>
            </w:pPr>
            <w:r w:rsidRPr="00604981">
              <w:rPr>
                <w:rFonts w:ascii="Garamond" w:hAnsi="Garamond"/>
              </w:rPr>
              <w:t xml:space="preserve">Teljesítette-e a gazdasági szereplő összes </w:t>
            </w:r>
            <w:r w:rsidRPr="00604981">
              <w:rPr>
                <w:rFonts w:ascii="Garamond" w:hAnsi="Garamond"/>
                <w:b/>
              </w:rPr>
              <w:t>kötelezettségét az adók és társadalombiztosítási járulékok megfizetése tekintetében</w:t>
            </w:r>
            <w:r w:rsidRPr="00604981">
              <w:rPr>
                <w:rFonts w:ascii="Garamond" w:hAnsi="Garamond"/>
              </w:rPr>
              <w:t>, mind a székhelye szerinti országban, mind pedig az ajánlatkérő szerv vagy a közszolgáltató ajánlatkérő tagállamában, ha ez eltér a székhely szerinti országtól?</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5B8BAA" w14:textId="77777777" w:rsidR="00623E8D" w:rsidRPr="00604981" w:rsidRDefault="00623E8D" w:rsidP="00133D71">
            <w:pPr>
              <w:pStyle w:val="Standard0"/>
              <w:rPr>
                <w:rFonts w:ascii="Garamond" w:hAnsi="Garamond"/>
              </w:rPr>
            </w:pPr>
            <w:r w:rsidRPr="00604981">
              <w:rPr>
                <w:rFonts w:ascii="Garamond" w:hAnsi="Garamond"/>
              </w:rPr>
              <w:t>[] Igen [] Nem</w:t>
            </w:r>
          </w:p>
        </w:tc>
      </w:tr>
      <w:tr w:rsidR="00623E8D" w:rsidRPr="00604981" w14:paraId="0ED657A0" w14:textId="77777777" w:rsidTr="00DB648E">
        <w:trPr>
          <w:trHeight w:val="23"/>
        </w:trPr>
        <w:tc>
          <w:tcPr>
            <w:tcW w:w="69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CF477F" w14:textId="77777777" w:rsidR="00623E8D" w:rsidRPr="00604981" w:rsidRDefault="00623E8D" w:rsidP="00133D71">
            <w:pPr>
              <w:pStyle w:val="Standard0"/>
              <w:jc w:val="left"/>
              <w:rPr>
                <w:rFonts w:ascii="Garamond" w:hAnsi="Garamond"/>
              </w:rPr>
            </w:pPr>
            <w:r w:rsidRPr="00604981">
              <w:rPr>
                <w:rFonts w:ascii="Garamond" w:hAnsi="Garamond"/>
              </w:rPr>
              <w:br/>
            </w:r>
            <w:r w:rsidRPr="00604981">
              <w:rPr>
                <w:rFonts w:ascii="Garamond" w:hAnsi="Garamond"/>
              </w:rPr>
              <w:br/>
            </w:r>
            <w:r w:rsidRPr="00604981">
              <w:rPr>
                <w:rFonts w:ascii="Garamond" w:hAnsi="Garamond"/>
                <w:b/>
              </w:rPr>
              <w:t>Ha nem</w:t>
            </w:r>
            <w:r w:rsidRPr="00604981">
              <w:rPr>
                <w:rFonts w:ascii="Garamond" w:hAnsi="Garamond"/>
              </w:rPr>
              <w:t>, akkor kérjük, adja meg a következő információkat:</w:t>
            </w:r>
            <w:r w:rsidRPr="00604981">
              <w:rPr>
                <w:rFonts w:ascii="Garamond" w:hAnsi="Garamond"/>
              </w:rPr>
              <w:br/>
              <w:t>a) Érintett ország vagy tagállam</w:t>
            </w:r>
            <w:r w:rsidRPr="00604981">
              <w:rPr>
                <w:rFonts w:ascii="Garamond" w:hAnsi="Garamond"/>
              </w:rPr>
              <w:br/>
              <w:t>b) Mi az érintett összeg?</w:t>
            </w:r>
            <w:r w:rsidRPr="00604981">
              <w:rPr>
                <w:rFonts w:ascii="Garamond" w:hAnsi="Garamond"/>
              </w:rPr>
              <w:br/>
              <w:t>c) A kötelezettségszegés megállapításának módja:</w:t>
            </w:r>
            <w:r w:rsidRPr="00604981">
              <w:rPr>
                <w:rFonts w:ascii="Garamond" w:hAnsi="Garamond"/>
              </w:rPr>
              <w:br/>
              <w:t xml:space="preserve">1) Bírósági vagy közigazgatási </w:t>
            </w:r>
            <w:r w:rsidRPr="00604981">
              <w:rPr>
                <w:rFonts w:ascii="Garamond" w:hAnsi="Garamond"/>
                <w:b/>
              </w:rPr>
              <w:t>határozat</w:t>
            </w:r>
            <w:r w:rsidRPr="00604981">
              <w:rPr>
                <w:rFonts w:ascii="Garamond" w:hAnsi="Garamond"/>
              </w:rPr>
              <w:t>:</w:t>
            </w:r>
          </w:p>
          <w:p w14:paraId="44F6D177" w14:textId="77777777" w:rsidR="00623E8D" w:rsidRPr="00604981" w:rsidRDefault="00623E8D" w:rsidP="00133D71">
            <w:pPr>
              <w:pStyle w:val="Tiret1"/>
              <w:rPr>
                <w:rFonts w:ascii="Garamond" w:hAnsi="Garamond"/>
                <w:szCs w:val="24"/>
              </w:rPr>
            </w:pPr>
            <w:r w:rsidRPr="00604981">
              <w:rPr>
                <w:rFonts w:ascii="Garamond" w:hAnsi="Garamond"/>
                <w:szCs w:val="24"/>
              </w:rPr>
              <w:tab/>
              <w:t>Ez a határozat jogerős és kötelező?</w:t>
            </w:r>
          </w:p>
          <w:p w14:paraId="4BCEA583" w14:textId="77777777" w:rsidR="00623E8D" w:rsidRPr="00604981" w:rsidRDefault="00623E8D" w:rsidP="00965F0B">
            <w:pPr>
              <w:pStyle w:val="Tiret1"/>
              <w:numPr>
                <w:ilvl w:val="0"/>
                <w:numId w:val="14"/>
              </w:numPr>
              <w:rPr>
                <w:rFonts w:ascii="Garamond" w:hAnsi="Garamond"/>
                <w:szCs w:val="24"/>
              </w:rPr>
            </w:pPr>
            <w:r w:rsidRPr="00604981">
              <w:rPr>
                <w:rFonts w:ascii="Garamond" w:hAnsi="Garamond"/>
                <w:szCs w:val="24"/>
              </w:rPr>
              <w:t>Kérjük, adja meg az ítélet vagy a határozat dátumát.</w:t>
            </w:r>
          </w:p>
          <w:p w14:paraId="51B05FEA" w14:textId="77777777" w:rsidR="00623E8D" w:rsidRPr="00604981" w:rsidRDefault="00623E8D" w:rsidP="00965F0B">
            <w:pPr>
              <w:pStyle w:val="Tiret1"/>
              <w:numPr>
                <w:ilvl w:val="0"/>
                <w:numId w:val="14"/>
              </w:numPr>
              <w:rPr>
                <w:rFonts w:ascii="Garamond" w:hAnsi="Garamond"/>
                <w:szCs w:val="24"/>
              </w:rPr>
            </w:pPr>
            <w:r w:rsidRPr="00604981">
              <w:rPr>
                <w:rFonts w:ascii="Garamond" w:hAnsi="Garamond"/>
                <w:szCs w:val="24"/>
              </w:rPr>
              <w:t xml:space="preserve">Ítélet esetén, </w:t>
            </w:r>
            <w:r w:rsidRPr="00604981">
              <w:rPr>
                <w:rFonts w:ascii="Garamond" w:hAnsi="Garamond"/>
                <w:b/>
                <w:szCs w:val="24"/>
              </w:rPr>
              <w:t>amennyiben erről közvetlenül rendelkezik</w:t>
            </w:r>
            <w:r w:rsidRPr="00604981">
              <w:rPr>
                <w:rFonts w:ascii="Garamond" w:hAnsi="Garamond"/>
                <w:szCs w:val="24"/>
              </w:rPr>
              <w:t>, a kizárási időtartam hossza:</w:t>
            </w:r>
          </w:p>
          <w:p w14:paraId="765C7F3A" w14:textId="77777777" w:rsidR="00623E8D" w:rsidRPr="00604981" w:rsidRDefault="00623E8D" w:rsidP="00133D71">
            <w:pPr>
              <w:pStyle w:val="Standard0"/>
              <w:rPr>
                <w:rFonts w:ascii="Garamond" w:hAnsi="Garamond"/>
              </w:rPr>
            </w:pPr>
            <w:r w:rsidRPr="00604981">
              <w:rPr>
                <w:rFonts w:ascii="Garamond" w:hAnsi="Garamond"/>
              </w:rPr>
              <w:t xml:space="preserve">2) </w:t>
            </w:r>
            <w:r w:rsidRPr="00604981">
              <w:rPr>
                <w:rFonts w:ascii="Garamond" w:hAnsi="Garamond"/>
                <w:b/>
              </w:rPr>
              <w:t>Egyéb mód</w:t>
            </w:r>
            <w:r w:rsidRPr="00604981">
              <w:rPr>
                <w:rFonts w:ascii="Garamond" w:hAnsi="Garamond"/>
              </w:rPr>
              <w:t>? Kérjük, részletezze:</w:t>
            </w:r>
          </w:p>
          <w:p w14:paraId="5589D180" w14:textId="77777777" w:rsidR="00623E8D" w:rsidRPr="00604981" w:rsidRDefault="00623E8D" w:rsidP="00133D71">
            <w:pPr>
              <w:pStyle w:val="Standard0"/>
              <w:rPr>
                <w:rFonts w:ascii="Garamond" w:hAnsi="Garamond"/>
              </w:rPr>
            </w:pPr>
            <w:r w:rsidRPr="00604981">
              <w:rPr>
                <w:rFonts w:ascii="Garamond" w:hAnsi="Garamond"/>
              </w:rPr>
              <w:lastRenderedPageBreak/>
              <w:t>d) Teljesítette-e a gazdasági szereplő kötelezettségeit oly módon, hogy az esedékes adókat, társadalombiztosítási járulékokat és az esetleges kamatokat és bírságokat megfizette, vagy ezek megfizetésére kötelezettséget vállalt?</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36F80A" w14:textId="77777777" w:rsidR="00623E8D" w:rsidRPr="00604981" w:rsidRDefault="00623E8D" w:rsidP="00133D71">
            <w:pPr>
              <w:pStyle w:val="Tiret1"/>
              <w:jc w:val="left"/>
              <w:rPr>
                <w:rFonts w:ascii="Garamond" w:hAnsi="Garamond"/>
                <w:szCs w:val="24"/>
              </w:rPr>
            </w:pPr>
            <w:r w:rsidRPr="00604981">
              <w:rPr>
                <w:rFonts w:ascii="Garamond" w:hAnsi="Garamond"/>
                <w:b/>
                <w:szCs w:val="24"/>
              </w:rPr>
              <w:lastRenderedPageBreak/>
              <w:t>Adók</w:t>
            </w:r>
          </w:p>
        </w:tc>
      </w:tr>
      <w:tr w:rsidR="00623E8D" w:rsidRPr="00604981" w14:paraId="33EBC8DD" w14:textId="77777777" w:rsidTr="00DB648E">
        <w:trPr>
          <w:trHeight w:val="95"/>
        </w:trPr>
        <w:tc>
          <w:tcPr>
            <w:tcW w:w="6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EC4D3F" w14:textId="77777777" w:rsidR="00623E8D" w:rsidRPr="00604981" w:rsidRDefault="00623E8D" w:rsidP="00133D71">
            <w:pPr>
              <w:rPr>
                <w:rFonts w:ascii="Garamond" w:hAnsi="Garamond"/>
              </w:rPr>
            </w:pP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C459A" w14:textId="77777777" w:rsidR="00623E8D" w:rsidRPr="00604981" w:rsidRDefault="00623E8D" w:rsidP="00133D71">
            <w:pPr>
              <w:pStyle w:val="Standard0"/>
              <w:jc w:val="left"/>
              <w:rPr>
                <w:rFonts w:ascii="Garamond" w:hAnsi="Garamond"/>
              </w:rPr>
            </w:pPr>
            <w:r w:rsidRPr="00604981">
              <w:rPr>
                <w:rFonts w:ascii="Garamond" w:hAnsi="Garamond"/>
              </w:rPr>
              <w:br/>
              <w:t>a) [……]</w:t>
            </w:r>
            <w:r w:rsidRPr="00604981">
              <w:rPr>
                <w:rFonts w:ascii="Garamond" w:hAnsi="Garamond"/>
              </w:rPr>
              <w:br/>
              <w:t>b) [……]</w:t>
            </w:r>
            <w:r w:rsidRPr="00604981">
              <w:rPr>
                <w:rFonts w:ascii="Garamond" w:hAnsi="Garamond"/>
              </w:rPr>
              <w:br/>
            </w:r>
            <w:r w:rsidRPr="00604981">
              <w:rPr>
                <w:rFonts w:ascii="Garamond" w:hAnsi="Garamond"/>
              </w:rPr>
              <w:br/>
            </w:r>
            <w:r w:rsidRPr="00604981">
              <w:rPr>
                <w:rFonts w:ascii="Garamond" w:hAnsi="Garamond"/>
              </w:rPr>
              <w:br/>
              <w:t>c1) [] Igen [] Nem</w:t>
            </w:r>
          </w:p>
          <w:p w14:paraId="69E6E502" w14:textId="77777777" w:rsidR="00623E8D" w:rsidRPr="00604981" w:rsidRDefault="00623E8D" w:rsidP="00133D71">
            <w:pPr>
              <w:pStyle w:val="Tiret0"/>
              <w:rPr>
                <w:rFonts w:ascii="Garamond" w:hAnsi="Garamond"/>
                <w:szCs w:val="24"/>
              </w:rPr>
            </w:pPr>
            <w:r w:rsidRPr="00604981">
              <w:rPr>
                <w:rFonts w:ascii="Garamond" w:hAnsi="Garamond"/>
                <w:szCs w:val="24"/>
              </w:rPr>
              <w:t>[] Igen [] Nem</w:t>
            </w:r>
          </w:p>
          <w:p w14:paraId="59EC632E" w14:textId="77777777" w:rsidR="00623E8D" w:rsidRPr="00604981" w:rsidRDefault="00623E8D" w:rsidP="00965F0B">
            <w:pPr>
              <w:pStyle w:val="Tiret0"/>
              <w:numPr>
                <w:ilvl w:val="0"/>
                <w:numId w:val="13"/>
              </w:numPr>
              <w:rPr>
                <w:rFonts w:ascii="Garamond" w:hAnsi="Garamond"/>
                <w:szCs w:val="24"/>
              </w:rPr>
            </w:pPr>
            <w:r w:rsidRPr="00604981">
              <w:rPr>
                <w:rFonts w:ascii="Garamond" w:hAnsi="Garamond"/>
                <w:szCs w:val="24"/>
              </w:rPr>
              <w:t>[……]</w:t>
            </w:r>
            <w:r w:rsidRPr="00604981">
              <w:rPr>
                <w:rFonts w:ascii="Garamond" w:hAnsi="Garamond"/>
                <w:szCs w:val="24"/>
              </w:rPr>
              <w:br/>
            </w:r>
          </w:p>
          <w:p w14:paraId="5CA5B34D" w14:textId="77777777" w:rsidR="00623E8D" w:rsidRPr="00604981" w:rsidRDefault="00623E8D" w:rsidP="00965F0B">
            <w:pPr>
              <w:pStyle w:val="Tiret0"/>
              <w:numPr>
                <w:ilvl w:val="0"/>
                <w:numId w:val="13"/>
              </w:numPr>
              <w:rPr>
                <w:rFonts w:ascii="Garamond" w:hAnsi="Garamond"/>
                <w:szCs w:val="24"/>
              </w:rPr>
            </w:pPr>
            <w:r w:rsidRPr="00604981">
              <w:rPr>
                <w:rFonts w:ascii="Garamond" w:hAnsi="Garamond"/>
                <w:szCs w:val="24"/>
              </w:rPr>
              <w:lastRenderedPageBreak/>
              <w:t>[……]</w:t>
            </w:r>
            <w:r w:rsidRPr="00604981">
              <w:rPr>
                <w:rFonts w:ascii="Garamond" w:hAnsi="Garamond"/>
                <w:szCs w:val="24"/>
              </w:rPr>
              <w:br/>
            </w:r>
            <w:r w:rsidRPr="00604981">
              <w:rPr>
                <w:rFonts w:ascii="Garamond" w:hAnsi="Garamond"/>
                <w:szCs w:val="24"/>
              </w:rPr>
              <w:br/>
            </w:r>
          </w:p>
          <w:p w14:paraId="5BDC77C6" w14:textId="77777777" w:rsidR="00623E8D" w:rsidRPr="00604981" w:rsidRDefault="00623E8D" w:rsidP="00133D71">
            <w:pPr>
              <w:pStyle w:val="Standard0"/>
              <w:jc w:val="left"/>
              <w:rPr>
                <w:rFonts w:ascii="Garamond" w:hAnsi="Garamond"/>
              </w:rPr>
            </w:pPr>
            <w:r w:rsidRPr="00604981">
              <w:rPr>
                <w:rFonts w:ascii="Garamond" w:hAnsi="Garamond"/>
              </w:rPr>
              <w:t>c2) [ …]</w:t>
            </w:r>
            <w:r w:rsidRPr="00604981">
              <w:rPr>
                <w:rFonts w:ascii="Garamond" w:hAnsi="Garamond"/>
              </w:rPr>
              <w:br/>
            </w:r>
            <w:r w:rsidRPr="00604981">
              <w:rPr>
                <w:rFonts w:ascii="Garamond" w:hAnsi="Garamond"/>
              </w:rPr>
              <w:br/>
              <w:t>d) [] Igen [] Nem</w:t>
            </w:r>
            <w:r w:rsidRPr="00604981">
              <w:rPr>
                <w:rFonts w:ascii="Garamond" w:hAnsi="Garamond"/>
              </w:rPr>
              <w:br/>
            </w:r>
            <w:r w:rsidRPr="00604981">
              <w:rPr>
                <w:rFonts w:ascii="Garamond" w:hAnsi="Garamond"/>
                <w:b/>
              </w:rPr>
              <w:t>Ha igen</w:t>
            </w:r>
            <w:r w:rsidRPr="00604981">
              <w:rPr>
                <w:rFonts w:ascii="Garamond" w:hAnsi="Garamond"/>
              </w:rPr>
              <w:t>, kérjük, részletezze: [……]</w:t>
            </w:r>
          </w:p>
        </w:tc>
      </w:tr>
      <w:tr w:rsidR="00623E8D" w:rsidRPr="00604981" w14:paraId="0AF2BD6D" w14:textId="77777777" w:rsidTr="00DB648E">
        <w:trPr>
          <w:trHeight w:val="108"/>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858945" w14:textId="77777777" w:rsidR="00623E8D" w:rsidRPr="00604981" w:rsidRDefault="00623E8D" w:rsidP="00133D71">
            <w:pPr>
              <w:pStyle w:val="Standard0"/>
              <w:rPr>
                <w:rFonts w:ascii="Garamond" w:hAnsi="Garamond"/>
              </w:rPr>
            </w:pPr>
            <w:r w:rsidRPr="00604981">
              <w:rPr>
                <w:rFonts w:ascii="Garamond" w:hAnsi="Garamond"/>
              </w:rPr>
              <w:lastRenderedPageBreak/>
              <w:t>Ha az adók vagy társadalombiztosítási járulékok befizetésére vonatkozó dokumentáció elektronikusan elérhető, kérjük, adja meg a következő információkat:</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F004BD" w14:textId="77777777" w:rsidR="00623E8D" w:rsidRPr="00604981" w:rsidRDefault="00623E8D" w:rsidP="00133D71">
            <w:pPr>
              <w:pStyle w:val="Standard0"/>
              <w:jc w:val="left"/>
              <w:rPr>
                <w:rFonts w:ascii="Garamond" w:hAnsi="Garamond"/>
              </w:rPr>
            </w:pPr>
            <w:r w:rsidRPr="00604981">
              <w:rPr>
                <w:rFonts w:ascii="Garamond" w:hAnsi="Garamond"/>
              </w:rPr>
              <w:t>(internetcím, a kibocsátó hatóság vagy testület, a dokumentáció pontos hivatkozási adatai):</w:t>
            </w:r>
            <w:r w:rsidRPr="00604981">
              <w:rPr>
                <w:rStyle w:val="Lbjegyzet-hivatkozs"/>
                <w:rFonts w:ascii="Garamond" w:hAnsi="Garamond"/>
              </w:rPr>
              <w:t xml:space="preserve"> </w:t>
            </w:r>
            <w:r w:rsidRPr="00604981">
              <w:rPr>
                <w:rStyle w:val="Lbjegyzet-hivatkozs"/>
                <w:rFonts w:ascii="Garamond" w:hAnsi="Garamond"/>
              </w:rPr>
              <w:footnoteReference w:id="31"/>
            </w:r>
            <w:r w:rsidRPr="00604981">
              <w:rPr>
                <w:rFonts w:ascii="Garamond" w:hAnsi="Garamond"/>
              </w:rPr>
              <w:br/>
              <w:t>[……][……][……]</w:t>
            </w:r>
          </w:p>
        </w:tc>
      </w:tr>
    </w:tbl>
    <w:p w14:paraId="1D59AE41"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C: Fizetésképtelenséggel, összeférhetetlenséggel vagy szakmai kötelességszegéssel kapcsolatos okok</w:t>
      </w:r>
      <w:r w:rsidRPr="00604981">
        <w:rPr>
          <w:rStyle w:val="Lbjegyzet-hivatkozs"/>
          <w:rFonts w:ascii="Garamond" w:hAnsi="Garamond"/>
          <w:sz w:val="24"/>
          <w:szCs w:val="24"/>
        </w:rPr>
        <w:footnoteReference w:id="32"/>
      </w:r>
    </w:p>
    <w:p w14:paraId="147EBB2C"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b/>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604981" w14:paraId="6F096D63"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F4C5E" w14:textId="77777777" w:rsidR="00623E8D" w:rsidRPr="00604981" w:rsidRDefault="00623E8D" w:rsidP="00133D71">
            <w:pPr>
              <w:pStyle w:val="Standard0"/>
              <w:rPr>
                <w:rFonts w:ascii="Garamond" w:hAnsi="Garamond"/>
              </w:rPr>
            </w:pPr>
            <w:r w:rsidRPr="00604981">
              <w:rPr>
                <w:rFonts w:ascii="Garamond" w:hAnsi="Garamond"/>
                <w:b/>
              </w:rPr>
              <w:t>Esetleges fizetésképtelenség, összeférhetetlenség vagy szakmai kötelességszegés</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8193A0"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10A312C3" w14:textId="77777777" w:rsidTr="00DB648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B6705D" w14:textId="77777777" w:rsidR="00623E8D" w:rsidRPr="00604981" w:rsidRDefault="00623E8D" w:rsidP="00133D71">
            <w:pPr>
              <w:pStyle w:val="Standard0"/>
              <w:rPr>
                <w:rFonts w:ascii="Garamond" w:hAnsi="Garamond"/>
              </w:rPr>
            </w:pPr>
            <w:r w:rsidRPr="00604981">
              <w:rPr>
                <w:rFonts w:ascii="Garamond" w:hAnsi="Garamond"/>
              </w:rPr>
              <w:t xml:space="preserve">A gazdasági szereplő </w:t>
            </w:r>
            <w:r w:rsidRPr="00604981">
              <w:rPr>
                <w:rFonts w:ascii="Garamond" w:hAnsi="Garamond"/>
                <w:b/>
              </w:rPr>
              <w:t>tudomása szerint</w:t>
            </w:r>
            <w:r w:rsidRPr="00604981">
              <w:rPr>
                <w:rFonts w:ascii="Garamond" w:hAnsi="Garamond"/>
              </w:rPr>
              <w:t xml:space="preserve"> megszegte-e </w:t>
            </w:r>
            <w:r w:rsidRPr="00604981">
              <w:rPr>
                <w:rFonts w:ascii="Garamond" w:hAnsi="Garamond"/>
                <w:b/>
              </w:rPr>
              <w:t>kötelezettségeit</w:t>
            </w:r>
            <w:r w:rsidRPr="00604981">
              <w:rPr>
                <w:rFonts w:ascii="Garamond" w:hAnsi="Garamond"/>
              </w:rPr>
              <w:t xml:space="preserve"> a </w:t>
            </w:r>
            <w:r w:rsidRPr="00604981">
              <w:rPr>
                <w:rFonts w:ascii="Garamond" w:hAnsi="Garamond"/>
                <w:b/>
              </w:rPr>
              <w:t>környezetvédelmi, a szociális és a munkajog terén</w:t>
            </w:r>
            <w:r w:rsidRPr="00604981">
              <w:rPr>
                <w:rStyle w:val="Lbjegyzet-hivatkozs"/>
                <w:rFonts w:ascii="Garamond" w:hAnsi="Garamond"/>
              </w:rPr>
              <w:footnoteReference w:id="33"/>
            </w:r>
            <w:r w:rsidRPr="00604981">
              <w:rPr>
                <w:rFonts w:ascii="Garamond" w:hAnsi="Garamond"/>
                <w:b/>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01944D" w14:textId="77777777" w:rsidR="00623E8D" w:rsidRPr="00604981" w:rsidRDefault="00623E8D" w:rsidP="00133D71">
            <w:pPr>
              <w:pStyle w:val="Standard0"/>
              <w:rPr>
                <w:rFonts w:ascii="Garamond" w:hAnsi="Garamond"/>
              </w:rPr>
            </w:pPr>
            <w:r w:rsidRPr="00604981">
              <w:rPr>
                <w:rFonts w:ascii="Garamond" w:hAnsi="Garamond"/>
              </w:rPr>
              <w:t>[] Igen [] Nem</w:t>
            </w:r>
          </w:p>
        </w:tc>
      </w:tr>
      <w:tr w:rsidR="00623E8D" w:rsidRPr="00604981" w14:paraId="122379B0" w14:textId="77777777" w:rsidTr="00DB648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136C93" w14:textId="77777777" w:rsidR="00623E8D" w:rsidRPr="00604981" w:rsidRDefault="00623E8D" w:rsidP="00133D71">
            <w:pPr>
              <w:rPr>
                <w:rFonts w:ascii="Garamond" w:hAnsi="Garamond"/>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3923EA" w14:textId="77777777" w:rsidR="00623E8D" w:rsidRPr="00604981" w:rsidRDefault="00623E8D" w:rsidP="00133D71">
            <w:pPr>
              <w:pStyle w:val="Standard0"/>
              <w:jc w:val="left"/>
              <w:rPr>
                <w:rFonts w:ascii="Garamond" w:hAnsi="Garamond"/>
              </w:rPr>
            </w:pPr>
            <w:r w:rsidRPr="00604981">
              <w:rPr>
                <w:rFonts w:ascii="Garamond" w:hAnsi="Garamond"/>
                <w:b/>
              </w:rPr>
              <w:t>Ha igen</w:t>
            </w:r>
            <w:r w:rsidRPr="00604981">
              <w:rPr>
                <w:rFonts w:ascii="Garamond" w:hAnsi="Garamond"/>
              </w:rPr>
              <w:t>, hozott-e a gazdasági szereplő olyan intézkedéseket, amelyek e kizárási okok ellenére igazolják megbízhatóságát (öntisztázás)?</w:t>
            </w:r>
            <w:r w:rsidRPr="00604981">
              <w:rPr>
                <w:rFonts w:ascii="Garamond" w:hAnsi="Garamond"/>
              </w:rPr>
              <w:br/>
              <w:t>[] Igen [] Nem</w:t>
            </w:r>
            <w:r w:rsidRPr="00604981">
              <w:rPr>
                <w:rFonts w:ascii="Garamond" w:hAnsi="Garamond"/>
              </w:rPr>
              <w:br/>
              <w:t>Amennyiben igen, kérjük, ismertesse ezeket az intézkedéseket: [……]</w:t>
            </w:r>
          </w:p>
        </w:tc>
      </w:tr>
      <w:tr w:rsidR="00623E8D" w:rsidRPr="00604981" w14:paraId="0A5BB9A1"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0018D2" w14:textId="77777777" w:rsidR="00623E8D" w:rsidRPr="00604981" w:rsidRDefault="00623E8D" w:rsidP="00133D71">
            <w:pPr>
              <w:pStyle w:val="NormalLeft"/>
              <w:rPr>
                <w:rFonts w:ascii="Garamond" w:hAnsi="Garamond"/>
                <w:szCs w:val="24"/>
              </w:rPr>
            </w:pPr>
            <w:r w:rsidRPr="00604981">
              <w:rPr>
                <w:rFonts w:ascii="Garamond" w:hAnsi="Garamond"/>
                <w:szCs w:val="24"/>
              </w:rPr>
              <w:t>A gazdasági szereplő a következő helyzetek bármelyikében van-e:</w:t>
            </w:r>
            <w:r w:rsidRPr="00604981">
              <w:rPr>
                <w:rFonts w:ascii="Garamond" w:hAnsi="Garamond"/>
                <w:szCs w:val="24"/>
              </w:rPr>
              <w:br/>
              <w:t>a)</w:t>
            </w:r>
            <w:r w:rsidRPr="00604981">
              <w:rPr>
                <w:rFonts w:ascii="Garamond" w:hAnsi="Garamond"/>
                <w:b/>
                <w:szCs w:val="24"/>
              </w:rPr>
              <w:t xml:space="preserve"> Csődeljárás, </w:t>
            </w:r>
            <w:r w:rsidRPr="00604981">
              <w:rPr>
                <w:rFonts w:ascii="Garamond" w:hAnsi="Garamond"/>
                <w:szCs w:val="24"/>
              </w:rPr>
              <w:t>vagy</w:t>
            </w:r>
            <w:r w:rsidRPr="00604981">
              <w:rPr>
                <w:rFonts w:ascii="Garamond" w:hAnsi="Garamond"/>
                <w:szCs w:val="24"/>
              </w:rPr>
              <w:br/>
              <w:t>b)</w:t>
            </w:r>
            <w:r w:rsidRPr="00604981">
              <w:rPr>
                <w:rFonts w:ascii="Garamond" w:hAnsi="Garamond"/>
                <w:b/>
                <w:szCs w:val="24"/>
              </w:rPr>
              <w:t xml:space="preserve"> Fizetésképtelenségi eljárás</w:t>
            </w:r>
            <w:r w:rsidRPr="00604981">
              <w:rPr>
                <w:rFonts w:ascii="Garamond" w:hAnsi="Garamond"/>
                <w:szCs w:val="24"/>
              </w:rPr>
              <w:t xml:space="preserve"> vagy felszámolási eljárás alatt áll, vagy</w:t>
            </w:r>
            <w:r w:rsidRPr="00604981">
              <w:rPr>
                <w:rFonts w:ascii="Garamond" w:hAnsi="Garamond"/>
                <w:szCs w:val="24"/>
              </w:rPr>
              <w:br/>
              <w:t xml:space="preserve">c) </w:t>
            </w:r>
            <w:r w:rsidRPr="00604981">
              <w:rPr>
                <w:rFonts w:ascii="Garamond" w:hAnsi="Garamond"/>
                <w:b/>
                <w:szCs w:val="24"/>
              </w:rPr>
              <w:t>Hitelezőkkel csődegyezséget kötött</w:t>
            </w:r>
            <w:r w:rsidRPr="00604981">
              <w:rPr>
                <w:rFonts w:ascii="Garamond" w:hAnsi="Garamond"/>
                <w:szCs w:val="24"/>
              </w:rPr>
              <w:t>, vagy</w:t>
            </w:r>
            <w:r w:rsidRPr="00604981">
              <w:rPr>
                <w:rFonts w:ascii="Garamond" w:hAnsi="Garamond"/>
                <w:szCs w:val="24"/>
              </w:rPr>
              <w:br/>
              <w:t>d) A nemzeti törvények és rendeletek szerinti hasonló eljárás következtében bármely hasonló helyzetben van</w:t>
            </w:r>
            <w:r w:rsidRPr="00604981">
              <w:rPr>
                <w:rStyle w:val="Lbjegyzet-hivatkozs"/>
                <w:rFonts w:ascii="Garamond" w:hAnsi="Garamond"/>
                <w:szCs w:val="24"/>
              </w:rPr>
              <w:footnoteReference w:id="34"/>
            </w:r>
            <w:r w:rsidRPr="00604981">
              <w:rPr>
                <w:rFonts w:ascii="Garamond" w:hAnsi="Garamond"/>
                <w:szCs w:val="24"/>
              </w:rPr>
              <w:t>, vagy</w:t>
            </w:r>
            <w:r w:rsidRPr="00604981">
              <w:rPr>
                <w:rFonts w:ascii="Garamond" w:hAnsi="Garamond"/>
                <w:szCs w:val="24"/>
              </w:rPr>
              <w:br/>
              <w:t>e) Vagyonát felszámoló vagy bíróság kezeli, vagy</w:t>
            </w:r>
            <w:r w:rsidRPr="00604981">
              <w:rPr>
                <w:rFonts w:ascii="Garamond" w:hAnsi="Garamond"/>
                <w:szCs w:val="24"/>
              </w:rPr>
              <w:br/>
            </w:r>
            <w:r w:rsidRPr="00604981">
              <w:rPr>
                <w:rFonts w:ascii="Garamond" w:hAnsi="Garamond"/>
                <w:szCs w:val="24"/>
              </w:rPr>
              <w:lastRenderedPageBreak/>
              <w:t>f) Üzleti tevékenységét felfüggesztette?</w:t>
            </w:r>
            <w:r w:rsidRPr="00604981">
              <w:rPr>
                <w:rFonts w:ascii="Garamond" w:hAnsi="Garamond"/>
                <w:szCs w:val="24"/>
              </w:rPr>
              <w:br/>
            </w:r>
            <w:r w:rsidRPr="00604981">
              <w:rPr>
                <w:rFonts w:ascii="Garamond" w:hAnsi="Garamond"/>
                <w:b/>
                <w:szCs w:val="24"/>
              </w:rPr>
              <w:t>Ha igen:</w:t>
            </w:r>
          </w:p>
          <w:p w14:paraId="7CC51FDB" w14:textId="77777777" w:rsidR="00623E8D" w:rsidRPr="00604981" w:rsidRDefault="00623E8D" w:rsidP="00965F0B">
            <w:pPr>
              <w:pStyle w:val="Tiret0"/>
              <w:numPr>
                <w:ilvl w:val="0"/>
                <w:numId w:val="13"/>
              </w:numPr>
              <w:rPr>
                <w:rFonts w:ascii="Garamond" w:hAnsi="Garamond"/>
                <w:szCs w:val="24"/>
              </w:rPr>
            </w:pPr>
            <w:r w:rsidRPr="00604981">
              <w:rPr>
                <w:rFonts w:ascii="Garamond" w:hAnsi="Garamond"/>
                <w:szCs w:val="24"/>
              </w:rPr>
              <w:t>Kérjük, részletezze:</w:t>
            </w:r>
          </w:p>
          <w:p w14:paraId="3164003B" w14:textId="77777777" w:rsidR="00623E8D" w:rsidRPr="00604981" w:rsidRDefault="00623E8D" w:rsidP="00965F0B">
            <w:pPr>
              <w:pStyle w:val="Tiret0"/>
              <w:numPr>
                <w:ilvl w:val="0"/>
                <w:numId w:val="13"/>
              </w:numPr>
              <w:rPr>
                <w:rFonts w:ascii="Garamond" w:hAnsi="Garamond"/>
                <w:szCs w:val="24"/>
              </w:rPr>
            </w:pPr>
            <w:r w:rsidRPr="00604981">
              <w:rPr>
                <w:rFonts w:ascii="Garamond" w:hAnsi="Garamond"/>
                <w:szCs w:val="24"/>
              </w:rPr>
              <w:t>Kérjük, ismertesse az okokat, amelyek miatt mégis képes lesz az alkalmazandó nemzeti szabályokat és üzletfolytonossági intézkedéseket figyelembe véve a szerződés teljesítésére</w:t>
            </w:r>
            <w:r w:rsidRPr="00604981">
              <w:rPr>
                <w:rStyle w:val="Lbjegyzet-hivatkozs"/>
                <w:rFonts w:ascii="Garamond" w:hAnsi="Garamond"/>
                <w:szCs w:val="24"/>
              </w:rPr>
              <w:footnoteReference w:id="35"/>
            </w:r>
            <w:r w:rsidRPr="00604981">
              <w:rPr>
                <w:rFonts w:ascii="Garamond" w:hAnsi="Garamond"/>
                <w:szCs w:val="24"/>
              </w:rPr>
              <w:t>.</w:t>
            </w:r>
          </w:p>
          <w:p w14:paraId="6469B205" w14:textId="77777777" w:rsidR="00623E8D" w:rsidRPr="00604981" w:rsidRDefault="00623E8D" w:rsidP="00133D71">
            <w:pPr>
              <w:pStyle w:val="NormalLeft"/>
              <w:rPr>
                <w:rFonts w:ascii="Garamond" w:hAnsi="Garamond"/>
                <w:szCs w:val="24"/>
              </w:rPr>
            </w:pPr>
            <w:r w:rsidRPr="00604981">
              <w:rPr>
                <w:rFonts w:ascii="Garamond" w:hAnsi="Garamond"/>
                <w:szCs w:val="24"/>
              </w:rPr>
              <w:t>Ha a vonatkozó információ elektronikusan elérhető, kérjük, adja meg a következő információkat: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DF5ACF" w14:textId="77777777" w:rsidR="00623E8D" w:rsidRPr="00604981" w:rsidRDefault="00623E8D" w:rsidP="00133D71">
            <w:pPr>
              <w:pStyle w:val="Standard0"/>
              <w:jc w:val="left"/>
              <w:rPr>
                <w:rFonts w:ascii="Garamond" w:hAnsi="Garamond"/>
              </w:rPr>
            </w:pPr>
            <w:r w:rsidRPr="00604981">
              <w:rPr>
                <w:rFonts w:ascii="Garamond" w:hAnsi="Garamond"/>
              </w:rPr>
              <w:lastRenderedPageBreak/>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p>
          <w:p w14:paraId="24AB8DBE" w14:textId="77777777" w:rsidR="00623E8D" w:rsidRPr="00604981" w:rsidRDefault="00623E8D" w:rsidP="00965F0B">
            <w:pPr>
              <w:pStyle w:val="Tiret0"/>
              <w:numPr>
                <w:ilvl w:val="0"/>
                <w:numId w:val="13"/>
              </w:numPr>
              <w:rPr>
                <w:rFonts w:ascii="Garamond" w:hAnsi="Garamond"/>
                <w:szCs w:val="24"/>
              </w:rPr>
            </w:pPr>
            <w:r w:rsidRPr="00604981">
              <w:rPr>
                <w:rFonts w:ascii="Garamond" w:hAnsi="Garamond"/>
                <w:szCs w:val="24"/>
              </w:rPr>
              <w:lastRenderedPageBreak/>
              <w:t>[……]</w:t>
            </w:r>
          </w:p>
          <w:p w14:paraId="646983FE" w14:textId="77777777" w:rsidR="00623E8D" w:rsidRPr="00604981" w:rsidRDefault="00623E8D" w:rsidP="00965F0B">
            <w:pPr>
              <w:pStyle w:val="Tiret0"/>
              <w:numPr>
                <w:ilvl w:val="0"/>
                <w:numId w:val="13"/>
              </w:numPr>
              <w:rPr>
                <w:rFonts w:ascii="Garamond" w:hAnsi="Garamond"/>
                <w:szCs w:val="24"/>
              </w:rPr>
            </w:pPr>
            <w:r w:rsidRPr="00604981">
              <w:rPr>
                <w:rFonts w:ascii="Garamond" w:hAnsi="Garamond"/>
                <w:szCs w:val="24"/>
              </w:rPr>
              <w:t>[……]</w:t>
            </w:r>
            <w:r w:rsidRPr="00604981">
              <w:rPr>
                <w:rFonts w:ascii="Garamond" w:hAnsi="Garamond"/>
                <w:szCs w:val="24"/>
              </w:rPr>
              <w:br/>
            </w:r>
            <w:r w:rsidRPr="00604981">
              <w:rPr>
                <w:rFonts w:ascii="Garamond" w:hAnsi="Garamond"/>
                <w:szCs w:val="24"/>
              </w:rPr>
              <w:br/>
            </w:r>
            <w:r w:rsidRPr="00604981">
              <w:rPr>
                <w:rFonts w:ascii="Garamond" w:hAnsi="Garamond"/>
                <w:szCs w:val="24"/>
              </w:rPr>
              <w:br/>
            </w:r>
          </w:p>
          <w:p w14:paraId="3EF99C89" w14:textId="77777777" w:rsidR="00623E8D" w:rsidRPr="00604981" w:rsidRDefault="00623E8D" w:rsidP="00133D71">
            <w:pPr>
              <w:pStyle w:val="Tiret0"/>
              <w:ind w:left="850"/>
              <w:rPr>
                <w:rFonts w:ascii="Garamond" w:hAnsi="Garamond"/>
                <w:szCs w:val="24"/>
              </w:rPr>
            </w:pPr>
            <w:r w:rsidRPr="00604981">
              <w:rPr>
                <w:rFonts w:ascii="Garamond" w:hAnsi="Garamond"/>
                <w:szCs w:val="24"/>
              </w:rPr>
              <w:br/>
            </w:r>
          </w:p>
          <w:p w14:paraId="08F717E1" w14:textId="77777777" w:rsidR="00623E8D" w:rsidRPr="00604981" w:rsidRDefault="00623E8D" w:rsidP="00133D71">
            <w:pPr>
              <w:pStyle w:val="Standard0"/>
              <w:rPr>
                <w:rFonts w:ascii="Garamond" w:hAnsi="Garamond"/>
              </w:rPr>
            </w:pPr>
            <w:r w:rsidRPr="00604981">
              <w:rPr>
                <w:rFonts w:ascii="Garamond" w:hAnsi="Garamond"/>
              </w:rPr>
              <w:t>(internetcím, a kibocsátó hatóság vagy testület, a dokumentáció pontos hivatkozási adatai): [……][……][……]</w:t>
            </w:r>
          </w:p>
        </w:tc>
      </w:tr>
      <w:tr w:rsidR="00623E8D" w:rsidRPr="00604981" w14:paraId="061370B0" w14:textId="77777777" w:rsidTr="00DB648E">
        <w:trPr>
          <w:trHeight w:val="30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ED1360" w14:textId="77777777" w:rsidR="00623E8D" w:rsidRPr="00604981" w:rsidRDefault="00623E8D" w:rsidP="00133D71">
            <w:pPr>
              <w:pStyle w:val="NormalLeft"/>
              <w:rPr>
                <w:rFonts w:ascii="Garamond" w:hAnsi="Garamond"/>
                <w:szCs w:val="24"/>
              </w:rPr>
            </w:pPr>
            <w:r w:rsidRPr="00604981">
              <w:rPr>
                <w:rFonts w:ascii="Garamond" w:hAnsi="Garamond"/>
                <w:szCs w:val="24"/>
              </w:rPr>
              <w:lastRenderedPageBreak/>
              <w:t xml:space="preserve">Elkövetett-e a gazdasági szereplő </w:t>
            </w:r>
            <w:r w:rsidRPr="00604981">
              <w:rPr>
                <w:rFonts w:ascii="Garamond" w:hAnsi="Garamond"/>
                <w:b/>
                <w:szCs w:val="24"/>
              </w:rPr>
              <w:t>súlyos szakmai kötelességszegést</w:t>
            </w:r>
            <w:r w:rsidRPr="00604981">
              <w:rPr>
                <w:rStyle w:val="Lbjegyzet-hivatkozs"/>
                <w:rFonts w:ascii="Garamond" w:hAnsi="Garamond"/>
                <w:szCs w:val="24"/>
              </w:rPr>
              <w:footnoteReference w:id="36"/>
            </w:r>
            <w:r w:rsidRPr="00604981">
              <w:rPr>
                <w:rFonts w:ascii="Garamond" w:hAnsi="Garamond"/>
                <w:szCs w:val="24"/>
              </w:rPr>
              <w:t xml:space="preserve">? </w:t>
            </w:r>
            <w:r w:rsidRPr="00604981">
              <w:rPr>
                <w:rFonts w:ascii="Garamond" w:hAnsi="Garamond"/>
                <w:szCs w:val="24"/>
              </w:rPr>
              <w:br/>
              <w:t>Ha igen,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0D4B6D"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t xml:space="preserve"> [……]</w:t>
            </w:r>
          </w:p>
        </w:tc>
      </w:tr>
      <w:tr w:rsidR="00623E8D" w:rsidRPr="00604981" w14:paraId="3E9509A1" w14:textId="77777777" w:rsidTr="00DB648E">
        <w:trPr>
          <w:trHeight w:val="303"/>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D6CC7B" w14:textId="77777777" w:rsidR="00623E8D" w:rsidRPr="00604981" w:rsidRDefault="00623E8D" w:rsidP="00133D71">
            <w:pPr>
              <w:rPr>
                <w:rFonts w:ascii="Garamond" w:hAnsi="Garamond"/>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6F5B87" w14:textId="77777777" w:rsidR="00623E8D" w:rsidRPr="00604981" w:rsidRDefault="00623E8D" w:rsidP="00133D71">
            <w:pPr>
              <w:pStyle w:val="Standard0"/>
              <w:jc w:val="left"/>
              <w:rPr>
                <w:rFonts w:ascii="Garamond" w:hAnsi="Garamond"/>
              </w:rPr>
            </w:pPr>
            <w:r w:rsidRPr="00604981">
              <w:rPr>
                <w:rFonts w:ascii="Garamond" w:hAnsi="Garamond"/>
                <w:b/>
              </w:rPr>
              <w:t>Ha igen</w:t>
            </w:r>
            <w:r w:rsidRPr="00604981">
              <w:rPr>
                <w:rFonts w:ascii="Garamond" w:hAnsi="Garamond"/>
              </w:rPr>
              <w:t>, tett-e a gazdasági szereplő öntisztázó intézkedéseket?</w:t>
            </w:r>
          </w:p>
          <w:p w14:paraId="4C1749DF"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b/>
              </w:rPr>
              <w:t>Amennyiben igen</w:t>
            </w:r>
            <w:r w:rsidRPr="00604981">
              <w:rPr>
                <w:rFonts w:ascii="Garamond" w:hAnsi="Garamond"/>
              </w:rPr>
              <w:t>, kérjük, ismertesse ezeket az intézkedéseket:</w:t>
            </w:r>
          </w:p>
          <w:p w14:paraId="3479C55B" w14:textId="77777777" w:rsidR="00623E8D" w:rsidRPr="00604981" w:rsidRDefault="00623E8D" w:rsidP="00133D71">
            <w:pPr>
              <w:pStyle w:val="Standard0"/>
              <w:jc w:val="left"/>
              <w:rPr>
                <w:rFonts w:ascii="Garamond" w:hAnsi="Garamond"/>
              </w:rPr>
            </w:pPr>
            <w:r w:rsidRPr="00604981">
              <w:rPr>
                <w:rFonts w:ascii="Garamond" w:hAnsi="Garamond"/>
              </w:rPr>
              <w:t>[……]</w:t>
            </w:r>
          </w:p>
        </w:tc>
      </w:tr>
      <w:tr w:rsidR="00623E8D" w:rsidRPr="00604981" w14:paraId="0286558A" w14:textId="77777777" w:rsidTr="00DB648E">
        <w:trPr>
          <w:trHeight w:val="515"/>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9F2998" w14:textId="77777777" w:rsidR="00623E8D" w:rsidRPr="00604981" w:rsidRDefault="00623E8D" w:rsidP="00133D71">
            <w:pPr>
              <w:pStyle w:val="NormalLeft"/>
              <w:rPr>
                <w:rFonts w:ascii="Garamond" w:hAnsi="Garamond"/>
                <w:szCs w:val="24"/>
              </w:rPr>
            </w:pPr>
            <w:r w:rsidRPr="00604981">
              <w:rPr>
                <w:rStyle w:val="NormalBoldChar"/>
                <w:rFonts w:ascii="Garamond" w:eastAsia="Calibri" w:hAnsi="Garamond"/>
                <w:szCs w:val="24"/>
              </w:rPr>
              <w:t>Kötött-e a gazdasági szereplő</w:t>
            </w:r>
            <w:r w:rsidRPr="00604981">
              <w:rPr>
                <w:rFonts w:ascii="Garamond" w:hAnsi="Garamond"/>
                <w:szCs w:val="24"/>
              </w:rPr>
              <w:t xml:space="preserve"> </w:t>
            </w:r>
            <w:r w:rsidRPr="00604981">
              <w:rPr>
                <w:rFonts w:ascii="Garamond" w:hAnsi="Garamond"/>
                <w:b/>
                <w:szCs w:val="24"/>
              </w:rPr>
              <w:t>a verseny torzítását célzó</w:t>
            </w:r>
            <w:r w:rsidRPr="00604981">
              <w:rPr>
                <w:rFonts w:ascii="Garamond" w:hAnsi="Garamond"/>
                <w:szCs w:val="24"/>
              </w:rPr>
              <w:t xml:space="preserve"> </w:t>
            </w:r>
            <w:r w:rsidRPr="00604981">
              <w:rPr>
                <w:rFonts w:ascii="Garamond" w:hAnsi="Garamond"/>
                <w:b/>
                <w:szCs w:val="24"/>
              </w:rPr>
              <w:t>megállapodást</w:t>
            </w:r>
            <w:r w:rsidRPr="00604981">
              <w:rPr>
                <w:rFonts w:ascii="Garamond" w:hAnsi="Garamond"/>
                <w:szCs w:val="24"/>
              </w:rPr>
              <w:t xml:space="preserve"> más gazdasági szereplőkkel?</w:t>
            </w:r>
            <w:r w:rsidRPr="00604981">
              <w:rPr>
                <w:rFonts w:ascii="Garamond" w:hAnsi="Garamond"/>
                <w:szCs w:val="24"/>
              </w:rPr>
              <w:br/>
            </w:r>
            <w:r w:rsidRPr="00604981">
              <w:rPr>
                <w:rFonts w:ascii="Garamond" w:hAnsi="Garamond"/>
                <w:b/>
                <w:szCs w:val="24"/>
              </w:rPr>
              <w:t>Ha igen</w:t>
            </w:r>
            <w:r w:rsidRPr="00604981">
              <w:rPr>
                <w:rFonts w:ascii="Garamond" w:hAnsi="Garamond"/>
                <w:szCs w:val="24"/>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0BB0B1"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t>[…]</w:t>
            </w:r>
          </w:p>
        </w:tc>
      </w:tr>
      <w:tr w:rsidR="00623E8D" w:rsidRPr="00604981" w14:paraId="11694308" w14:textId="77777777" w:rsidTr="00DB648E">
        <w:trPr>
          <w:trHeight w:val="514"/>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8C3D6F" w14:textId="77777777" w:rsidR="00623E8D" w:rsidRPr="00604981" w:rsidRDefault="00623E8D" w:rsidP="00133D71">
            <w:pPr>
              <w:rPr>
                <w:rFonts w:ascii="Garamond" w:hAnsi="Garamond"/>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1DD544" w14:textId="77777777" w:rsidR="00623E8D" w:rsidRPr="00604981" w:rsidRDefault="00623E8D" w:rsidP="00133D71">
            <w:pPr>
              <w:pStyle w:val="Standard0"/>
              <w:jc w:val="left"/>
              <w:rPr>
                <w:rFonts w:ascii="Garamond" w:hAnsi="Garamond"/>
              </w:rPr>
            </w:pPr>
            <w:r w:rsidRPr="00604981">
              <w:rPr>
                <w:rFonts w:ascii="Garamond" w:hAnsi="Garamond"/>
                <w:b/>
              </w:rPr>
              <w:t>Ha igen</w:t>
            </w:r>
            <w:r w:rsidRPr="00604981">
              <w:rPr>
                <w:rFonts w:ascii="Garamond" w:hAnsi="Garamond"/>
              </w:rPr>
              <w:t>, tett-e a gazdasági szereplő öntisztázó intézkedéseket?</w:t>
            </w:r>
          </w:p>
          <w:p w14:paraId="7C8B91E7"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b/>
              </w:rPr>
              <w:t>Amennyiben igen</w:t>
            </w:r>
            <w:r w:rsidRPr="00604981">
              <w:rPr>
                <w:rFonts w:ascii="Garamond" w:hAnsi="Garamond"/>
              </w:rPr>
              <w:t>, kérjük, ismertesse ezeket az intézkedéseket: [……]</w:t>
            </w:r>
          </w:p>
        </w:tc>
      </w:tr>
      <w:tr w:rsidR="00623E8D" w:rsidRPr="00604981" w14:paraId="588D7F32" w14:textId="77777777" w:rsidTr="00DB648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3D43FB" w14:textId="77777777" w:rsidR="00623E8D" w:rsidRPr="00604981" w:rsidRDefault="00623E8D" w:rsidP="00133D71">
            <w:pPr>
              <w:pStyle w:val="NormalLeft"/>
              <w:rPr>
                <w:rFonts w:ascii="Garamond" w:hAnsi="Garamond"/>
                <w:szCs w:val="24"/>
              </w:rPr>
            </w:pPr>
            <w:r w:rsidRPr="00604981">
              <w:rPr>
                <w:rStyle w:val="NormalBoldChar"/>
                <w:rFonts w:ascii="Garamond" w:eastAsia="Calibri" w:hAnsi="Garamond"/>
                <w:szCs w:val="24"/>
              </w:rPr>
              <w:t xml:space="preserve">Van-e tudomása a gazdasági szereplőnek bármilyen </w:t>
            </w:r>
            <w:r w:rsidRPr="00604981">
              <w:rPr>
                <w:rFonts w:ascii="Garamond" w:hAnsi="Garamond"/>
                <w:b/>
                <w:szCs w:val="24"/>
              </w:rPr>
              <w:t>összeférhetetlenségről</w:t>
            </w:r>
            <w:r w:rsidRPr="00604981">
              <w:rPr>
                <w:rStyle w:val="Lbjegyzet-hivatkozs"/>
                <w:rFonts w:ascii="Garamond" w:hAnsi="Garamond"/>
                <w:szCs w:val="24"/>
              </w:rPr>
              <w:footnoteReference w:id="37"/>
            </w:r>
            <w:r w:rsidRPr="00604981">
              <w:rPr>
                <w:rFonts w:ascii="Garamond" w:hAnsi="Garamond"/>
                <w:szCs w:val="24"/>
              </w:rPr>
              <w:t xml:space="preserve"> a közbeszerzési eljárásban való részvételéből fakadóan?</w:t>
            </w:r>
            <w:r w:rsidRPr="00604981">
              <w:rPr>
                <w:rFonts w:ascii="Garamond" w:hAnsi="Garamond"/>
                <w:szCs w:val="24"/>
              </w:rPr>
              <w:br/>
            </w:r>
            <w:r w:rsidRPr="00604981">
              <w:rPr>
                <w:rFonts w:ascii="Garamond" w:hAnsi="Garamond"/>
                <w:b/>
                <w:szCs w:val="24"/>
              </w:rPr>
              <w:t>Ha igen</w:t>
            </w:r>
            <w:r w:rsidRPr="00604981">
              <w:rPr>
                <w:rFonts w:ascii="Garamond" w:hAnsi="Garamond"/>
                <w:szCs w:val="24"/>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659EE4"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t>[…]</w:t>
            </w:r>
          </w:p>
        </w:tc>
      </w:tr>
      <w:tr w:rsidR="00623E8D" w:rsidRPr="00604981" w14:paraId="02E4C081" w14:textId="77777777" w:rsidTr="00DB648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55905C" w14:textId="77777777" w:rsidR="00623E8D" w:rsidRPr="00604981" w:rsidRDefault="00623E8D" w:rsidP="00133D71">
            <w:pPr>
              <w:pStyle w:val="NormalLeft"/>
              <w:rPr>
                <w:rFonts w:ascii="Garamond" w:hAnsi="Garamond"/>
                <w:szCs w:val="24"/>
              </w:rPr>
            </w:pPr>
            <w:r w:rsidRPr="00604981">
              <w:rPr>
                <w:rStyle w:val="NormalBoldChar"/>
                <w:rFonts w:ascii="Garamond" w:eastAsia="Calibri" w:hAnsi="Garamond"/>
                <w:szCs w:val="24"/>
              </w:rPr>
              <w:t xml:space="preserve">Nyújtott-e a gazdasági szereplő vagy </w:t>
            </w:r>
            <w:r w:rsidRPr="00604981">
              <w:rPr>
                <w:rFonts w:ascii="Garamond" w:hAnsi="Garamond"/>
                <w:szCs w:val="24"/>
              </w:rPr>
              <w:t xml:space="preserve">valamely hozzá kapcsolódó vállalkozás </w:t>
            </w:r>
            <w:r w:rsidRPr="00604981">
              <w:rPr>
                <w:rFonts w:ascii="Garamond" w:hAnsi="Garamond"/>
                <w:b/>
                <w:szCs w:val="24"/>
              </w:rPr>
              <w:t>tanácsadást</w:t>
            </w:r>
            <w:r w:rsidRPr="00604981">
              <w:rPr>
                <w:rFonts w:ascii="Garamond" w:hAnsi="Garamond"/>
                <w:szCs w:val="24"/>
              </w:rPr>
              <w:t xml:space="preserve"> az ajánlatkérő szervnek vagy a közszolgáltató ajánlatkérőnek, vagy </w:t>
            </w:r>
            <w:r w:rsidRPr="00604981">
              <w:rPr>
                <w:rFonts w:ascii="Garamond" w:hAnsi="Garamond"/>
                <w:b/>
                <w:szCs w:val="24"/>
              </w:rPr>
              <w:t>részt vett-e</w:t>
            </w:r>
            <w:r w:rsidRPr="00604981">
              <w:rPr>
                <w:rFonts w:ascii="Garamond" w:hAnsi="Garamond"/>
                <w:szCs w:val="24"/>
              </w:rPr>
              <w:t xml:space="preserve"> más módon a közbeszerzési eljárás </w:t>
            </w:r>
            <w:r w:rsidRPr="00604981">
              <w:rPr>
                <w:rFonts w:ascii="Garamond" w:hAnsi="Garamond"/>
                <w:b/>
                <w:szCs w:val="24"/>
              </w:rPr>
              <w:t>előkészítésében</w:t>
            </w:r>
            <w:r w:rsidRPr="00604981">
              <w:rPr>
                <w:rFonts w:ascii="Garamond" w:hAnsi="Garamond"/>
                <w:szCs w:val="24"/>
              </w:rPr>
              <w:t>?</w:t>
            </w:r>
            <w:r w:rsidRPr="00604981">
              <w:rPr>
                <w:rFonts w:ascii="Garamond" w:hAnsi="Garamond"/>
                <w:szCs w:val="24"/>
              </w:rPr>
              <w:br/>
            </w:r>
            <w:r w:rsidRPr="00604981">
              <w:rPr>
                <w:rFonts w:ascii="Garamond" w:hAnsi="Garamond"/>
                <w:b/>
                <w:szCs w:val="24"/>
              </w:rPr>
              <w:t>Ha igen</w:t>
            </w:r>
            <w:r w:rsidRPr="00604981">
              <w:rPr>
                <w:rFonts w:ascii="Garamond" w:hAnsi="Garamond"/>
                <w:szCs w:val="24"/>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FE22E"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w:t>
            </w:r>
          </w:p>
        </w:tc>
      </w:tr>
      <w:tr w:rsidR="00623E8D" w:rsidRPr="00604981" w14:paraId="235A2445" w14:textId="77777777" w:rsidTr="00DB648E">
        <w:trPr>
          <w:trHeight w:val="93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B9B469" w14:textId="77777777" w:rsidR="00623E8D" w:rsidRPr="00604981" w:rsidRDefault="00623E8D" w:rsidP="00133D71">
            <w:pPr>
              <w:pStyle w:val="NormalLeft"/>
              <w:rPr>
                <w:rFonts w:ascii="Garamond" w:hAnsi="Garamond"/>
                <w:szCs w:val="24"/>
              </w:rPr>
            </w:pPr>
            <w:r w:rsidRPr="00604981">
              <w:rPr>
                <w:rFonts w:ascii="Garamond" w:hAnsi="Garamond"/>
                <w:szCs w:val="24"/>
              </w:rPr>
              <w:lastRenderedPageBreak/>
              <w:t>Tapasztalta-e a gazdasági szereplő valamely korábbi közbeszerzési szerződés vagy egy ajánlatkérő szervvel kötött korábbi szerződés vagy korábbi koncessziós szerződés</w:t>
            </w:r>
            <w:r w:rsidRPr="00604981">
              <w:rPr>
                <w:rFonts w:ascii="Garamond" w:hAnsi="Garamond"/>
                <w:b/>
                <w:szCs w:val="24"/>
              </w:rPr>
              <w:t xml:space="preserve"> lejárat előtti megszüntetését</w:t>
            </w:r>
            <w:r w:rsidRPr="00604981">
              <w:rPr>
                <w:rFonts w:ascii="Garamond" w:hAnsi="Garamond"/>
                <w:szCs w:val="24"/>
              </w:rPr>
              <w:t xml:space="preserve"> vagy az említett korábbi szerződéshez kapcsolódó kártérítési követelést vagy egyéb hasonló szankciókat?</w:t>
            </w:r>
            <w:r w:rsidRPr="00604981">
              <w:rPr>
                <w:rFonts w:ascii="Garamond" w:hAnsi="Garamond"/>
                <w:szCs w:val="24"/>
              </w:rPr>
              <w:br/>
            </w:r>
            <w:r w:rsidRPr="00604981">
              <w:rPr>
                <w:rFonts w:ascii="Garamond" w:hAnsi="Garamond"/>
                <w:b/>
                <w:szCs w:val="24"/>
              </w:rPr>
              <w:t>Ha igen</w:t>
            </w:r>
            <w:r w:rsidRPr="00604981">
              <w:rPr>
                <w:rFonts w:ascii="Garamond" w:hAnsi="Garamond"/>
                <w:szCs w:val="24"/>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4AE5AF"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w:t>
            </w:r>
          </w:p>
        </w:tc>
      </w:tr>
      <w:tr w:rsidR="00623E8D" w:rsidRPr="00604981" w14:paraId="6543E5F0" w14:textId="77777777" w:rsidTr="00DB648E">
        <w:trPr>
          <w:trHeight w:val="931"/>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E3FA9" w14:textId="77777777" w:rsidR="00623E8D" w:rsidRPr="00604981" w:rsidRDefault="00623E8D" w:rsidP="00133D71">
            <w:pPr>
              <w:rPr>
                <w:rFonts w:ascii="Garamond" w:hAnsi="Garamond"/>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4D1302" w14:textId="77777777" w:rsidR="00623E8D" w:rsidRPr="00604981" w:rsidRDefault="00623E8D" w:rsidP="00133D71">
            <w:pPr>
              <w:pStyle w:val="Standard0"/>
              <w:jc w:val="left"/>
              <w:rPr>
                <w:rFonts w:ascii="Garamond" w:hAnsi="Garamond"/>
              </w:rPr>
            </w:pPr>
            <w:r w:rsidRPr="00604981">
              <w:rPr>
                <w:rFonts w:ascii="Garamond" w:hAnsi="Garamond"/>
                <w:b/>
              </w:rPr>
              <w:t>Ha igen</w:t>
            </w:r>
            <w:r w:rsidRPr="00604981">
              <w:rPr>
                <w:rFonts w:ascii="Garamond" w:hAnsi="Garamond"/>
              </w:rPr>
              <w:t>, tett-e a gazdasági szereplő öntisztázó intézkedéseket?</w:t>
            </w:r>
          </w:p>
          <w:p w14:paraId="60DEFAAF"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b/>
              </w:rPr>
              <w:t>Amennyiben igen</w:t>
            </w:r>
            <w:r w:rsidRPr="00604981">
              <w:rPr>
                <w:rFonts w:ascii="Garamond" w:hAnsi="Garamond"/>
              </w:rPr>
              <w:t>, kérjük, ismertesse ezeket az intézkedéseket: [……]</w:t>
            </w:r>
          </w:p>
        </w:tc>
      </w:tr>
      <w:tr w:rsidR="00623E8D" w:rsidRPr="00604981" w14:paraId="012FB818"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D90445" w14:textId="77777777" w:rsidR="00623E8D" w:rsidRPr="00604981" w:rsidRDefault="00623E8D" w:rsidP="00133D71">
            <w:pPr>
              <w:pStyle w:val="NormalLeft"/>
              <w:rPr>
                <w:rFonts w:ascii="Garamond" w:hAnsi="Garamond"/>
                <w:szCs w:val="24"/>
              </w:rPr>
            </w:pPr>
            <w:r w:rsidRPr="00604981">
              <w:rPr>
                <w:rFonts w:ascii="Garamond" w:hAnsi="Garamond"/>
                <w:szCs w:val="24"/>
              </w:rPr>
              <w:t>Megerősíti-e a gazdasági szereplő a következőket?</w:t>
            </w:r>
            <w:r w:rsidRPr="00604981">
              <w:rPr>
                <w:rFonts w:ascii="Garamond" w:hAnsi="Garamond"/>
                <w:szCs w:val="24"/>
              </w:rPr>
              <w:br/>
              <w:t xml:space="preserve">a) </w:t>
            </w:r>
            <w:r w:rsidRPr="00604981">
              <w:rPr>
                <w:rStyle w:val="NormalBoldChar"/>
                <w:rFonts w:ascii="Garamond" w:eastAsia="Calibri" w:hAnsi="Garamond"/>
                <w:szCs w:val="24"/>
              </w:rPr>
              <w:t xml:space="preserve">A kizárási okok fenn nem állásának, </w:t>
            </w:r>
            <w:r w:rsidRPr="00604981">
              <w:rPr>
                <w:rFonts w:ascii="Garamond" w:hAnsi="Garamond"/>
                <w:szCs w:val="24"/>
              </w:rPr>
              <w:t xml:space="preserve">illetve a kiválasztási kritériumok teljesülésének ellenőrzéséhez szükséges információk szolgáltatása során nem tett </w:t>
            </w:r>
            <w:r w:rsidRPr="00604981">
              <w:rPr>
                <w:rFonts w:ascii="Garamond" w:hAnsi="Garamond"/>
                <w:b/>
                <w:szCs w:val="24"/>
              </w:rPr>
              <w:t>hamis nyilatkozatot</w:t>
            </w:r>
            <w:r w:rsidRPr="00604981">
              <w:rPr>
                <w:rFonts w:ascii="Garamond" w:hAnsi="Garamond"/>
                <w:szCs w:val="24"/>
              </w:rPr>
              <w:t>,</w:t>
            </w:r>
            <w:r w:rsidRPr="00604981">
              <w:rPr>
                <w:rFonts w:ascii="Garamond" w:hAnsi="Garamond"/>
                <w:szCs w:val="24"/>
              </w:rPr>
              <w:br/>
              <w:t xml:space="preserve">b) Nem </w:t>
            </w:r>
            <w:r w:rsidRPr="00604981">
              <w:rPr>
                <w:rFonts w:ascii="Garamond" w:hAnsi="Garamond"/>
                <w:b/>
                <w:szCs w:val="24"/>
              </w:rPr>
              <w:t>tartott vissza</w:t>
            </w:r>
            <w:r w:rsidRPr="00604981">
              <w:rPr>
                <w:rFonts w:ascii="Garamond" w:hAnsi="Garamond"/>
                <w:szCs w:val="24"/>
              </w:rPr>
              <w:t xml:space="preserve"> ilyen információt,</w:t>
            </w:r>
            <w:r w:rsidRPr="00604981">
              <w:rPr>
                <w:rFonts w:ascii="Garamond" w:hAnsi="Garamond"/>
                <w:szCs w:val="24"/>
              </w:rPr>
              <w:br/>
              <w:t>c) Késedelem nélkül be tudta nyújtani az ajánlatkérő szerv vagy a közszolgáltató ajánlatkérő által megkívánt kiegészítő iratokat, és</w:t>
            </w:r>
            <w:r w:rsidRPr="00604981">
              <w:rPr>
                <w:rFonts w:ascii="Garamond" w:hAnsi="Garamond"/>
                <w:szCs w:val="24"/>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5D456" w14:textId="77777777" w:rsidR="00623E8D" w:rsidRPr="00604981" w:rsidRDefault="00623E8D" w:rsidP="00133D71">
            <w:pPr>
              <w:pStyle w:val="Standard0"/>
              <w:jc w:val="left"/>
              <w:rPr>
                <w:rFonts w:ascii="Garamond" w:hAnsi="Garamond"/>
              </w:rPr>
            </w:pPr>
            <w:r w:rsidRPr="00604981">
              <w:rPr>
                <w:rFonts w:ascii="Garamond" w:hAnsi="Garamond"/>
              </w:rPr>
              <w:t>[] Igen [] Nem</w:t>
            </w:r>
          </w:p>
        </w:tc>
      </w:tr>
    </w:tbl>
    <w:p w14:paraId="1EB623D2"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D: Egyéb, adott esetben az ajánlatkérő szerv vagy a közszolgáltató ajánlatkérő tagállamának nemzeti jogszabályaiban előírt kizárási okok</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604981" w14:paraId="5A74ABAC"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89047C" w14:textId="77777777" w:rsidR="00623E8D" w:rsidRPr="00604981" w:rsidRDefault="00623E8D" w:rsidP="00133D71">
            <w:pPr>
              <w:pStyle w:val="Standard0"/>
              <w:rPr>
                <w:rFonts w:ascii="Garamond" w:hAnsi="Garamond"/>
              </w:rPr>
            </w:pPr>
            <w:r w:rsidRPr="00604981">
              <w:rPr>
                <w:rFonts w:ascii="Garamond" w:hAnsi="Garamond"/>
                <w:b/>
              </w:rPr>
              <w:t>Tisztán nemzeti kizárási okok</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DDC2E"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1DBEE56C"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EAD2F4" w14:textId="77777777" w:rsidR="00623E8D" w:rsidRPr="00604981" w:rsidRDefault="00623E8D" w:rsidP="00133D71">
            <w:pPr>
              <w:pStyle w:val="Standard0"/>
              <w:jc w:val="left"/>
              <w:rPr>
                <w:rFonts w:ascii="Garamond" w:hAnsi="Garamond"/>
              </w:rPr>
            </w:pPr>
            <w:r w:rsidRPr="00604981">
              <w:rPr>
                <w:rFonts w:ascii="Garamond" w:hAnsi="Garamond"/>
              </w:rPr>
              <w:t xml:space="preserve">Vonatkoznak-e a gazdasági szereplőre azok a </w:t>
            </w:r>
            <w:r w:rsidRPr="00604981">
              <w:rPr>
                <w:rFonts w:ascii="Garamond" w:hAnsi="Garamond"/>
                <w:b/>
              </w:rPr>
              <w:t>tisztán nemzeti kizárási okok</w:t>
            </w:r>
            <w:r w:rsidRPr="00604981">
              <w:rPr>
                <w:rFonts w:ascii="Garamond" w:hAnsi="Garamond"/>
              </w:rPr>
              <w:t>, amelyeket a vonatkozó hirdetmény vagy a közbeszerzési dokumentumok meghatároznak?</w:t>
            </w:r>
            <w:r w:rsidRPr="00604981">
              <w:rPr>
                <w:rFonts w:ascii="Garamond" w:hAnsi="Garamond"/>
              </w:rPr>
              <w:br/>
              <w:t>Ha a vonatkozó hirdetményben vagy a közbeszerzési dokumentumokban megkívánt dokumentáció elektronikus formában rendelkezésre áll, kérjük, adja meg a következő információkat: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D4E7D9" w14:textId="77777777" w:rsidR="00807B26" w:rsidRPr="00604981" w:rsidRDefault="00623E8D" w:rsidP="00807B26">
            <w:pPr>
              <w:autoSpaceDE w:val="0"/>
              <w:autoSpaceDN w:val="0"/>
              <w:adjustRightInd w:val="0"/>
              <w:spacing w:before="120" w:after="120"/>
              <w:rPr>
                <w:rFonts w:ascii="Garamond" w:eastAsia="HiraKakuPro-W3" w:hAnsi="Garamond"/>
              </w:rPr>
            </w:pPr>
            <w:r w:rsidRPr="00604981">
              <w:rPr>
                <w:rFonts w:ascii="Garamond" w:hAnsi="Garamond"/>
              </w:rPr>
              <w:t>[] Igen [] Nem</w:t>
            </w:r>
            <w:r w:rsidRPr="00604981">
              <w:rPr>
                <w:rFonts w:ascii="Garamond" w:hAnsi="Garamond"/>
              </w:rPr>
              <w:br/>
              <w:t xml:space="preserve">Kbt. 62. § (1)-(2) bekezdésében előírt kizáró okok; különös tekintettel a </w:t>
            </w:r>
            <w:r w:rsidRPr="00604981">
              <w:rPr>
                <w:rFonts w:ascii="Garamond" w:hAnsi="Garamond" w:cs="Tahoma"/>
                <w:color w:val="222222"/>
              </w:rPr>
              <w:t>Kbt. 62. § (1) bekezdés</w:t>
            </w:r>
            <w:r w:rsidRPr="00604981">
              <w:rPr>
                <w:rStyle w:val="apple-converted-space"/>
                <w:rFonts w:ascii="Garamond" w:hAnsi="Garamond" w:cs="Tahoma"/>
                <w:color w:val="222222"/>
              </w:rPr>
              <w:t> </w:t>
            </w:r>
            <w:r w:rsidRPr="00604981">
              <w:rPr>
                <w:rFonts w:ascii="Garamond" w:hAnsi="Garamond" w:cs="Tahoma"/>
                <w:i/>
                <w:iCs/>
                <w:color w:val="222222"/>
              </w:rPr>
              <w:t>a)</w:t>
            </w:r>
            <w:r w:rsidRPr="00604981">
              <w:rPr>
                <w:rStyle w:val="apple-converted-space"/>
                <w:rFonts w:ascii="Garamond" w:hAnsi="Garamond" w:cs="Tahoma"/>
                <w:i/>
                <w:iCs/>
                <w:color w:val="222222"/>
              </w:rPr>
              <w:t> </w:t>
            </w:r>
            <w:r w:rsidRPr="00604981">
              <w:rPr>
                <w:rFonts w:ascii="Garamond" w:hAnsi="Garamond" w:cs="Tahoma"/>
                <w:color w:val="222222"/>
              </w:rPr>
              <w:t>pont</w:t>
            </w:r>
            <w:r w:rsidRPr="00604981">
              <w:rPr>
                <w:rStyle w:val="apple-converted-space"/>
                <w:rFonts w:ascii="Garamond" w:hAnsi="Garamond" w:cs="Tahoma"/>
                <w:color w:val="222222"/>
              </w:rPr>
              <w:t> </w:t>
            </w:r>
            <w:r w:rsidRPr="00604981">
              <w:rPr>
                <w:rFonts w:ascii="Garamond" w:hAnsi="Garamond" w:cs="Tahoma"/>
                <w:i/>
                <w:iCs/>
                <w:color w:val="222222"/>
              </w:rPr>
              <w:t>ag)</w:t>
            </w:r>
            <w:r w:rsidRPr="00604981">
              <w:rPr>
                <w:rStyle w:val="apple-converted-space"/>
                <w:rFonts w:ascii="Garamond" w:hAnsi="Garamond" w:cs="Tahoma"/>
                <w:i/>
                <w:iCs/>
                <w:color w:val="222222"/>
              </w:rPr>
              <w:t> </w:t>
            </w:r>
            <w:r w:rsidRPr="00604981">
              <w:rPr>
                <w:rFonts w:ascii="Garamond" w:hAnsi="Garamond" w:cs="Tahoma"/>
                <w:color w:val="222222"/>
              </w:rPr>
              <w:t>alpontjában, illetve</w:t>
            </w:r>
            <w:r w:rsidRPr="00604981">
              <w:rPr>
                <w:rStyle w:val="apple-converted-space"/>
                <w:rFonts w:ascii="Garamond" w:hAnsi="Garamond" w:cs="Tahoma"/>
                <w:color w:val="222222"/>
              </w:rPr>
              <w:t> </w:t>
            </w:r>
            <w:r w:rsidRPr="00604981">
              <w:rPr>
                <w:rFonts w:ascii="Garamond" w:hAnsi="Garamond" w:cs="Tahoma"/>
                <w:i/>
                <w:iCs/>
                <w:color w:val="222222"/>
              </w:rPr>
              <w:t>e)</w:t>
            </w:r>
            <w:r w:rsidRPr="00604981">
              <w:rPr>
                <w:rFonts w:ascii="Garamond" w:hAnsi="Garamond" w:cs="Tahoma"/>
                <w:color w:val="222222"/>
              </w:rPr>
              <w:t>,</w:t>
            </w:r>
            <w:r w:rsidRPr="00604981">
              <w:rPr>
                <w:rStyle w:val="apple-converted-space"/>
                <w:rFonts w:ascii="Garamond" w:hAnsi="Garamond" w:cs="Tahoma"/>
                <w:color w:val="222222"/>
              </w:rPr>
              <w:t> </w:t>
            </w:r>
            <w:r w:rsidRPr="00604981">
              <w:rPr>
                <w:rFonts w:ascii="Garamond" w:hAnsi="Garamond" w:cs="Tahoma"/>
                <w:i/>
                <w:iCs/>
                <w:color w:val="222222"/>
              </w:rPr>
              <w:t>f)</w:t>
            </w:r>
            <w:r w:rsidRPr="00604981">
              <w:rPr>
                <w:rFonts w:ascii="Garamond" w:hAnsi="Garamond" w:cs="Tahoma"/>
                <w:color w:val="222222"/>
              </w:rPr>
              <w:t>,</w:t>
            </w:r>
            <w:r w:rsidRPr="00604981">
              <w:rPr>
                <w:rStyle w:val="apple-converted-space"/>
                <w:rFonts w:ascii="Garamond" w:hAnsi="Garamond" w:cs="Tahoma"/>
                <w:color w:val="222222"/>
              </w:rPr>
              <w:t> </w:t>
            </w:r>
            <w:r w:rsidRPr="00604981">
              <w:rPr>
                <w:rFonts w:ascii="Garamond" w:hAnsi="Garamond" w:cs="Tahoma"/>
                <w:i/>
                <w:iCs/>
                <w:color w:val="222222"/>
              </w:rPr>
              <w:t>g)</w:t>
            </w:r>
            <w:r w:rsidRPr="00604981">
              <w:rPr>
                <w:rFonts w:ascii="Garamond" w:hAnsi="Garamond" w:cs="Tahoma"/>
                <w:color w:val="222222"/>
              </w:rPr>
              <w:t>,</w:t>
            </w:r>
            <w:r w:rsidRPr="00604981">
              <w:rPr>
                <w:rStyle w:val="apple-converted-space"/>
                <w:rFonts w:ascii="Garamond" w:hAnsi="Garamond" w:cs="Tahoma"/>
                <w:color w:val="222222"/>
              </w:rPr>
              <w:t> </w:t>
            </w:r>
            <w:r w:rsidRPr="00604981">
              <w:rPr>
                <w:rFonts w:ascii="Garamond" w:hAnsi="Garamond" w:cs="Tahoma"/>
                <w:i/>
                <w:iCs/>
                <w:color w:val="222222"/>
              </w:rPr>
              <w:t>k)</w:t>
            </w:r>
            <w:r w:rsidRPr="00604981">
              <w:rPr>
                <w:rFonts w:ascii="Garamond" w:hAnsi="Garamond" w:cs="Tahoma"/>
                <w:color w:val="222222"/>
              </w:rPr>
              <w:t>,</w:t>
            </w:r>
            <w:r w:rsidRPr="00604981">
              <w:rPr>
                <w:rStyle w:val="apple-converted-space"/>
                <w:rFonts w:ascii="Garamond" w:hAnsi="Garamond" w:cs="Tahoma"/>
                <w:color w:val="222222"/>
              </w:rPr>
              <w:t> </w:t>
            </w:r>
            <w:r w:rsidRPr="00604981">
              <w:rPr>
                <w:rFonts w:ascii="Garamond" w:hAnsi="Garamond" w:cs="Tahoma"/>
                <w:i/>
                <w:iCs/>
                <w:color w:val="222222"/>
              </w:rPr>
              <w:t>l)</w:t>
            </w:r>
            <w:r w:rsidRPr="00604981">
              <w:rPr>
                <w:rStyle w:val="apple-converted-space"/>
                <w:rFonts w:ascii="Garamond" w:hAnsi="Garamond" w:cs="Tahoma"/>
                <w:i/>
                <w:iCs/>
                <w:color w:val="222222"/>
              </w:rPr>
              <w:t> </w:t>
            </w:r>
            <w:r w:rsidRPr="00604981">
              <w:rPr>
                <w:rFonts w:ascii="Garamond" w:hAnsi="Garamond" w:cs="Tahoma"/>
                <w:color w:val="222222"/>
              </w:rPr>
              <w:t>és</w:t>
            </w:r>
            <w:r w:rsidRPr="00604981">
              <w:rPr>
                <w:rStyle w:val="apple-converted-space"/>
                <w:rFonts w:ascii="Garamond" w:hAnsi="Garamond" w:cs="Tahoma"/>
                <w:color w:val="222222"/>
              </w:rPr>
              <w:t> </w:t>
            </w:r>
            <w:r w:rsidRPr="00604981">
              <w:rPr>
                <w:rFonts w:ascii="Garamond" w:hAnsi="Garamond" w:cs="Tahoma"/>
                <w:i/>
                <w:iCs/>
                <w:color w:val="222222"/>
              </w:rPr>
              <w:t>p)</w:t>
            </w:r>
            <w:r w:rsidRPr="00604981">
              <w:rPr>
                <w:rStyle w:val="apple-converted-space"/>
                <w:rFonts w:ascii="Garamond" w:hAnsi="Garamond" w:cs="Tahoma"/>
                <w:i/>
                <w:iCs/>
                <w:color w:val="222222"/>
              </w:rPr>
              <w:t> </w:t>
            </w:r>
            <w:r w:rsidRPr="00604981">
              <w:rPr>
                <w:rFonts w:ascii="Garamond" w:hAnsi="Garamond" w:cs="Tahoma"/>
                <w:color w:val="222222"/>
              </w:rPr>
              <w:t xml:space="preserve"> pontjában említett kizáró okokra</w:t>
            </w:r>
            <w:r w:rsidRPr="00604981">
              <w:rPr>
                <w:rFonts w:ascii="Garamond" w:hAnsi="Garamond"/>
              </w:rPr>
              <w:br/>
            </w:r>
            <w:r w:rsidRPr="00604981">
              <w:rPr>
                <w:rFonts w:ascii="Garamond" w:hAnsi="Garamond"/>
              </w:rPr>
              <w:br/>
              <w:t>(internetcím, a kibocsátó hatóság vagy testület, a dokumentáció pontos hivatkozási adatai):</w:t>
            </w:r>
            <w:r w:rsidR="00482F9D" w:rsidRPr="00604981">
              <w:rPr>
                <w:rFonts w:ascii="Garamond" w:hAnsi="Garamond"/>
                <w:color w:val="336699"/>
                <w:highlight w:val="yellow"/>
                <w:shd w:val="clear" w:color="auto" w:fill="FFFFFF"/>
              </w:rPr>
              <w:t xml:space="preserve"> </w:t>
            </w:r>
            <w:r w:rsidR="00807B26" w:rsidRPr="001E3B72">
              <w:rPr>
                <w:rFonts w:ascii="Garamond" w:eastAsia="MyriadPro-Light" w:hAnsi="Garamond"/>
                <w:i/>
                <w:iCs/>
              </w:rPr>
              <w:t>http://kozbeszerzes.pte.hu/kozbeszerzesi_eljarasok_201</w:t>
            </w:r>
            <w:r w:rsidR="00807B26">
              <w:rPr>
                <w:rFonts w:ascii="Garamond" w:eastAsia="MyriadPro-Light" w:hAnsi="Garamond"/>
                <w:i/>
                <w:iCs/>
              </w:rPr>
              <w:t>7</w:t>
            </w:r>
          </w:p>
          <w:p w14:paraId="73ABC2F0" w14:textId="2E4AA4C4" w:rsidR="00623E8D" w:rsidRPr="00604981" w:rsidRDefault="00623E8D" w:rsidP="00133D71">
            <w:pPr>
              <w:pStyle w:val="standard"/>
              <w:spacing w:after="120"/>
              <w:jc w:val="both"/>
              <w:rPr>
                <w:rFonts w:ascii="Garamond" w:hAnsi="Garamond"/>
              </w:rPr>
            </w:pPr>
            <w:r w:rsidRPr="00604981">
              <w:rPr>
                <w:rStyle w:val="Lbjegyzet-hivatkozs"/>
                <w:rFonts w:ascii="Garamond" w:hAnsi="Garamond"/>
              </w:rPr>
              <w:lastRenderedPageBreak/>
              <w:footnoteReference w:id="38"/>
            </w:r>
            <w:r w:rsidR="00FD6215" w:rsidRPr="00604981">
              <w:rPr>
                <w:rFonts w:ascii="Garamond" w:eastAsia="MyriadPro-Light" w:hAnsi="Garamond"/>
              </w:rPr>
              <w:t xml:space="preserve"> </w:t>
            </w:r>
          </w:p>
          <w:p w14:paraId="1F626B66" w14:textId="77777777" w:rsidR="00623E8D" w:rsidRPr="00604981" w:rsidRDefault="00623E8D" w:rsidP="00133D71">
            <w:pPr>
              <w:pStyle w:val="standard"/>
              <w:spacing w:after="120"/>
              <w:rPr>
                <w:rFonts w:ascii="Garamond" w:hAnsi="Garamond"/>
              </w:rPr>
            </w:pPr>
          </w:p>
        </w:tc>
      </w:tr>
      <w:tr w:rsidR="00623E8D" w:rsidRPr="00604981" w14:paraId="0ADB2006"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43102" w14:textId="77777777" w:rsidR="00623E8D" w:rsidRPr="00604981" w:rsidRDefault="00623E8D" w:rsidP="00133D71">
            <w:pPr>
              <w:pStyle w:val="Standard0"/>
              <w:jc w:val="left"/>
              <w:rPr>
                <w:rFonts w:ascii="Garamond" w:hAnsi="Garamond"/>
              </w:rPr>
            </w:pPr>
            <w:r w:rsidRPr="00604981">
              <w:rPr>
                <w:rStyle w:val="NormalBoldChar"/>
                <w:rFonts w:ascii="Garamond" w:eastAsia="Calibri" w:hAnsi="Garamond"/>
              </w:rPr>
              <w:lastRenderedPageBreak/>
              <w:t>Amennyiben a tisztán nemzeti kizárási okok fennállnak</w:t>
            </w:r>
            <w:r w:rsidRPr="00604981">
              <w:rPr>
                <w:rFonts w:ascii="Garamond" w:hAnsi="Garamond"/>
              </w:rPr>
              <w:t xml:space="preserve">, tett-e a gazdasági szereplő öntisztázási intézkedéseket? </w:t>
            </w:r>
            <w:r w:rsidRPr="00604981">
              <w:rPr>
                <w:rFonts w:ascii="Garamond" w:hAnsi="Garamond"/>
              </w:rPr>
              <w:br/>
            </w:r>
            <w:r w:rsidRPr="00604981">
              <w:rPr>
                <w:rFonts w:ascii="Garamond" w:hAnsi="Garamond"/>
                <w:b/>
              </w:rPr>
              <w:t>Amennyiben igen</w:t>
            </w:r>
            <w:r w:rsidRPr="00604981">
              <w:rPr>
                <w:rFonts w:ascii="Garamond" w:hAnsi="Garamond"/>
              </w:rPr>
              <w:t>, kérjük, ismertesse ezeket az intézkedéseket: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88EC38"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t>[……]</w:t>
            </w:r>
          </w:p>
        </w:tc>
      </w:tr>
    </w:tbl>
    <w:p w14:paraId="13684D71" w14:textId="77777777" w:rsidR="00623E8D" w:rsidRPr="00604981" w:rsidRDefault="00623E8D" w:rsidP="00623E8D">
      <w:pPr>
        <w:pStyle w:val="ChapterTitle"/>
        <w:spacing w:before="0" w:after="0"/>
        <w:jc w:val="left"/>
        <w:rPr>
          <w:rFonts w:ascii="Garamond" w:hAnsi="Garamond"/>
          <w:sz w:val="24"/>
          <w:szCs w:val="24"/>
        </w:rPr>
      </w:pPr>
    </w:p>
    <w:p w14:paraId="236F9190" w14:textId="77777777" w:rsidR="00623E8D" w:rsidRPr="00604981" w:rsidRDefault="00623E8D" w:rsidP="00623E8D">
      <w:pPr>
        <w:pStyle w:val="ChapterTitle"/>
        <w:spacing w:before="0" w:after="0"/>
        <w:rPr>
          <w:rFonts w:ascii="Garamond" w:hAnsi="Garamond"/>
          <w:sz w:val="24"/>
          <w:szCs w:val="24"/>
        </w:rPr>
        <w:sectPr w:rsidR="00623E8D" w:rsidRPr="00604981" w:rsidSect="00DB7D32">
          <w:headerReference w:type="first" r:id="rId23"/>
          <w:pgSz w:w="11906" w:h="16838"/>
          <w:pgMar w:top="1417" w:right="1417" w:bottom="1417" w:left="1417" w:header="57" w:footer="708" w:gutter="0"/>
          <w:cols w:space="708"/>
          <w:titlePg/>
          <w:docGrid w:linePitch="326"/>
        </w:sectPr>
      </w:pPr>
    </w:p>
    <w:p w14:paraId="0A300CEB" w14:textId="77777777" w:rsidR="00623E8D" w:rsidRPr="00604981" w:rsidRDefault="00623E8D" w:rsidP="00623E8D">
      <w:pPr>
        <w:pStyle w:val="ChapterTitle"/>
        <w:rPr>
          <w:rFonts w:ascii="Garamond" w:hAnsi="Garamond"/>
          <w:sz w:val="24"/>
          <w:szCs w:val="24"/>
        </w:rPr>
      </w:pPr>
      <w:r w:rsidRPr="00604981">
        <w:rPr>
          <w:rFonts w:ascii="Garamond" w:hAnsi="Garamond"/>
          <w:sz w:val="24"/>
          <w:szCs w:val="24"/>
        </w:rPr>
        <w:lastRenderedPageBreak/>
        <w:t>IV. rész: Kiválasztási szempontok</w:t>
      </w:r>
    </w:p>
    <w:p w14:paraId="706C5169" w14:textId="77777777" w:rsidR="00623E8D" w:rsidRPr="00604981" w:rsidRDefault="00623E8D" w:rsidP="00623E8D">
      <w:pPr>
        <w:pStyle w:val="Standard0"/>
        <w:rPr>
          <w:rFonts w:ascii="Garamond" w:hAnsi="Garamond"/>
        </w:rPr>
      </w:pPr>
      <w:r w:rsidRPr="00604981">
        <w:rPr>
          <w:rFonts w:ascii="Garamond" w:hAnsi="Garamond"/>
          <w:b/>
        </w:rPr>
        <w:t>A kiválasztási szempontokat illetően (</w:t>
      </w:r>
      <w:r w:rsidRPr="00604981">
        <w:rPr>
          <w:rFonts w:ascii="Garamond" w:hAnsi="Garamond"/>
          <w:b/>
        </w:rPr>
        <w:t></w:t>
      </w:r>
      <w:r w:rsidRPr="00604981">
        <w:rPr>
          <w:rFonts w:ascii="Garamond" w:hAnsi="Garamond"/>
        </w:rPr>
        <w:t xml:space="preserve"> </w:t>
      </w:r>
      <w:r w:rsidRPr="00604981">
        <w:rPr>
          <w:rFonts w:ascii="Garamond" w:hAnsi="Garamond"/>
          <w:b/>
        </w:rPr>
        <w:t>szakasz vagy e rész A–D szakaszai), a gazdasági szereplő kijelenti a következőket:</w:t>
      </w:r>
    </w:p>
    <w:p w14:paraId="067C1246"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 xml:space="preserve">: </w:t>
      </w:r>
      <w:r w:rsidRPr="00604981">
        <w:rPr>
          <w:rFonts w:ascii="Garamond" w:hAnsi="Garamond"/>
          <w:b w:val="0"/>
          <w:sz w:val="24"/>
          <w:szCs w:val="24"/>
        </w:rPr>
        <w:t>A</w:t>
      </w:r>
      <w:r w:rsidRPr="00604981">
        <w:rPr>
          <w:rFonts w:ascii="Garamond" w:hAnsi="Garamond"/>
          <w:sz w:val="24"/>
          <w:szCs w:val="24"/>
        </w:rPr>
        <w:t>z összes kiválasztási szempont általános jelzése</w:t>
      </w:r>
    </w:p>
    <w:p w14:paraId="60D5B4E9" w14:textId="77777777" w:rsidR="00623E8D" w:rsidRPr="00604981" w:rsidRDefault="00623E8D" w:rsidP="00623E8D">
      <w:pPr>
        <w:pStyle w:val="SectionTitle"/>
        <w:rPr>
          <w:rFonts w:ascii="Garamond" w:hAnsi="Garamond"/>
          <w:sz w:val="24"/>
          <w:szCs w:val="24"/>
          <w:shd w:val="clear" w:color="auto" w:fill="00CCFF"/>
        </w:rPr>
      </w:pPr>
      <w:r w:rsidRPr="00604981">
        <w:rPr>
          <w:rFonts w:ascii="Garamond" w:hAnsi="Garamond"/>
          <w:sz w:val="24"/>
          <w:szCs w:val="24"/>
        </w:rPr>
        <w:t>(AJÁNLATKÉRŐ CSAK AZ ALÁBBI INFORMÁCIÓK MEGADÁSÁT ÍRJA ELŐ!)</w:t>
      </w:r>
    </w:p>
    <w:p w14:paraId="018A324E"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04981">
        <w:rPr>
          <w:rFonts w:ascii="Garamond" w:hAnsi="Garamond"/>
        </w:rPr>
        <w:t xml:space="preserve"> </w:t>
      </w:r>
      <w:r w:rsidRPr="00604981">
        <w:rPr>
          <w:rFonts w:ascii="Garamond" w:hAnsi="Garamond"/>
          <w:b/>
        </w:rPr>
        <w:t> szakaszának kitöltésére anélkül, hogy a IV. rész bármely további szakaszát ki kellene töltenie:</w:t>
      </w:r>
    </w:p>
    <w:tbl>
      <w:tblPr>
        <w:tblW w:w="9072" w:type="dxa"/>
        <w:tblInd w:w="108" w:type="dxa"/>
        <w:tblLayout w:type="fixed"/>
        <w:tblCellMar>
          <w:left w:w="10" w:type="dxa"/>
          <w:right w:w="10" w:type="dxa"/>
        </w:tblCellMar>
        <w:tblLook w:val="0000" w:firstRow="0" w:lastRow="0" w:firstColumn="0" w:lastColumn="0" w:noHBand="0" w:noVBand="0"/>
      </w:tblPr>
      <w:tblGrid>
        <w:gridCol w:w="4390"/>
        <w:gridCol w:w="4682"/>
      </w:tblGrid>
      <w:tr w:rsidR="00623E8D" w:rsidRPr="00604981" w14:paraId="2BC1FC16" w14:textId="77777777" w:rsidTr="00DB648E">
        <w:tc>
          <w:tcPr>
            <w:tcW w:w="4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B87DC7" w14:textId="77777777" w:rsidR="00623E8D" w:rsidRPr="00604981" w:rsidRDefault="00623E8D" w:rsidP="00133D71">
            <w:pPr>
              <w:pStyle w:val="Standard0"/>
              <w:rPr>
                <w:rFonts w:ascii="Garamond" w:hAnsi="Garamond"/>
              </w:rPr>
            </w:pPr>
            <w:r w:rsidRPr="00604981">
              <w:rPr>
                <w:rFonts w:ascii="Garamond" w:hAnsi="Garamond"/>
                <w:b/>
              </w:rPr>
              <w:t>Minden előírt kiválasztási szempont teljesítése</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E11EA"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218227C1" w14:textId="77777777" w:rsidTr="00DB648E">
        <w:tc>
          <w:tcPr>
            <w:tcW w:w="4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0B16B" w14:textId="77777777" w:rsidR="00623E8D" w:rsidRPr="00604981" w:rsidRDefault="00623E8D" w:rsidP="00133D71">
            <w:pPr>
              <w:pStyle w:val="Standard0"/>
              <w:rPr>
                <w:rFonts w:ascii="Garamond" w:hAnsi="Garamond"/>
              </w:rPr>
            </w:pPr>
            <w:r w:rsidRPr="00604981">
              <w:rPr>
                <w:rFonts w:ascii="Garamond" w:hAnsi="Garamond"/>
              </w:rPr>
              <w:t>Megfelel az előírt kiválasztási szempontoknak:</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D33AC2" w14:textId="77777777" w:rsidR="00623E8D" w:rsidRPr="00604981" w:rsidRDefault="00623E8D" w:rsidP="00133D71">
            <w:pPr>
              <w:pStyle w:val="Standard0"/>
              <w:rPr>
                <w:rFonts w:ascii="Garamond" w:hAnsi="Garamond"/>
              </w:rPr>
            </w:pPr>
            <w:r w:rsidRPr="00604981">
              <w:rPr>
                <w:rFonts w:ascii="Garamond" w:hAnsi="Garamond"/>
              </w:rPr>
              <w:t>[] Igen [] Nem</w:t>
            </w:r>
          </w:p>
        </w:tc>
      </w:tr>
    </w:tbl>
    <w:p w14:paraId="193BD395"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A: Alkalmasság szakmai tevékenység végzésére</w:t>
      </w:r>
    </w:p>
    <w:p w14:paraId="2730C503" w14:textId="77777777" w:rsidR="00623E8D" w:rsidRPr="00604981" w:rsidRDefault="00623E8D" w:rsidP="00623E8D">
      <w:pPr>
        <w:pStyle w:val="Cmsor11"/>
        <w:numPr>
          <w:ilvl w:val="0"/>
          <w:numId w:val="0"/>
        </w:numPr>
        <w:jc w:val="center"/>
        <w:rPr>
          <w:rFonts w:ascii="Garamond" w:hAnsi="Garamond"/>
          <w:color w:val="auto"/>
          <w:sz w:val="24"/>
          <w:szCs w:val="24"/>
        </w:rPr>
      </w:pPr>
      <w:r w:rsidRPr="00604981">
        <w:rPr>
          <w:rFonts w:ascii="Garamond" w:hAnsi="Garamond"/>
          <w:color w:val="auto"/>
          <w:sz w:val="24"/>
          <w:szCs w:val="24"/>
        </w:rPr>
        <w:t>(AJÁNLATKÉRŐ NEM ÍRJA ELŐ AZ ALÁBBI INFORMÁCIÓK MEGADÁSÁT!)</w:t>
      </w:r>
    </w:p>
    <w:p w14:paraId="1502BB51"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b/>
        </w:rPr>
        <w:t>A gazdasági szereplőnek kizárólag</w:t>
      </w:r>
      <w:r w:rsidRPr="00604981">
        <w:rPr>
          <w:rFonts w:ascii="Garamond" w:hAnsi="Garamond"/>
        </w:rPr>
        <w:t xml:space="preserve"> </w:t>
      </w:r>
      <w:r w:rsidRPr="00604981">
        <w:rPr>
          <w:rFonts w:ascii="Garamond" w:hAnsi="Garamond"/>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604981" w14:paraId="1C0EC393"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D8C0E2" w14:textId="77777777" w:rsidR="00623E8D" w:rsidRPr="00604981" w:rsidRDefault="00623E8D" w:rsidP="00133D71">
            <w:pPr>
              <w:pStyle w:val="Standard0"/>
              <w:rPr>
                <w:rFonts w:ascii="Garamond" w:hAnsi="Garamond"/>
              </w:rPr>
            </w:pPr>
            <w:r w:rsidRPr="00604981">
              <w:rPr>
                <w:rFonts w:ascii="Garamond" w:hAnsi="Garamond"/>
                <w:b/>
              </w:rPr>
              <w:t>Alkalmasság szakmai tevékenység végzésére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6C6942"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629F4D20"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719386" w14:textId="77777777" w:rsidR="00623E8D" w:rsidRPr="00604981" w:rsidRDefault="00623E8D" w:rsidP="00133D71">
            <w:pPr>
              <w:pStyle w:val="Standard0"/>
              <w:jc w:val="left"/>
              <w:rPr>
                <w:rFonts w:ascii="Garamond" w:hAnsi="Garamond"/>
              </w:rPr>
            </w:pPr>
            <w:r w:rsidRPr="00604981">
              <w:rPr>
                <w:rFonts w:ascii="Garamond" w:hAnsi="Garamond"/>
                <w:b/>
              </w:rPr>
              <w:t>1) Be van jegyezve</w:t>
            </w:r>
            <w:r w:rsidRPr="00604981">
              <w:rPr>
                <w:rFonts w:ascii="Garamond" w:hAnsi="Garamond"/>
              </w:rPr>
              <w:t xml:space="preserve"> a letelepedés helye szerinti tagállamának vonatkozó </w:t>
            </w:r>
            <w:r w:rsidRPr="00604981">
              <w:rPr>
                <w:rFonts w:ascii="Garamond" w:hAnsi="Garamond"/>
                <w:b/>
              </w:rPr>
              <w:t>szakmai vagy cégnyilvántartásába</w:t>
            </w:r>
            <w:r w:rsidRPr="00604981">
              <w:rPr>
                <w:rStyle w:val="Lbjegyzet-hivatkozs"/>
                <w:rFonts w:ascii="Garamond" w:hAnsi="Garamond"/>
              </w:rPr>
              <w:footnoteReference w:id="39"/>
            </w:r>
            <w:r w:rsidRPr="00604981">
              <w:rPr>
                <w:rFonts w:ascii="Garamond" w:hAnsi="Garamond"/>
              </w:rPr>
              <w:t>:</w:t>
            </w:r>
            <w:r w:rsidRPr="00604981">
              <w:rPr>
                <w:rFonts w:ascii="Garamond" w:hAnsi="Garamond"/>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357392" w14:textId="77777777" w:rsidR="00623E8D" w:rsidRPr="00604981" w:rsidRDefault="00623E8D" w:rsidP="00133D71">
            <w:pPr>
              <w:pStyle w:val="Standard0"/>
              <w:jc w:val="left"/>
              <w:rPr>
                <w:rFonts w:ascii="Garamond" w:hAnsi="Garamond"/>
              </w:rPr>
            </w:pPr>
            <w:r w:rsidRPr="00604981">
              <w:rPr>
                <w:rFonts w:ascii="Garamond" w:hAnsi="Garamond"/>
              </w:rPr>
              <w:t>[…]</w:t>
            </w:r>
            <w:r w:rsidRPr="00604981">
              <w:rPr>
                <w:rFonts w:ascii="Garamond" w:hAnsi="Garamond"/>
              </w:rPr>
              <w:br/>
            </w:r>
            <w:r w:rsidRPr="00604981">
              <w:rPr>
                <w:rFonts w:ascii="Garamond" w:hAnsi="Garamond"/>
              </w:rPr>
              <w:br/>
              <w:t>(internetcím, a kibocsátó hatóság vagy testület, a dokumentáció pontos hivatkozási adatai): [……][……][……]</w:t>
            </w:r>
          </w:p>
        </w:tc>
      </w:tr>
      <w:tr w:rsidR="00623E8D" w:rsidRPr="00604981" w14:paraId="1D1E702C"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5EC175" w14:textId="77777777" w:rsidR="00623E8D" w:rsidRPr="00604981" w:rsidRDefault="00623E8D" w:rsidP="00133D71">
            <w:pPr>
              <w:pStyle w:val="Standard0"/>
              <w:jc w:val="left"/>
              <w:rPr>
                <w:rFonts w:ascii="Garamond" w:hAnsi="Garamond"/>
              </w:rPr>
            </w:pPr>
            <w:r w:rsidRPr="00604981">
              <w:rPr>
                <w:rFonts w:ascii="Garamond" w:hAnsi="Garamond"/>
                <w:b/>
              </w:rPr>
              <w:t>2) Szolgáltatásnyújtásra irányuló szerződéseknél:</w:t>
            </w:r>
            <w:r w:rsidRPr="00604981">
              <w:rPr>
                <w:rFonts w:ascii="Garamond" w:hAnsi="Garamond"/>
              </w:rPr>
              <w:br/>
              <w:t xml:space="preserve">A gazdasági szereplőnek meghatározott </w:t>
            </w:r>
            <w:r w:rsidRPr="00604981">
              <w:rPr>
                <w:rFonts w:ascii="Garamond" w:hAnsi="Garamond"/>
                <w:b/>
              </w:rPr>
              <w:t>engedéllyel</w:t>
            </w:r>
            <w:r w:rsidRPr="00604981">
              <w:rPr>
                <w:rFonts w:ascii="Garamond" w:hAnsi="Garamond"/>
              </w:rPr>
              <w:t xml:space="preserve"> kell-e rendelkeznie vagy meghatározott szervezet </w:t>
            </w:r>
            <w:r w:rsidRPr="00604981">
              <w:rPr>
                <w:rFonts w:ascii="Garamond" w:hAnsi="Garamond"/>
                <w:b/>
              </w:rPr>
              <w:t>tagjának</w:t>
            </w:r>
            <w:r w:rsidRPr="00604981">
              <w:rPr>
                <w:rFonts w:ascii="Garamond" w:hAnsi="Garamond"/>
              </w:rPr>
              <w:t xml:space="preserve"> kell-e lennie ahhoz, hogy a gazdasági szereplő letelepedési helye szerinti országban az adott szolgáltatást nyújthassa? </w:t>
            </w:r>
            <w:r w:rsidRPr="00604981">
              <w:rPr>
                <w:rFonts w:ascii="Garamond" w:hAnsi="Garamond"/>
              </w:rPr>
              <w:br/>
            </w:r>
            <w:r w:rsidRPr="00604981">
              <w:rPr>
                <w:rFonts w:ascii="Garamond" w:hAnsi="Garamond"/>
              </w:rPr>
              <w:br/>
              <w:t xml:space="preserve">Ha a vonatkozó információ elektronikusan </w:t>
            </w:r>
            <w:r w:rsidRPr="00604981">
              <w:rPr>
                <w:rFonts w:ascii="Garamond" w:hAnsi="Garamond"/>
              </w:rPr>
              <w:lastRenderedPageBreak/>
              <w:t>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07083" w14:textId="77777777" w:rsidR="00623E8D" w:rsidRPr="00604981" w:rsidRDefault="00623E8D" w:rsidP="00133D71">
            <w:pPr>
              <w:pStyle w:val="Standard0"/>
              <w:jc w:val="left"/>
              <w:rPr>
                <w:rFonts w:ascii="Garamond" w:hAnsi="Garamond"/>
              </w:rPr>
            </w:pPr>
            <w:r w:rsidRPr="00604981">
              <w:rPr>
                <w:rFonts w:ascii="Garamond" w:hAnsi="Garamond"/>
              </w:rPr>
              <w:lastRenderedPageBreak/>
              <w:br/>
              <w:t>[] Igen [] Nem</w:t>
            </w:r>
            <w:r w:rsidRPr="00604981">
              <w:rPr>
                <w:rFonts w:ascii="Garamond" w:hAnsi="Garamond"/>
              </w:rPr>
              <w:br/>
            </w:r>
            <w:r w:rsidRPr="00604981">
              <w:rPr>
                <w:rFonts w:ascii="Garamond" w:hAnsi="Garamond"/>
              </w:rPr>
              <w:br/>
              <w:t>Ha igen, kérjük, adja meg, hogy ez miben áll, és jelezze, hogy a gazdasági szereplő rendelkezik-e ezzel: [ …] [] Igen [] Nem</w:t>
            </w:r>
          </w:p>
          <w:p w14:paraId="6758FE3F" w14:textId="77777777" w:rsidR="00623E8D" w:rsidRPr="00604981" w:rsidRDefault="00623E8D" w:rsidP="00133D71">
            <w:pPr>
              <w:pStyle w:val="Standard0"/>
              <w:jc w:val="left"/>
              <w:rPr>
                <w:rFonts w:ascii="Garamond" w:hAnsi="Garamond"/>
              </w:rPr>
            </w:pPr>
          </w:p>
          <w:p w14:paraId="5C1E9A9D"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bl>
    <w:p w14:paraId="33C21A7B"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B: Gazdasági és pénzügyi helyzet</w:t>
      </w:r>
    </w:p>
    <w:p w14:paraId="387EBA00" w14:textId="77777777" w:rsidR="00623E8D" w:rsidRPr="00604981" w:rsidRDefault="00623E8D" w:rsidP="00623E8D">
      <w:pPr>
        <w:pStyle w:val="Cmsor11"/>
        <w:numPr>
          <w:ilvl w:val="0"/>
          <w:numId w:val="0"/>
        </w:numPr>
        <w:jc w:val="center"/>
        <w:rPr>
          <w:rFonts w:ascii="Garamond" w:hAnsi="Garamond"/>
          <w:color w:val="auto"/>
          <w:sz w:val="24"/>
          <w:szCs w:val="24"/>
        </w:rPr>
      </w:pPr>
      <w:r w:rsidRPr="00604981">
        <w:rPr>
          <w:rFonts w:ascii="Garamond" w:hAnsi="Garamond"/>
          <w:color w:val="auto"/>
          <w:sz w:val="24"/>
          <w:szCs w:val="24"/>
        </w:rPr>
        <w:t>(AJÁNLATKÉRŐ NEM ÍRJA ELŐ AZ ALÁBBI INFORMÁCIÓK MEGADÁSÁT!)</w:t>
      </w:r>
    </w:p>
    <w:p w14:paraId="70B25941"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ind w:left="-142"/>
        <w:rPr>
          <w:rFonts w:ascii="Garamond" w:hAnsi="Garamond"/>
        </w:rPr>
      </w:pPr>
      <w:r w:rsidRPr="00604981">
        <w:rPr>
          <w:rFonts w:ascii="Garamond" w:hAnsi="Garamond"/>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5219"/>
        <w:gridCol w:w="4069"/>
      </w:tblGrid>
      <w:tr w:rsidR="00623E8D" w:rsidRPr="00604981" w14:paraId="32365C41" w14:textId="77777777" w:rsidTr="00DB648E">
        <w:trPr>
          <w:trHeight w:val="251"/>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1708DB" w14:textId="77777777" w:rsidR="00623E8D" w:rsidRPr="00604981" w:rsidRDefault="00623E8D" w:rsidP="00133D71">
            <w:pPr>
              <w:pStyle w:val="Standard0"/>
              <w:ind w:left="-142"/>
              <w:rPr>
                <w:rFonts w:ascii="Garamond" w:hAnsi="Garamond"/>
              </w:rPr>
            </w:pPr>
            <w:r w:rsidRPr="00604981">
              <w:rPr>
                <w:rFonts w:ascii="Garamond" w:hAnsi="Garamond"/>
                <w:b/>
              </w:rPr>
              <w:t>Gazdasági és pénzügyi helyzet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BB5EF2" w14:textId="77777777" w:rsidR="00623E8D" w:rsidRPr="00604981" w:rsidRDefault="00623E8D" w:rsidP="00133D71">
            <w:pPr>
              <w:pStyle w:val="Standard0"/>
              <w:ind w:left="-142"/>
              <w:rPr>
                <w:rFonts w:ascii="Garamond" w:hAnsi="Garamond"/>
              </w:rPr>
            </w:pPr>
            <w:r w:rsidRPr="00604981">
              <w:rPr>
                <w:rFonts w:ascii="Garamond" w:hAnsi="Garamond"/>
                <w:b/>
              </w:rPr>
              <w:t>Válasz:</w:t>
            </w:r>
          </w:p>
        </w:tc>
      </w:tr>
      <w:tr w:rsidR="00623E8D" w:rsidRPr="00604981" w14:paraId="3C27EF79" w14:textId="77777777" w:rsidTr="00DB648E">
        <w:trPr>
          <w:trHeight w:val="1838"/>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7E0A7E" w14:textId="77777777" w:rsidR="00623E8D" w:rsidRPr="00604981" w:rsidRDefault="00623E8D" w:rsidP="00133D71">
            <w:pPr>
              <w:pStyle w:val="Standard0"/>
              <w:ind w:left="-142"/>
              <w:jc w:val="left"/>
              <w:rPr>
                <w:rFonts w:ascii="Garamond" w:hAnsi="Garamond"/>
              </w:rPr>
            </w:pPr>
            <w:r w:rsidRPr="00604981">
              <w:rPr>
                <w:rFonts w:ascii="Garamond" w:hAnsi="Garamond"/>
              </w:rPr>
              <w:t xml:space="preserve">1a) A gazdasági szereplő („általános”) </w:t>
            </w:r>
            <w:r w:rsidRPr="00604981">
              <w:rPr>
                <w:rFonts w:ascii="Garamond" w:hAnsi="Garamond"/>
                <w:b/>
              </w:rPr>
              <w:t>éves árbevétele</w:t>
            </w:r>
            <w:r w:rsidRPr="00604981">
              <w:rPr>
                <w:rFonts w:ascii="Garamond" w:hAnsi="Garamond"/>
              </w:rPr>
              <w:t xml:space="preserve"> a vonatkozó hirdetményben vagy a közbeszerzési dokumentumokban előírt számú pénzügyi évben a következő:</w:t>
            </w:r>
            <w:r w:rsidRPr="00604981">
              <w:rPr>
                <w:rFonts w:ascii="Garamond" w:hAnsi="Garamond"/>
              </w:rPr>
              <w:br/>
            </w:r>
            <w:r w:rsidRPr="00604981">
              <w:rPr>
                <w:rFonts w:ascii="Garamond" w:hAnsi="Garamond"/>
                <w:b/>
              </w:rPr>
              <w:t>És/vagy</w:t>
            </w:r>
            <w:r w:rsidRPr="00604981">
              <w:rPr>
                <w:rFonts w:ascii="Garamond" w:hAnsi="Garamond"/>
              </w:rPr>
              <w:br/>
              <w:t xml:space="preserve">1b) A gazdasági szereplő </w:t>
            </w:r>
            <w:r w:rsidRPr="00604981">
              <w:rPr>
                <w:rFonts w:ascii="Garamond" w:hAnsi="Garamond"/>
                <w:b/>
              </w:rPr>
              <w:t>átlagos</w:t>
            </w:r>
            <w:r w:rsidRPr="00604981">
              <w:rPr>
                <w:rFonts w:ascii="Garamond" w:hAnsi="Garamond"/>
              </w:rPr>
              <w:t xml:space="preserve"> </w:t>
            </w:r>
            <w:r w:rsidRPr="00604981">
              <w:rPr>
                <w:rFonts w:ascii="Garamond" w:hAnsi="Garamond"/>
                <w:b/>
              </w:rPr>
              <w:t>éves árbevétele a vonatkozó hirdetményben vagy a közbeszerzési dokumentumokban előírt számú évben a következő</w:t>
            </w:r>
            <w:r w:rsidRPr="00604981">
              <w:rPr>
                <w:rStyle w:val="Lbjegyzet-hivatkozs"/>
                <w:rFonts w:ascii="Garamond" w:hAnsi="Garamond"/>
              </w:rPr>
              <w:footnoteReference w:id="40"/>
            </w:r>
            <w:r w:rsidRPr="00604981">
              <w:rPr>
                <w:rFonts w:ascii="Garamond" w:hAnsi="Garamond"/>
                <w:b/>
              </w:rPr>
              <w:t xml:space="preserve"> (</w:t>
            </w:r>
            <w:r w:rsidRPr="00604981">
              <w:rPr>
                <w:rFonts w:ascii="Garamond" w:hAnsi="Garamond"/>
              </w:rPr>
              <w:t>)</w:t>
            </w:r>
            <w:r w:rsidRPr="00604981">
              <w:rPr>
                <w:rFonts w:ascii="Garamond" w:hAnsi="Garamond"/>
                <w:b/>
              </w:rPr>
              <w:t>:</w:t>
            </w:r>
            <w:r w:rsidRPr="00604981">
              <w:rPr>
                <w:rFonts w:ascii="Garamond" w:hAnsi="Garamond"/>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657EA9" w14:textId="77777777" w:rsidR="00623E8D" w:rsidRPr="00604981" w:rsidRDefault="00623E8D" w:rsidP="00133D71">
            <w:pPr>
              <w:pStyle w:val="Standard0"/>
              <w:ind w:left="-142"/>
              <w:jc w:val="left"/>
              <w:rPr>
                <w:rFonts w:ascii="Garamond" w:hAnsi="Garamond"/>
              </w:rPr>
            </w:pPr>
            <w:r w:rsidRPr="00604981">
              <w:rPr>
                <w:rFonts w:ascii="Garamond" w:hAnsi="Garamond"/>
              </w:rPr>
              <w:t>év: [……] árbevétel:[……][…]pénznem</w:t>
            </w:r>
            <w:r w:rsidRPr="00604981">
              <w:rPr>
                <w:rFonts w:ascii="Garamond" w:hAnsi="Garamond"/>
              </w:rPr>
              <w:br/>
              <w:t>év: [……] árbevétel:[……][…]pénznem</w:t>
            </w:r>
            <w:r w:rsidRPr="00604981">
              <w:rPr>
                <w:rFonts w:ascii="Garamond" w:hAnsi="Garamond"/>
              </w:rPr>
              <w:br/>
              <w:t>év: [……] árbevétel:[……][…]pénznem</w:t>
            </w:r>
            <w:r w:rsidRPr="00604981">
              <w:rPr>
                <w:rFonts w:ascii="Garamond" w:hAnsi="Garamond"/>
              </w:rPr>
              <w:br/>
            </w:r>
            <w:r w:rsidRPr="00604981">
              <w:rPr>
                <w:rFonts w:ascii="Garamond" w:hAnsi="Garamond"/>
              </w:rPr>
              <w:br/>
              <w:t>(évek száma, átlagos árbevétel)</w:t>
            </w:r>
            <w:r w:rsidRPr="00604981">
              <w:rPr>
                <w:rFonts w:ascii="Garamond" w:hAnsi="Garamond"/>
                <w:b/>
              </w:rPr>
              <w:t>:</w:t>
            </w:r>
            <w:r w:rsidRPr="00604981">
              <w:rPr>
                <w:rFonts w:ascii="Garamond" w:hAnsi="Garamond"/>
              </w:rPr>
              <w:t xml:space="preserve"> [……],[……][…]pénznem</w:t>
            </w:r>
          </w:p>
          <w:p w14:paraId="50B8C8AC" w14:textId="77777777" w:rsidR="00623E8D" w:rsidRPr="00604981" w:rsidRDefault="00623E8D" w:rsidP="00133D71">
            <w:pPr>
              <w:pStyle w:val="Standard0"/>
              <w:ind w:left="-142"/>
              <w:jc w:val="left"/>
              <w:rPr>
                <w:rFonts w:ascii="Garamond" w:hAnsi="Garamond"/>
              </w:rPr>
            </w:pPr>
          </w:p>
          <w:p w14:paraId="5BF75FED" w14:textId="77777777" w:rsidR="00623E8D" w:rsidRPr="00604981" w:rsidRDefault="00623E8D" w:rsidP="00133D71">
            <w:pPr>
              <w:pStyle w:val="Standard0"/>
              <w:ind w:left="-142"/>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6446B838" w14:textId="77777777" w:rsidTr="00DB648E">
        <w:trPr>
          <w:trHeight w:val="447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1ACFC5" w14:textId="77777777" w:rsidR="00623E8D" w:rsidRPr="00604981" w:rsidRDefault="00623E8D" w:rsidP="00133D71">
            <w:pPr>
              <w:pStyle w:val="Standard0"/>
              <w:jc w:val="left"/>
              <w:rPr>
                <w:rFonts w:ascii="Garamond" w:hAnsi="Garamond"/>
              </w:rPr>
            </w:pPr>
            <w:r w:rsidRPr="00604981">
              <w:rPr>
                <w:rFonts w:ascii="Garamond" w:hAnsi="Garamond"/>
              </w:rPr>
              <w:t xml:space="preserve">2a) A gazdasági szereplő éves („specifikus”) </w:t>
            </w:r>
            <w:r w:rsidRPr="00604981">
              <w:rPr>
                <w:rFonts w:ascii="Garamond" w:hAnsi="Garamond"/>
                <w:b/>
              </w:rPr>
              <w:t>árbevétele a szerződés által érintett üzleti területre vonatkozóan</w:t>
            </w:r>
            <w:r w:rsidRPr="00604981">
              <w:rPr>
                <w:rFonts w:ascii="Garamond" w:hAnsi="Garamond"/>
              </w:rPr>
              <w:t>, a vonatkozó hirdetményben vagy a közbeszerzési dokumentumokban meghatározott módon az előírt pénzügyi évek tekintetében a következő:</w:t>
            </w:r>
            <w:r w:rsidRPr="00604981">
              <w:rPr>
                <w:rFonts w:ascii="Garamond" w:hAnsi="Garamond"/>
              </w:rPr>
              <w:br/>
            </w:r>
            <w:r w:rsidRPr="00604981">
              <w:rPr>
                <w:rFonts w:ascii="Garamond" w:hAnsi="Garamond"/>
                <w:b/>
              </w:rPr>
              <w:t>És/vagy</w:t>
            </w:r>
            <w:r w:rsidRPr="00604981">
              <w:rPr>
                <w:rFonts w:ascii="Garamond" w:hAnsi="Garamond"/>
              </w:rPr>
              <w:br/>
              <w:t xml:space="preserve">2b) A gazdasági szereplő </w:t>
            </w:r>
            <w:r w:rsidRPr="00604981">
              <w:rPr>
                <w:rFonts w:ascii="Garamond" w:hAnsi="Garamond"/>
                <w:b/>
              </w:rPr>
              <w:t>átlagos</w:t>
            </w:r>
            <w:r w:rsidRPr="00604981">
              <w:rPr>
                <w:rFonts w:ascii="Garamond" w:hAnsi="Garamond"/>
              </w:rPr>
              <w:t xml:space="preserve"> </w:t>
            </w:r>
            <w:r w:rsidRPr="00604981">
              <w:rPr>
                <w:rFonts w:ascii="Garamond" w:hAnsi="Garamond"/>
                <w:b/>
              </w:rPr>
              <w:t>éves árbevétele a területen és a vonatkozó hirdetményben vagy a közbeszerzési dokumentumokban előírt számú évben a következő</w:t>
            </w:r>
            <w:r w:rsidRPr="00604981">
              <w:rPr>
                <w:rStyle w:val="Lbjegyzet-hivatkozs"/>
                <w:rFonts w:ascii="Garamond" w:hAnsi="Garamond"/>
              </w:rPr>
              <w:footnoteReference w:id="41"/>
            </w:r>
            <w:r w:rsidRPr="00604981">
              <w:rPr>
                <w:rFonts w:ascii="Garamond" w:hAnsi="Garamond"/>
                <w:b/>
              </w:rPr>
              <w:t>:</w:t>
            </w:r>
            <w:r w:rsidRPr="00604981">
              <w:rPr>
                <w:rFonts w:ascii="Garamond" w:hAnsi="Garamond"/>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A1981A" w14:textId="77777777" w:rsidR="00623E8D" w:rsidRPr="00604981" w:rsidRDefault="00623E8D" w:rsidP="00133D71">
            <w:pPr>
              <w:pStyle w:val="Standard0"/>
              <w:jc w:val="left"/>
              <w:rPr>
                <w:rFonts w:ascii="Garamond" w:hAnsi="Garamond"/>
              </w:rPr>
            </w:pPr>
            <w:r w:rsidRPr="00604981">
              <w:rPr>
                <w:rFonts w:ascii="Garamond" w:hAnsi="Garamond"/>
              </w:rPr>
              <w:t>év: [……] árbevétel:[……][…]pénznem</w:t>
            </w:r>
            <w:r w:rsidRPr="00604981">
              <w:rPr>
                <w:rFonts w:ascii="Garamond" w:hAnsi="Garamond"/>
              </w:rPr>
              <w:br/>
              <w:t>év: [……] árbevétel:[……][…]pénznem</w:t>
            </w:r>
            <w:r w:rsidRPr="00604981">
              <w:rPr>
                <w:rFonts w:ascii="Garamond" w:hAnsi="Garamond"/>
              </w:rPr>
              <w:br/>
              <w:t>év: [……] árbevétel:[……][…]pénznem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(évek száma, átlagos árbevétel): [……],[……][…]pénznem</w:t>
            </w:r>
          </w:p>
          <w:p w14:paraId="5054E7A0"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6180BC2C" w14:textId="77777777" w:rsidTr="00DB648E">
        <w:trPr>
          <w:trHeight w:val="2106"/>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16270C" w14:textId="77777777" w:rsidR="00623E8D" w:rsidRPr="00604981" w:rsidRDefault="00623E8D" w:rsidP="00133D71">
            <w:pPr>
              <w:pStyle w:val="Standard0"/>
              <w:jc w:val="left"/>
              <w:rPr>
                <w:rFonts w:ascii="Garamond" w:hAnsi="Garamond"/>
              </w:rPr>
            </w:pPr>
            <w:r w:rsidRPr="00604981">
              <w:rPr>
                <w:rFonts w:ascii="Garamond" w:hAnsi="Garamond"/>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E49DA6"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6BDF7BF5" w14:textId="77777777" w:rsidTr="00DB648E">
        <w:trPr>
          <w:trHeight w:val="2587"/>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BFE025" w14:textId="77777777" w:rsidR="00623E8D" w:rsidRPr="00604981" w:rsidRDefault="00623E8D" w:rsidP="00133D71">
            <w:pPr>
              <w:pStyle w:val="Standard0"/>
              <w:jc w:val="left"/>
              <w:rPr>
                <w:rFonts w:ascii="Garamond" w:hAnsi="Garamond"/>
              </w:rPr>
            </w:pPr>
            <w:r w:rsidRPr="00604981">
              <w:rPr>
                <w:rFonts w:ascii="Garamond" w:hAnsi="Garamond"/>
              </w:rPr>
              <w:lastRenderedPageBreak/>
              <w:t xml:space="preserve">4) A vonatkozó hirdetményben vagy a közbeszerzési dokumentumokban meghatározott </w:t>
            </w:r>
            <w:r w:rsidRPr="00604981">
              <w:rPr>
                <w:rFonts w:ascii="Garamond" w:hAnsi="Garamond"/>
                <w:b/>
              </w:rPr>
              <w:t>pénzügyi mutatók</w:t>
            </w:r>
            <w:r w:rsidRPr="00604981">
              <w:rPr>
                <w:rStyle w:val="Lbjegyzet-hivatkozs"/>
                <w:rFonts w:ascii="Garamond" w:hAnsi="Garamond"/>
              </w:rPr>
              <w:footnoteReference w:id="42"/>
            </w:r>
            <w:r w:rsidRPr="00604981">
              <w:rPr>
                <w:rFonts w:ascii="Garamond" w:hAnsi="Garamond"/>
              </w:rPr>
              <w:t xml:space="preserve"> tekintetében a gazdasági szereplő kijelenti, hogy az előírt mutató(k) tényleges értéke(i) a következő(k):</w:t>
            </w:r>
            <w:r w:rsidRPr="00604981">
              <w:rPr>
                <w:rFonts w:ascii="Garamond" w:hAnsi="Garamond"/>
              </w:rPr>
              <w:br/>
            </w:r>
          </w:p>
          <w:p w14:paraId="36069E18" w14:textId="77777777" w:rsidR="00623E8D" w:rsidRPr="00604981" w:rsidRDefault="00623E8D" w:rsidP="00133D71">
            <w:pPr>
              <w:pStyle w:val="Standard0"/>
              <w:jc w:val="left"/>
              <w:rPr>
                <w:rFonts w:ascii="Garamond" w:hAnsi="Garamond"/>
              </w:rPr>
            </w:pPr>
            <w:r w:rsidRPr="00604981">
              <w:rPr>
                <w:rFonts w:ascii="Garamond" w:hAnsi="Garamond"/>
              </w:rP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EBD077" w14:textId="77777777" w:rsidR="00623E8D" w:rsidRPr="00604981" w:rsidRDefault="00623E8D" w:rsidP="00133D71">
            <w:pPr>
              <w:pStyle w:val="Standard0"/>
              <w:jc w:val="left"/>
              <w:rPr>
                <w:rFonts w:ascii="Garamond" w:hAnsi="Garamond"/>
              </w:rPr>
            </w:pPr>
            <w:r w:rsidRPr="00604981">
              <w:rPr>
                <w:rFonts w:ascii="Garamond" w:hAnsi="Garamond"/>
              </w:rPr>
              <w:t>(az előírt mutató azonosítása – x és y</w:t>
            </w:r>
            <w:r w:rsidRPr="00604981">
              <w:rPr>
                <w:rStyle w:val="Lbjegyzet-hivatkozs"/>
                <w:rFonts w:ascii="Garamond" w:hAnsi="Garamond"/>
              </w:rPr>
              <w:footnoteReference w:id="43"/>
            </w:r>
            <w:r w:rsidRPr="00604981">
              <w:rPr>
                <w:rFonts w:ascii="Garamond" w:hAnsi="Garamond"/>
              </w:rPr>
              <w:t xml:space="preserve"> aránya - és az érték):</w:t>
            </w:r>
            <w:r w:rsidRPr="00604981">
              <w:rPr>
                <w:rFonts w:ascii="Garamond" w:hAnsi="Garamond"/>
              </w:rPr>
              <w:br/>
              <w:t>[……], [……]</w:t>
            </w:r>
            <w:r w:rsidRPr="00604981">
              <w:rPr>
                <w:rStyle w:val="Lbjegyzet-hivatkozs"/>
                <w:rFonts w:ascii="Garamond" w:hAnsi="Garamond"/>
              </w:rPr>
              <w:footnoteReference w:id="44"/>
            </w:r>
            <w:r w:rsidRPr="00604981">
              <w:rPr>
                <w:rFonts w:ascii="Garamond" w:hAnsi="Garamond"/>
              </w:rPr>
              <w:br/>
            </w:r>
          </w:p>
          <w:p w14:paraId="0FA94597"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325C2D67" w14:textId="77777777" w:rsidTr="00DB648E">
        <w:trPr>
          <w:trHeight w:val="1052"/>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A3587E" w14:textId="77777777" w:rsidR="00623E8D" w:rsidRPr="00604981" w:rsidRDefault="00623E8D" w:rsidP="00133D71">
            <w:pPr>
              <w:pStyle w:val="Standard0"/>
              <w:jc w:val="left"/>
              <w:rPr>
                <w:rFonts w:ascii="Garamond" w:hAnsi="Garamond"/>
              </w:rPr>
            </w:pPr>
            <w:r w:rsidRPr="00604981">
              <w:rPr>
                <w:rFonts w:ascii="Garamond" w:hAnsi="Garamond"/>
              </w:rPr>
              <w:t xml:space="preserve">5) </w:t>
            </w:r>
            <w:r w:rsidRPr="00604981">
              <w:rPr>
                <w:rFonts w:ascii="Garamond" w:hAnsi="Garamond"/>
                <w:b/>
              </w:rPr>
              <w:t>Szakmai felelősségbiztosításának</w:t>
            </w:r>
            <w:r w:rsidRPr="00604981">
              <w:rPr>
                <w:rFonts w:ascii="Garamond" w:hAnsi="Garamond"/>
              </w:rPr>
              <w:t xml:space="preserve"> biztosítási összege a következő:</w:t>
            </w:r>
            <w:r w:rsidRPr="00604981">
              <w:rPr>
                <w:rFonts w:ascii="Garamond" w:hAnsi="Garamond"/>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86C897" w14:textId="77777777" w:rsidR="00623E8D" w:rsidRPr="00604981" w:rsidRDefault="00623E8D" w:rsidP="00133D71">
            <w:pPr>
              <w:pStyle w:val="Standard0"/>
              <w:jc w:val="left"/>
              <w:rPr>
                <w:rFonts w:ascii="Garamond" w:hAnsi="Garamond"/>
              </w:rPr>
            </w:pPr>
            <w:r w:rsidRPr="00604981">
              <w:rPr>
                <w:rFonts w:ascii="Garamond" w:hAnsi="Garamond"/>
              </w:rPr>
              <w:t>[……],[……][…]pénznem</w:t>
            </w:r>
          </w:p>
          <w:p w14:paraId="5DCA3B92"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7E278E85" w14:textId="77777777" w:rsidTr="00DB648E">
        <w:trPr>
          <w:trHeight w:val="11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468856" w14:textId="77777777" w:rsidR="00623E8D" w:rsidRPr="00604981" w:rsidRDefault="00623E8D" w:rsidP="00133D71">
            <w:pPr>
              <w:pStyle w:val="Standard0"/>
              <w:jc w:val="left"/>
              <w:rPr>
                <w:rFonts w:ascii="Garamond" w:hAnsi="Garamond"/>
              </w:rPr>
            </w:pPr>
            <w:r w:rsidRPr="00604981">
              <w:rPr>
                <w:rFonts w:ascii="Garamond" w:hAnsi="Garamond"/>
              </w:rPr>
              <w:t xml:space="preserve">6) Az </w:t>
            </w:r>
            <w:r w:rsidRPr="00604981">
              <w:rPr>
                <w:rFonts w:ascii="Garamond" w:hAnsi="Garamond"/>
                <w:b/>
              </w:rPr>
              <w:t>esetleges</w:t>
            </w:r>
            <w:r w:rsidRPr="00604981">
              <w:rPr>
                <w:rFonts w:ascii="Garamond" w:hAnsi="Garamond"/>
              </w:rPr>
              <w:t xml:space="preserve"> </w:t>
            </w:r>
            <w:r w:rsidRPr="00604981">
              <w:rPr>
                <w:rFonts w:ascii="Garamond" w:hAnsi="Garamond"/>
                <w:b/>
              </w:rPr>
              <w:t>egyéb gazdasági vagy pénzügyi követelmények</w:t>
            </w:r>
            <w:r w:rsidRPr="00604981">
              <w:rPr>
                <w:rFonts w:ascii="Garamond" w:hAnsi="Garamond"/>
              </w:rPr>
              <w:t xml:space="preserve"> tekintetében, amelyeket a vonatkozó hirdetményben vagy a közbeszerzési dokumentumokban meghatároztak, a gazdasági szereplő kijelenti a következőket:</w:t>
            </w:r>
            <w:r w:rsidRPr="00604981">
              <w:rPr>
                <w:rFonts w:ascii="Garamond" w:hAnsi="Garamond"/>
              </w:rPr>
              <w:br/>
              <w:t xml:space="preserve">Ha a vonatkozó hirdetményben vagy a közbeszerzési dokumentumokban </w:t>
            </w:r>
            <w:r w:rsidRPr="00604981">
              <w:rPr>
                <w:rFonts w:ascii="Garamond" w:hAnsi="Garamond"/>
                <w:b/>
              </w:rPr>
              <w:t>esetlegesen</w:t>
            </w:r>
            <w:r w:rsidRPr="00604981">
              <w:rPr>
                <w:rFonts w:ascii="Garamond" w:hAnsi="Garamond"/>
              </w:rPr>
              <w:t xml:space="preserve"> meghatározott vonatkozó dokumentáció elektronikus formában rendelkezésre áll,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E8FC65" w14:textId="77777777" w:rsidR="00623E8D" w:rsidRPr="00604981" w:rsidRDefault="00623E8D" w:rsidP="00133D71">
            <w:pPr>
              <w:pStyle w:val="Standard0"/>
              <w:jc w:val="left"/>
              <w:rPr>
                <w:rFonts w:ascii="Garamond" w:hAnsi="Garamond"/>
              </w:rPr>
            </w:pPr>
            <w:r w:rsidRPr="00604981">
              <w:rPr>
                <w:rFonts w:ascii="Garamond" w:hAnsi="Garamond"/>
              </w:rPr>
              <w:t>[……]</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(internetcím, a kibocsátó hatóság vagy testület, a dokumentáció pontos hivatkozási adatai): [……][……][……]</w:t>
            </w:r>
          </w:p>
        </w:tc>
      </w:tr>
    </w:tbl>
    <w:p w14:paraId="4E9390BB"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C: Technikai és szakmai alkalmasság</w:t>
      </w:r>
    </w:p>
    <w:p w14:paraId="0E243F10" w14:textId="77777777" w:rsidR="00623E8D" w:rsidRPr="00604981" w:rsidRDefault="00623E8D" w:rsidP="00623E8D">
      <w:pPr>
        <w:pStyle w:val="Cmsor11"/>
        <w:numPr>
          <w:ilvl w:val="0"/>
          <w:numId w:val="0"/>
        </w:numPr>
        <w:jc w:val="center"/>
        <w:rPr>
          <w:rFonts w:ascii="Garamond" w:hAnsi="Garamond"/>
          <w:color w:val="auto"/>
          <w:sz w:val="24"/>
          <w:szCs w:val="24"/>
        </w:rPr>
      </w:pPr>
      <w:r w:rsidRPr="00604981">
        <w:rPr>
          <w:rFonts w:ascii="Garamond" w:hAnsi="Garamond"/>
          <w:color w:val="auto"/>
          <w:sz w:val="24"/>
          <w:szCs w:val="24"/>
        </w:rPr>
        <w:t>(AJÁNLATKÉRŐ NEM ÍRJA ELŐ AZ ALÁBBI INFORMÁCIÓK MEGADÁSÁT!)</w:t>
      </w:r>
    </w:p>
    <w:p w14:paraId="1F93F639"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11"/>
        <w:gridCol w:w="32"/>
        <w:gridCol w:w="4645"/>
      </w:tblGrid>
      <w:tr w:rsidR="00623E8D" w:rsidRPr="00604981" w14:paraId="6F03989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599F09" w14:textId="77777777" w:rsidR="00623E8D" w:rsidRPr="00604981" w:rsidRDefault="00623E8D" w:rsidP="00133D71">
            <w:pPr>
              <w:pStyle w:val="Standard0"/>
              <w:rPr>
                <w:rFonts w:ascii="Garamond" w:hAnsi="Garamond"/>
              </w:rPr>
            </w:pPr>
            <w:r w:rsidRPr="00604981">
              <w:rPr>
                <w:rFonts w:ascii="Garamond" w:hAnsi="Garamond"/>
                <w:b/>
              </w:rPr>
              <w:t>Technikai és szakmai alkalmasság</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36C3D5"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3788B25C"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02E838" w14:textId="77777777" w:rsidR="00623E8D" w:rsidRPr="00604981" w:rsidRDefault="00623E8D" w:rsidP="00133D71">
            <w:pPr>
              <w:pStyle w:val="Standard0"/>
              <w:jc w:val="left"/>
              <w:rPr>
                <w:rFonts w:ascii="Garamond" w:hAnsi="Garamond"/>
              </w:rPr>
            </w:pPr>
            <w:r w:rsidRPr="00604981">
              <w:rPr>
                <w:rFonts w:ascii="Garamond" w:hAnsi="Garamond"/>
              </w:rPr>
              <w:t xml:space="preserve">1a) Csak </w:t>
            </w:r>
            <w:r w:rsidRPr="00604981">
              <w:rPr>
                <w:rFonts w:ascii="Garamond" w:hAnsi="Garamond"/>
                <w:b/>
                <w:i/>
              </w:rPr>
              <w:t>építési beruházásra vonatkozó közbeszerzési szerződések</w:t>
            </w:r>
            <w:r w:rsidRPr="00604981">
              <w:rPr>
                <w:rFonts w:ascii="Garamond" w:hAnsi="Garamond"/>
                <w:b/>
              </w:rPr>
              <w:t xml:space="preserve"> esetében</w:t>
            </w:r>
            <w:r w:rsidRPr="00604981">
              <w:rPr>
                <w:rFonts w:ascii="Garamond" w:hAnsi="Garamond"/>
              </w:rPr>
              <w:t>:</w:t>
            </w:r>
            <w:r w:rsidRPr="00604981">
              <w:rPr>
                <w:rFonts w:ascii="Garamond" w:hAnsi="Garamond"/>
              </w:rPr>
              <w:br/>
              <w:t>A referencia-időszak folyamán</w:t>
            </w:r>
            <w:r w:rsidRPr="00604981">
              <w:rPr>
                <w:rStyle w:val="Lbjegyzet-hivatkozs"/>
                <w:rFonts w:ascii="Garamond" w:hAnsi="Garamond"/>
              </w:rPr>
              <w:footnoteReference w:id="45"/>
            </w:r>
            <w:r w:rsidRPr="00604981">
              <w:rPr>
                <w:rFonts w:ascii="Garamond" w:hAnsi="Garamond"/>
              </w:rPr>
              <w:t xml:space="preserve"> a gazdasági szereplő </w:t>
            </w:r>
            <w:r w:rsidRPr="00604981">
              <w:rPr>
                <w:rFonts w:ascii="Garamond" w:hAnsi="Garamond"/>
                <w:b/>
              </w:rPr>
              <w:t>a meghatározott típusú munkákból a következőket végezte</w:t>
            </w:r>
            <w:r w:rsidRPr="00604981">
              <w:rPr>
                <w:rFonts w:ascii="Garamond" w:hAnsi="Garamond"/>
              </w:rPr>
              <w:t xml:space="preserve">: </w:t>
            </w:r>
            <w:r w:rsidRPr="00604981">
              <w:rPr>
                <w:rFonts w:ascii="Garamond" w:hAnsi="Garamond"/>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93B23E" w14:textId="77777777" w:rsidR="00623E8D" w:rsidRPr="00604981" w:rsidRDefault="00623E8D" w:rsidP="00133D71">
            <w:pPr>
              <w:pStyle w:val="Standard0"/>
              <w:jc w:val="left"/>
              <w:rPr>
                <w:rFonts w:ascii="Garamond" w:hAnsi="Garamond"/>
              </w:rPr>
            </w:pPr>
            <w:r w:rsidRPr="00604981">
              <w:rPr>
                <w:rFonts w:ascii="Garamond" w:hAnsi="Garamond"/>
              </w:rPr>
              <w:t>Évek száma (ezt az időszakot a vonatkozó hirdetmény vagy a közbeszerzési dokumentumok határozzák meg): […]</w:t>
            </w:r>
            <w:r w:rsidRPr="00604981">
              <w:rPr>
                <w:rFonts w:ascii="Garamond" w:hAnsi="Garamond"/>
              </w:rPr>
              <w:br/>
              <w:t>Munkák:  […...]</w:t>
            </w:r>
          </w:p>
          <w:p w14:paraId="1729BEC8"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3542B3F3" w14:textId="77777777" w:rsidTr="00DB648E">
        <w:tc>
          <w:tcPr>
            <w:tcW w:w="4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2F33A3" w14:textId="77777777" w:rsidR="00623E8D" w:rsidRPr="00604981" w:rsidRDefault="00623E8D" w:rsidP="00133D71">
            <w:pPr>
              <w:pStyle w:val="Standard0"/>
              <w:jc w:val="left"/>
              <w:rPr>
                <w:rFonts w:ascii="Garamond" w:hAnsi="Garamond"/>
              </w:rPr>
            </w:pPr>
            <w:r w:rsidRPr="00604981">
              <w:rPr>
                <w:rFonts w:ascii="Garamond" w:hAnsi="Garamond"/>
              </w:rPr>
              <w:lastRenderedPageBreak/>
              <w:t xml:space="preserve">1b) Csak </w:t>
            </w:r>
            <w:r w:rsidRPr="00604981">
              <w:rPr>
                <w:rFonts w:ascii="Garamond" w:hAnsi="Garamond"/>
                <w:b/>
                <w:i/>
              </w:rPr>
              <w:t>árubeszerzésre és szolgáltatásnyújtásra irányuló közbeszerzési szerződések</w:t>
            </w:r>
            <w:r w:rsidRPr="00604981">
              <w:rPr>
                <w:rFonts w:ascii="Garamond" w:hAnsi="Garamond"/>
              </w:rPr>
              <w:t xml:space="preserve"> esetében:</w:t>
            </w:r>
            <w:r w:rsidRPr="00604981">
              <w:rPr>
                <w:rFonts w:ascii="Garamond" w:hAnsi="Garamond"/>
              </w:rPr>
              <w:br/>
              <w:t>A referencia-időszak folyamán</w:t>
            </w:r>
            <w:r w:rsidRPr="00604981">
              <w:rPr>
                <w:rStyle w:val="Lbjegyzet-hivatkozs"/>
                <w:rFonts w:ascii="Garamond" w:hAnsi="Garamond"/>
              </w:rPr>
              <w:footnoteReference w:id="46"/>
            </w:r>
            <w:r w:rsidRPr="00604981">
              <w:rPr>
                <w:rFonts w:ascii="Garamond" w:hAnsi="Garamond"/>
              </w:rPr>
              <w:t xml:space="preserve"> a gazdasági szereplő </w:t>
            </w:r>
            <w:r w:rsidRPr="00604981">
              <w:rPr>
                <w:rFonts w:ascii="Garamond" w:hAnsi="Garamond"/>
                <w:b/>
              </w:rPr>
              <w:t xml:space="preserve">a meghatározott típusokon belül a következő főbb szállításokat végezte, vagy a következő főbb szolgáltatásokat nyújtotta: </w:t>
            </w:r>
            <w:r w:rsidRPr="00604981">
              <w:rPr>
                <w:rFonts w:ascii="Garamond" w:hAnsi="Garamond"/>
              </w:rPr>
              <w:t>A lista elkészítésekor kérjük, tüntesse fel az összegeket, a dátumokat és a közületi vagy magánmegrendelőket</w:t>
            </w:r>
            <w:r w:rsidRPr="00604981">
              <w:rPr>
                <w:rStyle w:val="Lbjegyzet-hivatkozs"/>
                <w:rFonts w:ascii="Garamond" w:hAnsi="Garamond"/>
              </w:rPr>
              <w:footnoteReference w:id="47"/>
            </w:r>
            <w:r w:rsidRPr="00604981">
              <w:rPr>
                <w:rFonts w:ascii="Garamond" w:hAnsi="Garamond"/>
              </w:rPr>
              <w:t>:</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DCC13E" w14:textId="77777777" w:rsidR="00623E8D" w:rsidRPr="00604981" w:rsidRDefault="00623E8D" w:rsidP="00133D71">
            <w:pPr>
              <w:pStyle w:val="Standard0"/>
              <w:rPr>
                <w:rFonts w:ascii="Garamond" w:hAnsi="Garamond"/>
              </w:rPr>
            </w:pPr>
            <w:r w:rsidRPr="00604981">
              <w:rPr>
                <w:rFonts w:ascii="Garamond" w:hAnsi="Garamond"/>
              </w:rPr>
              <w:br/>
              <w:t>Évek száma (ezt az időszakot a vonatkozó hirdetmény vagy a közbeszerzési dokumentumok határozzák meg): […]</w:t>
            </w:r>
          </w:p>
          <w:tbl>
            <w:tblPr>
              <w:tblW w:w="4768" w:type="dxa"/>
              <w:tblLayout w:type="fixed"/>
              <w:tblCellMar>
                <w:left w:w="10" w:type="dxa"/>
                <w:right w:w="10" w:type="dxa"/>
              </w:tblCellMar>
              <w:tblLook w:val="0000" w:firstRow="0" w:lastRow="0" w:firstColumn="0" w:lastColumn="0" w:noHBand="0" w:noVBand="0"/>
            </w:tblPr>
            <w:tblGrid>
              <w:gridCol w:w="833"/>
              <w:gridCol w:w="359"/>
              <w:gridCol w:w="799"/>
              <w:gridCol w:w="393"/>
              <w:gridCol w:w="771"/>
              <w:gridCol w:w="421"/>
              <w:gridCol w:w="1192"/>
            </w:tblGrid>
            <w:tr w:rsidR="00623E8D" w:rsidRPr="00604981" w14:paraId="7B4E4EF6" w14:textId="77777777" w:rsidTr="00133D71">
              <w:tc>
                <w:tcPr>
                  <w:tcW w:w="11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EE36E0" w14:textId="77777777" w:rsidR="00623E8D" w:rsidRPr="00604981" w:rsidRDefault="00623E8D" w:rsidP="00133D71">
                  <w:pPr>
                    <w:pStyle w:val="Standard0"/>
                    <w:rPr>
                      <w:rFonts w:ascii="Garamond" w:hAnsi="Garamond"/>
                    </w:rPr>
                  </w:pPr>
                  <w:r w:rsidRPr="00604981">
                    <w:rPr>
                      <w:rFonts w:ascii="Garamond" w:hAnsi="Garamond"/>
                    </w:rPr>
                    <w:t>Leírás</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BBF091" w14:textId="77777777" w:rsidR="00623E8D" w:rsidRPr="00604981" w:rsidRDefault="00623E8D" w:rsidP="00133D71">
                  <w:pPr>
                    <w:pStyle w:val="Standard0"/>
                    <w:rPr>
                      <w:rFonts w:ascii="Garamond" w:hAnsi="Garamond"/>
                    </w:rPr>
                  </w:pPr>
                  <w:r w:rsidRPr="00604981">
                    <w:rPr>
                      <w:rFonts w:ascii="Garamond" w:hAnsi="Garamond"/>
                    </w:rPr>
                    <w:t>összegek</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089F34" w14:textId="77777777" w:rsidR="00623E8D" w:rsidRPr="00604981" w:rsidRDefault="00623E8D" w:rsidP="00133D71">
                  <w:pPr>
                    <w:pStyle w:val="Standard0"/>
                    <w:rPr>
                      <w:rFonts w:ascii="Garamond" w:hAnsi="Garamond"/>
                    </w:rPr>
                  </w:pPr>
                  <w:r w:rsidRPr="00604981">
                    <w:rPr>
                      <w:rFonts w:ascii="Garamond" w:hAnsi="Garamond"/>
                    </w:rPr>
                    <w:t>dátumok</w:t>
                  </w:r>
                </w:p>
              </w:tc>
              <w:tc>
                <w:tcPr>
                  <w:tcW w:w="11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D04E08" w14:textId="77777777" w:rsidR="00623E8D" w:rsidRPr="00604981" w:rsidRDefault="00623E8D" w:rsidP="00133D71">
                  <w:pPr>
                    <w:pStyle w:val="Standard0"/>
                    <w:rPr>
                      <w:rFonts w:ascii="Garamond" w:hAnsi="Garamond"/>
                    </w:rPr>
                  </w:pPr>
                  <w:r w:rsidRPr="00604981">
                    <w:rPr>
                      <w:rFonts w:ascii="Garamond" w:hAnsi="Garamond"/>
                    </w:rPr>
                    <w:t>megrendelők</w:t>
                  </w:r>
                </w:p>
              </w:tc>
            </w:tr>
            <w:tr w:rsidR="00623E8D" w:rsidRPr="00604981" w14:paraId="0F674503" w14:textId="77777777" w:rsidTr="00133D71">
              <w:tc>
                <w:tcPr>
                  <w:tcW w:w="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382D34" w14:textId="77777777" w:rsidR="00623E8D" w:rsidRPr="00604981" w:rsidRDefault="00623E8D" w:rsidP="00133D71">
                  <w:pPr>
                    <w:pStyle w:val="Standard0"/>
                    <w:rPr>
                      <w:rFonts w:ascii="Garamond" w:hAnsi="Garamond"/>
                    </w:rPr>
                  </w:pPr>
                </w:p>
              </w:tc>
              <w:tc>
                <w:tcPr>
                  <w:tcW w:w="11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2AE4DB" w14:textId="77777777" w:rsidR="00623E8D" w:rsidRPr="00604981" w:rsidRDefault="00623E8D" w:rsidP="00133D71">
                  <w:pPr>
                    <w:pStyle w:val="Standard0"/>
                    <w:rPr>
                      <w:rFonts w:ascii="Garamond" w:hAnsi="Garamond"/>
                    </w:rPr>
                  </w:pP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9A6B8A" w14:textId="77777777" w:rsidR="00623E8D" w:rsidRPr="00604981" w:rsidRDefault="00623E8D" w:rsidP="00133D71">
                  <w:pPr>
                    <w:pStyle w:val="Standard0"/>
                    <w:rPr>
                      <w:rFonts w:ascii="Garamond" w:hAnsi="Garamond"/>
                    </w:rPr>
                  </w:pPr>
                </w:p>
              </w:tc>
              <w:tc>
                <w:tcPr>
                  <w:tcW w:w="161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1C7FFF" w14:textId="77777777" w:rsidR="00623E8D" w:rsidRPr="00604981" w:rsidRDefault="00623E8D" w:rsidP="00133D71">
                  <w:pPr>
                    <w:pStyle w:val="Standard0"/>
                    <w:rPr>
                      <w:rFonts w:ascii="Garamond" w:hAnsi="Garamond"/>
                    </w:rPr>
                  </w:pPr>
                </w:p>
              </w:tc>
            </w:tr>
          </w:tbl>
          <w:p w14:paraId="07CF42CF" w14:textId="77777777" w:rsidR="00623E8D" w:rsidRPr="00604981" w:rsidRDefault="00623E8D" w:rsidP="00133D71">
            <w:pPr>
              <w:pStyle w:val="Standard0"/>
              <w:rPr>
                <w:rFonts w:ascii="Garamond" w:hAnsi="Garamond"/>
              </w:rPr>
            </w:pPr>
          </w:p>
        </w:tc>
      </w:tr>
      <w:tr w:rsidR="00623E8D" w:rsidRPr="00604981" w14:paraId="14BA346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FE4652" w14:textId="77777777" w:rsidR="00623E8D" w:rsidRPr="00604981" w:rsidRDefault="00623E8D" w:rsidP="00133D71">
            <w:pPr>
              <w:pStyle w:val="Standard0"/>
              <w:rPr>
                <w:rFonts w:ascii="Garamond" w:hAnsi="Garamond"/>
              </w:rPr>
            </w:pPr>
            <w:r w:rsidRPr="00604981">
              <w:rPr>
                <w:rFonts w:ascii="Garamond" w:hAnsi="Garamond"/>
              </w:rPr>
              <w:t xml:space="preserve">2) A gazdasági szereplő a következő </w:t>
            </w:r>
            <w:r w:rsidRPr="00604981">
              <w:rPr>
                <w:rFonts w:ascii="Garamond" w:hAnsi="Garamond"/>
                <w:b/>
              </w:rPr>
              <w:t>szakembereket vagy műszaki szervezeteket</w:t>
            </w:r>
            <w:r w:rsidRPr="00604981">
              <w:rPr>
                <w:rStyle w:val="Lbjegyzet-hivatkozs"/>
                <w:rFonts w:ascii="Garamond" w:hAnsi="Garamond"/>
              </w:rPr>
              <w:footnoteReference w:id="48"/>
            </w:r>
            <w:r w:rsidRPr="00604981">
              <w:rPr>
                <w:rFonts w:ascii="Garamond" w:hAnsi="Garamond"/>
              </w:rPr>
              <w:t xml:space="preserve"> veheti igénybe, különös tekintettel a minőség-ellenőrzésért felelős szakemberekre vagy szervezetekre:</w:t>
            </w:r>
            <w:r w:rsidRPr="00604981">
              <w:rPr>
                <w:rFonts w:ascii="Garamond" w:hAnsi="Garamond"/>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DC97D8" w14:textId="77777777" w:rsidR="00623E8D" w:rsidRPr="00604981" w:rsidRDefault="00623E8D" w:rsidP="00133D71">
            <w:pPr>
              <w:pStyle w:val="Standard0"/>
              <w:rPr>
                <w:rFonts w:ascii="Garamond" w:hAnsi="Garamond"/>
              </w:rPr>
            </w:pPr>
            <w:r w:rsidRPr="00604981">
              <w:rPr>
                <w:rFonts w:ascii="Garamond" w:hAnsi="Garamond"/>
              </w:rPr>
              <w:t>[……]</w:t>
            </w:r>
            <w:r w:rsidRPr="00604981">
              <w:rPr>
                <w:rFonts w:ascii="Garamond" w:hAnsi="Garamond"/>
              </w:rPr>
              <w:br/>
            </w:r>
            <w:r w:rsidRPr="00604981">
              <w:rPr>
                <w:rFonts w:ascii="Garamond" w:hAnsi="Garamond"/>
              </w:rPr>
              <w:br/>
            </w:r>
            <w:r w:rsidRPr="00604981">
              <w:rPr>
                <w:rFonts w:ascii="Garamond" w:hAnsi="Garamond"/>
              </w:rPr>
              <w:br/>
              <w:t>[……]</w:t>
            </w:r>
          </w:p>
        </w:tc>
      </w:tr>
      <w:tr w:rsidR="00623E8D" w:rsidRPr="00604981" w14:paraId="6CC4CDC3"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7A1635" w14:textId="77777777" w:rsidR="00623E8D" w:rsidRPr="00604981" w:rsidRDefault="00623E8D" w:rsidP="00133D71">
            <w:pPr>
              <w:pStyle w:val="Standard0"/>
              <w:rPr>
                <w:rFonts w:ascii="Garamond" w:hAnsi="Garamond"/>
              </w:rPr>
            </w:pPr>
            <w:r w:rsidRPr="00604981">
              <w:rPr>
                <w:rFonts w:ascii="Garamond" w:hAnsi="Garamond"/>
              </w:rPr>
              <w:t xml:space="preserve">3) A gazdasági szereplő </w:t>
            </w:r>
            <w:r w:rsidRPr="00604981">
              <w:rPr>
                <w:rFonts w:ascii="Garamond" w:hAnsi="Garamond"/>
                <w:b/>
              </w:rPr>
              <w:t>a minőség biztosítása érdekében</w:t>
            </w:r>
            <w:r w:rsidRPr="00604981">
              <w:rPr>
                <w:rFonts w:ascii="Garamond" w:hAnsi="Garamond"/>
              </w:rPr>
              <w:t xml:space="preserve"> a következő </w:t>
            </w:r>
            <w:r w:rsidRPr="00604981">
              <w:rPr>
                <w:rFonts w:ascii="Garamond" w:hAnsi="Garamond"/>
                <w:b/>
              </w:rPr>
              <w:t>műszaki hátteret</w:t>
            </w:r>
            <w:r w:rsidRPr="00604981">
              <w:rPr>
                <w:rFonts w:ascii="Garamond" w:hAnsi="Garamond"/>
              </w:rPr>
              <w:t xml:space="preserve"> veszi igénybe, valamint </w:t>
            </w:r>
            <w:r w:rsidRPr="00604981">
              <w:rPr>
                <w:rFonts w:ascii="Garamond" w:hAnsi="Garamond"/>
                <w:b/>
              </w:rPr>
              <w:t>tanulmányi és kutatási létesítményei</w:t>
            </w:r>
            <w:r w:rsidRPr="00604981">
              <w:rPr>
                <w:rFonts w:ascii="Garamond" w:hAnsi="Garamond"/>
              </w:rPr>
              <w:t xml:space="preserve"> a következők:</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B2DC93"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5F90BF19"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16B44A" w14:textId="77777777" w:rsidR="00623E8D" w:rsidRPr="00604981" w:rsidRDefault="00623E8D" w:rsidP="00133D71">
            <w:pPr>
              <w:pStyle w:val="Standard0"/>
              <w:rPr>
                <w:rFonts w:ascii="Garamond" w:hAnsi="Garamond"/>
              </w:rPr>
            </w:pPr>
            <w:r w:rsidRPr="00604981">
              <w:rPr>
                <w:rFonts w:ascii="Garamond" w:hAnsi="Garamond"/>
              </w:rPr>
              <w:t xml:space="preserve">4) A gazdasági szereplő a következő </w:t>
            </w:r>
            <w:r w:rsidRPr="00604981">
              <w:rPr>
                <w:rFonts w:ascii="Garamond" w:hAnsi="Garamond"/>
                <w:b/>
              </w:rPr>
              <w:t>ellátásilánc-irányítási</w:t>
            </w:r>
            <w:r w:rsidRPr="00604981">
              <w:rPr>
                <w:rFonts w:ascii="Garamond" w:hAnsi="Garamond"/>
              </w:rPr>
              <w:t xml:space="preserve"> és ellenőrzési rendszereket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0F5DDC"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1F358BC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001DCA" w14:textId="77777777" w:rsidR="00623E8D" w:rsidRPr="00604981" w:rsidRDefault="00623E8D" w:rsidP="00133D71">
            <w:pPr>
              <w:pStyle w:val="Standard0"/>
              <w:jc w:val="left"/>
              <w:rPr>
                <w:rFonts w:ascii="Garamond" w:hAnsi="Garamond"/>
              </w:rPr>
            </w:pPr>
            <w:r w:rsidRPr="00604981">
              <w:rPr>
                <w:rFonts w:ascii="Garamond" w:hAnsi="Garamond"/>
                <w:b/>
              </w:rPr>
              <w:t>5) Összetett leszállítandó termékek vagy teljesítendő szolgáltatások, vagy – rendkívüli esetben – különleges célra szolgáló termékek vagy szolgáltatások esetében:</w:t>
            </w:r>
            <w:r w:rsidRPr="00604981">
              <w:rPr>
                <w:rFonts w:ascii="Garamond" w:hAnsi="Garamond"/>
              </w:rPr>
              <w:br/>
              <w:t xml:space="preserve">A gazdasági szereplő lehetővé teszi </w:t>
            </w:r>
            <w:r w:rsidRPr="00604981">
              <w:rPr>
                <w:rFonts w:ascii="Garamond" w:hAnsi="Garamond"/>
                <w:b/>
              </w:rPr>
              <w:t>termelési vagy műszaki kapacitásaira</w:t>
            </w:r>
            <w:r w:rsidRPr="00604981">
              <w:rPr>
                <w:rFonts w:ascii="Garamond" w:hAnsi="Garamond"/>
              </w:rPr>
              <w:t xml:space="preserve">, és amennyiben szükséges, a rendelkezésére álló </w:t>
            </w:r>
            <w:r w:rsidRPr="00604981">
              <w:rPr>
                <w:rFonts w:ascii="Garamond" w:hAnsi="Garamond"/>
                <w:b/>
              </w:rPr>
              <w:t>tanulmányi és kutatási eszközökre</w:t>
            </w:r>
            <w:r w:rsidRPr="00604981">
              <w:rPr>
                <w:rFonts w:ascii="Garamond" w:hAnsi="Garamond"/>
              </w:rPr>
              <w:t xml:space="preserve"> és </w:t>
            </w:r>
            <w:r w:rsidRPr="00604981">
              <w:rPr>
                <w:rFonts w:ascii="Garamond" w:hAnsi="Garamond"/>
                <w:b/>
              </w:rPr>
              <w:t>minőségellenőrzési intézkedéseire</w:t>
            </w:r>
            <w:r w:rsidRPr="00604981">
              <w:rPr>
                <w:rFonts w:ascii="Garamond" w:hAnsi="Garamond"/>
              </w:rPr>
              <w:t xml:space="preserve"> vonatkozó </w:t>
            </w:r>
            <w:r w:rsidRPr="00604981">
              <w:rPr>
                <w:rFonts w:ascii="Garamond" w:hAnsi="Garamond"/>
                <w:b/>
              </w:rPr>
              <w:t>vizsgálatok</w:t>
            </w:r>
            <w:r w:rsidRPr="00604981">
              <w:rPr>
                <w:rStyle w:val="Lbjegyzet-hivatkozs"/>
                <w:rFonts w:ascii="Garamond" w:hAnsi="Garamond"/>
              </w:rPr>
              <w:footnoteReference w:id="49"/>
            </w:r>
            <w:r w:rsidRPr="00604981">
              <w:rPr>
                <w:rFonts w:ascii="Garamond" w:hAnsi="Garamond"/>
              </w:rPr>
              <w:t xml:space="preserve"> elvégzését.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83A3F3" w14:textId="77777777" w:rsidR="00623E8D" w:rsidRPr="00604981" w:rsidRDefault="00623E8D" w:rsidP="00133D71">
            <w:pPr>
              <w:pStyle w:val="Standard0"/>
              <w:rPr>
                <w:rFonts w:ascii="Garamond" w:hAnsi="Garamond"/>
              </w:rPr>
            </w:pPr>
            <w:r w:rsidRPr="00604981">
              <w:rPr>
                <w:rFonts w:ascii="Garamond" w:hAnsi="Garamond"/>
              </w:rPr>
              <w:br/>
            </w:r>
            <w:r w:rsidRPr="00604981">
              <w:rPr>
                <w:rFonts w:ascii="Garamond" w:hAnsi="Garamond"/>
              </w:rPr>
              <w:br/>
            </w:r>
            <w:r w:rsidRPr="00604981">
              <w:rPr>
                <w:rFonts w:ascii="Garamond" w:hAnsi="Garamond"/>
              </w:rPr>
              <w:br/>
              <w:t>[] Igen [] Nem</w:t>
            </w:r>
          </w:p>
        </w:tc>
      </w:tr>
      <w:tr w:rsidR="00623E8D" w:rsidRPr="00604981" w14:paraId="784FA032"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3F22DC" w14:textId="77777777" w:rsidR="00623E8D" w:rsidRPr="00604981" w:rsidRDefault="00623E8D" w:rsidP="00133D71">
            <w:pPr>
              <w:pStyle w:val="Standard0"/>
              <w:jc w:val="left"/>
              <w:rPr>
                <w:rFonts w:ascii="Garamond" w:hAnsi="Garamond"/>
              </w:rPr>
            </w:pPr>
            <w:r w:rsidRPr="00604981">
              <w:rPr>
                <w:rFonts w:ascii="Garamond" w:hAnsi="Garamond"/>
              </w:rPr>
              <w:t xml:space="preserve">6) A következő </w:t>
            </w:r>
            <w:r w:rsidRPr="00604981">
              <w:rPr>
                <w:rFonts w:ascii="Garamond" w:hAnsi="Garamond"/>
                <w:b/>
              </w:rPr>
              <w:t>iskolai végzettséggel és szakképzettséggel</w:t>
            </w:r>
            <w:r w:rsidRPr="00604981">
              <w:rPr>
                <w:rFonts w:ascii="Garamond" w:hAnsi="Garamond"/>
              </w:rPr>
              <w:t xml:space="preserve"> rendelkeznek:</w:t>
            </w:r>
            <w:r w:rsidRPr="00604981">
              <w:rPr>
                <w:rFonts w:ascii="Garamond" w:hAnsi="Garamond"/>
              </w:rPr>
              <w:br/>
              <w:t>a) A szolgáltató vagy maga a vállalkozó,</w:t>
            </w:r>
            <w:r w:rsidRPr="00604981">
              <w:rPr>
                <w:rFonts w:ascii="Garamond" w:hAnsi="Garamond"/>
              </w:rPr>
              <w:br/>
            </w:r>
            <w:r w:rsidRPr="00604981">
              <w:rPr>
                <w:rFonts w:ascii="Garamond" w:hAnsi="Garamond"/>
                <w:i/>
              </w:rPr>
              <w:lastRenderedPageBreak/>
              <w:t>és/vagy</w:t>
            </w:r>
            <w:r w:rsidRPr="00604981">
              <w:rPr>
                <w:rFonts w:ascii="Garamond" w:hAnsi="Garamond"/>
              </w:rPr>
              <w:t xml:space="preserve"> (a vonatkozó hirdetményben vagy a közbeszerzési dokumentumokban foglalt követelményektől függően)</w:t>
            </w:r>
            <w:r w:rsidRPr="00604981">
              <w:rPr>
                <w:rFonts w:ascii="Garamond" w:hAnsi="Garamond"/>
              </w:rPr>
              <w:br/>
              <w:t>b) Annak vezetői személyzete: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293127" w14:textId="77777777" w:rsidR="00623E8D" w:rsidRPr="00604981" w:rsidRDefault="00623E8D" w:rsidP="00133D71">
            <w:pPr>
              <w:pStyle w:val="Standard0"/>
              <w:jc w:val="left"/>
              <w:rPr>
                <w:rFonts w:ascii="Garamond" w:hAnsi="Garamond"/>
              </w:rPr>
            </w:pPr>
            <w:r w:rsidRPr="00604981">
              <w:rPr>
                <w:rFonts w:ascii="Garamond" w:hAnsi="Garamond"/>
              </w:rPr>
              <w:lastRenderedPageBreak/>
              <w:br/>
            </w:r>
            <w:r w:rsidRPr="00604981">
              <w:rPr>
                <w:rFonts w:ascii="Garamond" w:hAnsi="Garamond"/>
              </w:rPr>
              <w:br/>
              <w:t>a) [……]</w:t>
            </w:r>
            <w:r w:rsidRPr="00604981">
              <w:rPr>
                <w:rFonts w:ascii="Garamond" w:hAnsi="Garamond"/>
              </w:rPr>
              <w:br/>
            </w:r>
            <w:r w:rsidRPr="00604981">
              <w:rPr>
                <w:rFonts w:ascii="Garamond" w:hAnsi="Garamond"/>
              </w:rPr>
              <w:lastRenderedPageBreak/>
              <w:br/>
            </w:r>
            <w:r w:rsidRPr="00604981">
              <w:rPr>
                <w:rFonts w:ascii="Garamond" w:hAnsi="Garamond"/>
              </w:rPr>
              <w:br/>
            </w:r>
            <w:r w:rsidRPr="00604981">
              <w:rPr>
                <w:rFonts w:ascii="Garamond" w:hAnsi="Garamond"/>
              </w:rPr>
              <w:br/>
              <w:t>b) [……]</w:t>
            </w:r>
          </w:p>
        </w:tc>
      </w:tr>
      <w:tr w:rsidR="00623E8D" w:rsidRPr="00604981" w14:paraId="46ABF056"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1A81C" w14:textId="77777777" w:rsidR="00623E8D" w:rsidRPr="00604981" w:rsidRDefault="00623E8D" w:rsidP="00133D71">
            <w:pPr>
              <w:pStyle w:val="Standard0"/>
              <w:jc w:val="left"/>
              <w:rPr>
                <w:rFonts w:ascii="Garamond" w:hAnsi="Garamond"/>
              </w:rPr>
            </w:pPr>
            <w:r w:rsidRPr="00604981">
              <w:rPr>
                <w:rFonts w:ascii="Garamond" w:hAnsi="Garamond"/>
              </w:rPr>
              <w:lastRenderedPageBreak/>
              <w:t xml:space="preserve">7) A gazdasági szereplő a következő </w:t>
            </w:r>
            <w:r w:rsidRPr="00604981">
              <w:rPr>
                <w:rFonts w:ascii="Garamond" w:hAnsi="Garamond"/>
                <w:b/>
              </w:rPr>
              <w:t>környezetvédelmi intézkedéseket</w:t>
            </w:r>
            <w:r w:rsidRPr="00604981">
              <w:rPr>
                <w:rFonts w:ascii="Garamond" w:hAnsi="Garamond"/>
              </w:rPr>
              <w:t xml:space="preserve">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5AFD16" w14:textId="77777777" w:rsidR="00623E8D" w:rsidRPr="00604981" w:rsidRDefault="00623E8D" w:rsidP="00133D71">
            <w:pPr>
              <w:pStyle w:val="Standard0"/>
              <w:jc w:val="left"/>
              <w:rPr>
                <w:rFonts w:ascii="Garamond" w:hAnsi="Garamond"/>
              </w:rPr>
            </w:pPr>
            <w:r w:rsidRPr="00604981">
              <w:rPr>
                <w:rFonts w:ascii="Garamond" w:hAnsi="Garamond"/>
              </w:rPr>
              <w:t>[……]</w:t>
            </w:r>
          </w:p>
        </w:tc>
      </w:tr>
      <w:tr w:rsidR="00623E8D" w:rsidRPr="00604981" w14:paraId="1A5B6B3D"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FE7B0" w14:textId="77777777" w:rsidR="00623E8D" w:rsidRPr="00604981" w:rsidRDefault="00623E8D" w:rsidP="00133D71">
            <w:pPr>
              <w:pStyle w:val="Standard0"/>
              <w:jc w:val="left"/>
              <w:rPr>
                <w:rFonts w:ascii="Garamond" w:hAnsi="Garamond"/>
              </w:rPr>
            </w:pPr>
            <w:r w:rsidRPr="00604981">
              <w:rPr>
                <w:rFonts w:ascii="Garamond" w:hAnsi="Garamond"/>
              </w:rPr>
              <w:t xml:space="preserve">8) A gazdasági szereplő </w:t>
            </w:r>
            <w:r w:rsidRPr="00604981">
              <w:rPr>
                <w:rFonts w:ascii="Garamond" w:hAnsi="Garamond"/>
                <w:b/>
              </w:rPr>
              <w:t>átlagos éves statisztikai állományi létszáma</w:t>
            </w:r>
            <w:r w:rsidRPr="00604981">
              <w:rPr>
                <w:rFonts w:ascii="Garamond" w:hAnsi="Garamond"/>
              </w:rPr>
              <w:t xml:space="preserve"> és vezetői létszáma az utolsó három évre vonatkozóan a következő volt: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D8199D" w14:textId="77777777" w:rsidR="00623E8D" w:rsidRPr="00604981" w:rsidRDefault="00623E8D" w:rsidP="00133D71">
            <w:pPr>
              <w:pStyle w:val="Standard0"/>
              <w:jc w:val="left"/>
              <w:rPr>
                <w:rFonts w:ascii="Garamond" w:hAnsi="Garamond"/>
              </w:rPr>
            </w:pPr>
            <w:r w:rsidRPr="00604981">
              <w:rPr>
                <w:rFonts w:ascii="Garamond" w:hAnsi="Garamond"/>
              </w:rPr>
              <w:t>Év, átlagos statisztikai állományi létszám:</w:t>
            </w:r>
            <w:r w:rsidRPr="00604981">
              <w:rPr>
                <w:rFonts w:ascii="Garamond" w:hAnsi="Garamond"/>
              </w:rPr>
              <w:br/>
              <w:t>[……],[……],</w:t>
            </w:r>
            <w:r w:rsidRPr="00604981">
              <w:rPr>
                <w:rFonts w:ascii="Garamond" w:hAnsi="Garamond"/>
              </w:rPr>
              <w:br/>
              <w:t>[……],[……],</w:t>
            </w:r>
            <w:r w:rsidRPr="00604981">
              <w:rPr>
                <w:rFonts w:ascii="Garamond" w:hAnsi="Garamond"/>
              </w:rPr>
              <w:br/>
              <w:t>[……],[……],</w:t>
            </w:r>
            <w:r w:rsidRPr="00604981">
              <w:rPr>
                <w:rFonts w:ascii="Garamond" w:hAnsi="Garamond"/>
              </w:rPr>
              <w:br/>
              <w:t>Év, vezetői létszám:</w:t>
            </w:r>
            <w:r w:rsidRPr="00604981">
              <w:rPr>
                <w:rFonts w:ascii="Garamond" w:hAnsi="Garamond"/>
              </w:rPr>
              <w:br/>
              <w:t>[……],[……],</w:t>
            </w:r>
            <w:r w:rsidRPr="00604981">
              <w:rPr>
                <w:rFonts w:ascii="Garamond" w:hAnsi="Garamond"/>
              </w:rPr>
              <w:br/>
              <w:t>[……],[……],</w:t>
            </w:r>
            <w:r w:rsidRPr="00604981">
              <w:rPr>
                <w:rFonts w:ascii="Garamond" w:hAnsi="Garamond"/>
              </w:rPr>
              <w:br/>
              <w:t>[……],[……]</w:t>
            </w:r>
          </w:p>
        </w:tc>
      </w:tr>
      <w:tr w:rsidR="00623E8D" w:rsidRPr="00604981" w14:paraId="21590C2F"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2DB669" w14:textId="77777777" w:rsidR="00623E8D" w:rsidRPr="00604981" w:rsidRDefault="00623E8D" w:rsidP="00133D71">
            <w:pPr>
              <w:pStyle w:val="Standard0"/>
              <w:jc w:val="left"/>
              <w:rPr>
                <w:rFonts w:ascii="Garamond" w:hAnsi="Garamond"/>
              </w:rPr>
            </w:pPr>
            <w:r w:rsidRPr="00604981">
              <w:rPr>
                <w:rFonts w:ascii="Garamond" w:hAnsi="Garamond"/>
              </w:rPr>
              <w:t xml:space="preserve">9) A következő </w:t>
            </w:r>
            <w:r w:rsidRPr="00604981">
              <w:rPr>
                <w:rFonts w:ascii="Garamond" w:hAnsi="Garamond"/>
                <w:b/>
              </w:rPr>
              <w:t>eszközök, berendezések vagy műszaki felszerelések</w:t>
            </w:r>
            <w:r w:rsidRPr="00604981">
              <w:rPr>
                <w:rFonts w:ascii="Garamond" w:hAnsi="Garamond"/>
              </w:rPr>
              <w:t xml:space="preserve"> fognak a gazdasági szereplő rendelkezésére állni a szerződés teljesítéséhez: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BBBD47" w14:textId="77777777" w:rsidR="00623E8D" w:rsidRPr="00604981" w:rsidRDefault="00623E8D" w:rsidP="00133D71">
            <w:pPr>
              <w:pStyle w:val="Standard0"/>
              <w:jc w:val="left"/>
              <w:rPr>
                <w:rFonts w:ascii="Garamond" w:hAnsi="Garamond"/>
              </w:rPr>
            </w:pPr>
            <w:r w:rsidRPr="00604981">
              <w:rPr>
                <w:rFonts w:ascii="Garamond" w:hAnsi="Garamond"/>
              </w:rPr>
              <w:t>[……]</w:t>
            </w:r>
          </w:p>
        </w:tc>
      </w:tr>
      <w:tr w:rsidR="00623E8D" w:rsidRPr="00604981" w14:paraId="0664F53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35342C" w14:textId="77777777" w:rsidR="00623E8D" w:rsidRPr="00604981" w:rsidRDefault="00623E8D" w:rsidP="00133D71">
            <w:pPr>
              <w:pStyle w:val="Standard0"/>
              <w:jc w:val="left"/>
              <w:rPr>
                <w:rFonts w:ascii="Garamond" w:hAnsi="Garamond"/>
              </w:rPr>
            </w:pPr>
            <w:r w:rsidRPr="00604981">
              <w:rPr>
                <w:rFonts w:ascii="Garamond" w:hAnsi="Garamond"/>
              </w:rPr>
              <w:t xml:space="preserve">10) A gazdasági szereplő a szerződés következő </w:t>
            </w:r>
            <w:r w:rsidRPr="00604981">
              <w:rPr>
                <w:rFonts w:ascii="Garamond" w:hAnsi="Garamond"/>
                <w:b/>
              </w:rPr>
              <w:t>részére (azaz százalékára)</w:t>
            </w:r>
            <w:r w:rsidRPr="00604981">
              <w:rPr>
                <w:rFonts w:ascii="Garamond" w:hAnsi="Garamond"/>
              </w:rPr>
              <w:t xml:space="preserve"> nézve </w:t>
            </w:r>
            <w:r w:rsidRPr="00604981">
              <w:rPr>
                <w:rStyle w:val="Lbjegyzet-hivatkozs"/>
                <w:rFonts w:ascii="Garamond" w:hAnsi="Garamond"/>
              </w:rPr>
              <w:footnoteReference w:id="50"/>
            </w:r>
            <w:r w:rsidRPr="00604981">
              <w:rPr>
                <w:rFonts w:ascii="Garamond" w:hAnsi="Garamond"/>
                <w:b/>
              </w:rPr>
              <w:t>kíván esetleg harmadik féllel szerződést kötni</w:t>
            </w:r>
            <w:r w:rsidRPr="00604981">
              <w:rPr>
                <w:rFonts w:ascii="Garamond" w:hAnsi="Garamond"/>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F78AA" w14:textId="77777777" w:rsidR="00623E8D" w:rsidRPr="00604981" w:rsidRDefault="00623E8D" w:rsidP="00133D71">
            <w:pPr>
              <w:pStyle w:val="Standard0"/>
              <w:jc w:val="left"/>
              <w:rPr>
                <w:rFonts w:ascii="Garamond" w:hAnsi="Garamond"/>
              </w:rPr>
            </w:pPr>
            <w:r w:rsidRPr="00604981">
              <w:rPr>
                <w:rFonts w:ascii="Garamond" w:hAnsi="Garamond"/>
              </w:rPr>
              <w:t>[……]</w:t>
            </w:r>
          </w:p>
        </w:tc>
      </w:tr>
      <w:tr w:rsidR="00623E8D" w:rsidRPr="00604981" w14:paraId="5B8EE4D7"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F0DB3" w14:textId="77777777" w:rsidR="00623E8D" w:rsidRPr="00604981" w:rsidRDefault="00623E8D" w:rsidP="00133D71">
            <w:pPr>
              <w:pStyle w:val="Standard0"/>
              <w:jc w:val="left"/>
              <w:rPr>
                <w:rFonts w:ascii="Garamond" w:hAnsi="Garamond"/>
              </w:rPr>
            </w:pPr>
            <w:r w:rsidRPr="00604981">
              <w:rPr>
                <w:rFonts w:ascii="Garamond" w:hAnsi="Garamond"/>
              </w:rPr>
              <w:t xml:space="preserve">11) </w:t>
            </w:r>
            <w:r w:rsidRPr="00604981">
              <w:rPr>
                <w:rFonts w:ascii="Garamond" w:hAnsi="Garamond"/>
                <w:b/>
                <w:i/>
              </w:rPr>
              <w:t>Árubeszerzésre irányuló közbeszerzési szerződés</w:t>
            </w:r>
            <w:r w:rsidRPr="00604981">
              <w:rPr>
                <w:rFonts w:ascii="Garamond" w:hAnsi="Garamond"/>
              </w:rPr>
              <w:t xml:space="preserve"> esetében:</w:t>
            </w:r>
            <w:r w:rsidRPr="00604981">
              <w:rPr>
                <w:rFonts w:ascii="Garamond" w:hAnsi="Garamond"/>
              </w:rPr>
              <w:br/>
              <w:t>A gazdasági szereplő szállítani fogja a leszállítandó termékekre vonatkozó mintákat, leírásokat vagy fényképeket, amelyeket nem kell hitelességi tanúsítványnak kísérnie;</w:t>
            </w:r>
            <w:r w:rsidRPr="00604981">
              <w:rPr>
                <w:rFonts w:ascii="Garamond" w:hAnsi="Garamond"/>
              </w:rPr>
              <w:br/>
              <w:t>Adott esetben a gazdasági szereplő továbbá kijelenti, hogy rendelkezésre fogja bocsátani az előírt hitelességi igazolásokat.</w:t>
            </w:r>
            <w:r w:rsidRPr="00604981">
              <w:rPr>
                <w:rFonts w:ascii="Garamond" w:hAnsi="Garamond"/>
              </w:rPr>
              <w:br/>
              <w:t>Ha a vonatkozó információ elektronikusan elérhető, kérjük, adja meg a következő információkat</w:t>
            </w:r>
            <w:r w:rsidRPr="00604981">
              <w:rPr>
                <w:rFonts w:ascii="Garamond" w:hAnsi="Garamond"/>
                <w:i/>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5D6F02" w14:textId="77777777" w:rsidR="00623E8D" w:rsidRPr="00604981" w:rsidRDefault="00623E8D" w:rsidP="00133D71">
            <w:pPr>
              <w:pStyle w:val="Standard0"/>
              <w:jc w:val="left"/>
              <w:rPr>
                <w:rFonts w:ascii="Garamond" w:hAnsi="Garamond"/>
              </w:rPr>
            </w:pPr>
            <w:r w:rsidRPr="00604981">
              <w:rPr>
                <w:rFonts w:ascii="Garamond" w:hAnsi="Garamond"/>
              </w:rPr>
              <w:br/>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 Igen [] Nem</w:t>
            </w:r>
            <w:r w:rsidRPr="00604981">
              <w:rPr>
                <w:rFonts w:ascii="Garamond" w:hAnsi="Garamond"/>
              </w:rPr>
              <w:br/>
            </w:r>
          </w:p>
          <w:p w14:paraId="4F78778B"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37EFEDC5"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EDE1AD" w14:textId="77777777" w:rsidR="00623E8D" w:rsidRPr="00604981" w:rsidRDefault="00623E8D" w:rsidP="00133D71">
            <w:pPr>
              <w:pStyle w:val="Standard0"/>
              <w:jc w:val="left"/>
              <w:rPr>
                <w:rFonts w:ascii="Garamond" w:hAnsi="Garamond"/>
              </w:rPr>
            </w:pPr>
            <w:r w:rsidRPr="00604981">
              <w:rPr>
                <w:rFonts w:ascii="Garamond" w:hAnsi="Garamond"/>
              </w:rPr>
              <w:t xml:space="preserve">12) </w:t>
            </w:r>
            <w:r w:rsidRPr="00604981">
              <w:rPr>
                <w:rFonts w:ascii="Garamond" w:hAnsi="Garamond"/>
                <w:b/>
                <w:i/>
              </w:rPr>
              <w:t>Árubeszerzésre irányuló közbeszerzési szerződés</w:t>
            </w:r>
            <w:r w:rsidRPr="00604981">
              <w:rPr>
                <w:rFonts w:ascii="Garamond" w:hAnsi="Garamond"/>
              </w:rPr>
              <w:t xml:space="preserve"> esetében:</w:t>
            </w:r>
            <w:r w:rsidRPr="00604981">
              <w:rPr>
                <w:rFonts w:ascii="Garamond" w:hAnsi="Garamond"/>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604981">
              <w:rPr>
                <w:rFonts w:ascii="Garamond" w:hAnsi="Garamond"/>
              </w:rPr>
              <w:br/>
            </w:r>
            <w:r w:rsidRPr="00604981">
              <w:rPr>
                <w:rFonts w:ascii="Garamond" w:hAnsi="Garamond"/>
                <w:b/>
              </w:rPr>
              <w:t>Amennyiben nem</w:t>
            </w:r>
            <w:r w:rsidRPr="00604981">
              <w:rPr>
                <w:rFonts w:ascii="Garamond" w:hAnsi="Garamond"/>
              </w:rPr>
              <w:t xml:space="preserve">, úgy kérjük, adja meg ennek okát, és azt, hogy milyen egyéb </w:t>
            </w:r>
            <w:r w:rsidRPr="00604981">
              <w:rPr>
                <w:rFonts w:ascii="Garamond" w:hAnsi="Garamond"/>
              </w:rPr>
              <w:lastRenderedPageBreak/>
              <w:t>bizonyítási eszközök bocsáthatók rendelkezésre:</w:t>
            </w:r>
            <w:r w:rsidRPr="00604981">
              <w:rPr>
                <w:rFonts w:ascii="Garamond" w:hAnsi="Garamond"/>
              </w:rPr>
              <w:br/>
              <w:t>Ha a vonatkozó információ elektronikusan elérhető,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76DF6" w14:textId="77777777" w:rsidR="00623E8D" w:rsidRPr="00604981" w:rsidRDefault="00623E8D" w:rsidP="00133D71">
            <w:pPr>
              <w:pStyle w:val="Standard0"/>
              <w:jc w:val="left"/>
              <w:rPr>
                <w:rFonts w:ascii="Garamond" w:hAnsi="Garamond"/>
              </w:rPr>
            </w:pPr>
            <w:r w:rsidRPr="00604981">
              <w:rPr>
                <w:rFonts w:ascii="Garamond" w:hAnsi="Garamond"/>
              </w:rPr>
              <w:lastRenderedPageBreak/>
              <w:br/>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w:t>
            </w:r>
          </w:p>
          <w:p w14:paraId="5A422E1D" w14:textId="77777777" w:rsidR="00623E8D" w:rsidRPr="00604981" w:rsidRDefault="00623E8D" w:rsidP="00133D71">
            <w:pPr>
              <w:pStyle w:val="Standard0"/>
              <w:jc w:val="left"/>
              <w:rPr>
                <w:rFonts w:ascii="Garamond" w:hAnsi="Garamond"/>
              </w:rPr>
            </w:pPr>
            <w:r w:rsidRPr="00604981">
              <w:rPr>
                <w:rFonts w:ascii="Garamond" w:hAnsi="Garamond"/>
              </w:rPr>
              <w:br/>
              <w:t xml:space="preserve">(internetcím, a kibocsátó hatóság vagy testület, </w:t>
            </w:r>
            <w:r w:rsidRPr="00604981">
              <w:rPr>
                <w:rFonts w:ascii="Garamond" w:hAnsi="Garamond"/>
              </w:rPr>
              <w:lastRenderedPageBreak/>
              <w:t>a dokumentáció pontos hivatkozási adatai): [……][……][……]</w:t>
            </w:r>
          </w:p>
        </w:tc>
      </w:tr>
    </w:tbl>
    <w:p w14:paraId="0A81733D"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lastRenderedPageBreak/>
        <w:t>D: Minőségbiztosítási rendszerek és környezetvédelmi vezetési szabványok</w:t>
      </w:r>
    </w:p>
    <w:p w14:paraId="232EA861" w14:textId="77777777" w:rsidR="00623E8D" w:rsidRPr="00604981" w:rsidRDefault="00623E8D" w:rsidP="00623E8D">
      <w:pPr>
        <w:pStyle w:val="Cmsor11"/>
        <w:numPr>
          <w:ilvl w:val="0"/>
          <w:numId w:val="0"/>
        </w:numPr>
        <w:jc w:val="center"/>
        <w:rPr>
          <w:rFonts w:ascii="Garamond" w:hAnsi="Garamond"/>
          <w:color w:val="auto"/>
          <w:sz w:val="24"/>
          <w:szCs w:val="24"/>
        </w:rPr>
      </w:pPr>
      <w:r w:rsidRPr="00604981">
        <w:rPr>
          <w:rFonts w:ascii="Garamond" w:hAnsi="Garamond"/>
          <w:color w:val="auto"/>
          <w:sz w:val="24"/>
          <w:szCs w:val="24"/>
        </w:rPr>
        <w:t>(AJÁNLATKÉRŐ NEM ÍRJA ELŐ AZ ALÁBBI INFORMÁCIÓK MEGADÁSÁT!)</w:t>
      </w:r>
    </w:p>
    <w:p w14:paraId="4FFE5413"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b/>
        </w:rPr>
        <w:t xml:space="preserve">A gazdasági szereplőnek </w:t>
      </w:r>
      <w:r w:rsidRPr="00604981">
        <w:rPr>
          <w:rFonts w:ascii="Garamond" w:hAnsi="Garamond"/>
          <w:b/>
          <w:u w:val="single"/>
        </w:rPr>
        <w:t>kizárólag</w:t>
      </w:r>
      <w:r w:rsidRPr="00604981">
        <w:rPr>
          <w:rFonts w:ascii="Garamond" w:hAnsi="Garamond"/>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604981" w14:paraId="66C4C4E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C37A3" w14:textId="77777777" w:rsidR="00623E8D" w:rsidRPr="00604981" w:rsidRDefault="00623E8D" w:rsidP="00133D71">
            <w:pPr>
              <w:pStyle w:val="Standard0"/>
              <w:rPr>
                <w:rFonts w:ascii="Garamond" w:hAnsi="Garamond"/>
              </w:rPr>
            </w:pPr>
            <w:r w:rsidRPr="00604981">
              <w:rPr>
                <w:rFonts w:ascii="Garamond" w:hAnsi="Garamond"/>
                <w:b/>
              </w:rPr>
              <w:t>Minőségbiztosítási rendszerek és környezetvédelmi vezetési szabványok</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1F6726"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5B421C21"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C23F7D" w14:textId="77777777" w:rsidR="00623E8D" w:rsidRPr="00604981" w:rsidRDefault="00623E8D" w:rsidP="00133D71">
            <w:pPr>
              <w:pStyle w:val="Standard0"/>
              <w:rPr>
                <w:rFonts w:ascii="Garamond" w:hAnsi="Garamond"/>
              </w:rPr>
            </w:pPr>
            <w:r w:rsidRPr="00604981">
              <w:rPr>
                <w:rFonts w:ascii="Garamond" w:hAnsi="Garamond"/>
              </w:rPr>
              <w:t xml:space="preserve">Be tud-e nyújtani a gazdasági szereplő olyan, független testület által kiállított </w:t>
            </w:r>
            <w:r w:rsidRPr="00604981">
              <w:rPr>
                <w:rFonts w:ascii="Garamond" w:hAnsi="Garamond"/>
                <w:b/>
              </w:rPr>
              <w:t>igazolást,</w:t>
            </w:r>
            <w:r w:rsidRPr="00604981">
              <w:rPr>
                <w:rFonts w:ascii="Garamond" w:hAnsi="Garamond"/>
              </w:rPr>
              <w:t xml:space="preserve"> amely tanúsítja, hogy a gazdasági szereplő egyes meghatározott </w:t>
            </w:r>
            <w:r w:rsidRPr="00604981">
              <w:rPr>
                <w:rFonts w:ascii="Garamond" w:hAnsi="Garamond"/>
                <w:b/>
              </w:rPr>
              <w:t>minőségbiztosítási szabványoknak</w:t>
            </w:r>
            <w:r w:rsidRPr="00604981">
              <w:rPr>
                <w:rFonts w:ascii="Garamond" w:hAnsi="Garamond"/>
              </w:rPr>
              <w:t xml:space="preserve"> megfelel, ideértve a fogyatékossággal élők számára biztosított hozzáférésére vonatkozó szabványokat is?</w:t>
            </w:r>
            <w:r w:rsidRPr="00604981">
              <w:rPr>
                <w:rFonts w:ascii="Garamond" w:hAnsi="Garamond"/>
              </w:rPr>
              <w:br/>
            </w:r>
            <w:r w:rsidRPr="00604981">
              <w:rPr>
                <w:rFonts w:ascii="Garamond" w:hAnsi="Garamond"/>
                <w:b/>
              </w:rPr>
              <w:t>Amennyiben nem</w:t>
            </w:r>
            <w:r w:rsidRPr="00604981">
              <w:rPr>
                <w:rFonts w:ascii="Garamond" w:hAnsi="Garamond"/>
              </w:rPr>
              <w:t>, úgy kérjük, adja meg ennek okát, valamint azt, hogy milyen egyéb bizonyítási eszközök bocsáthatók rendelkezésre a minőségbiztosítási rendszert illetően:</w:t>
            </w:r>
            <w:r w:rsidRPr="00604981">
              <w:rPr>
                <w:rFonts w:ascii="Garamond" w:hAnsi="Garamond"/>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0A7507"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p>
          <w:p w14:paraId="3438667C" w14:textId="77777777" w:rsidR="00623E8D" w:rsidRPr="00604981" w:rsidRDefault="00623E8D" w:rsidP="00133D71">
            <w:pPr>
              <w:pStyle w:val="Standard0"/>
              <w:jc w:val="left"/>
              <w:rPr>
                <w:rFonts w:ascii="Garamond" w:hAnsi="Garamond"/>
              </w:rPr>
            </w:pPr>
            <w:r w:rsidRPr="00604981">
              <w:rPr>
                <w:rFonts w:ascii="Garamond" w:hAnsi="Garamond"/>
              </w:rPr>
              <w:br/>
              <w:t>[……] [……]</w:t>
            </w:r>
            <w:r w:rsidRPr="00604981">
              <w:rPr>
                <w:rFonts w:ascii="Garamond" w:hAnsi="Garamond"/>
              </w:rPr>
              <w:br/>
            </w:r>
          </w:p>
          <w:p w14:paraId="72C06DD3"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25920F3E"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E0E29" w14:textId="77777777" w:rsidR="00623E8D" w:rsidRPr="00604981" w:rsidRDefault="00623E8D" w:rsidP="00133D71">
            <w:pPr>
              <w:pStyle w:val="Standard0"/>
              <w:jc w:val="left"/>
              <w:rPr>
                <w:rFonts w:ascii="Garamond" w:hAnsi="Garamond"/>
              </w:rPr>
            </w:pPr>
            <w:r w:rsidRPr="00604981">
              <w:rPr>
                <w:rFonts w:ascii="Garamond" w:hAnsi="Garamond"/>
              </w:rPr>
              <w:t xml:space="preserve">Be tud-e nyújtani a gazdasági szereplő olyan, független testület által kiállított </w:t>
            </w:r>
            <w:r w:rsidRPr="00604981">
              <w:rPr>
                <w:rFonts w:ascii="Garamond" w:hAnsi="Garamond"/>
                <w:b/>
              </w:rPr>
              <w:t>igazolást,</w:t>
            </w:r>
            <w:r w:rsidRPr="00604981">
              <w:rPr>
                <w:rFonts w:ascii="Garamond" w:hAnsi="Garamond"/>
              </w:rPr>
              <w:t xml:space="preserve"> amely tanúsítja, hogy a gazdasági szereplő az előírt</w:t>
            </w:r>
            <w:r w:rsidRPr="00604981">
              <w:rPr>
                <w:rFonts w:ascii="Garamond" w:hAnsi="Garamond"/>
                <w:b/>
              </w:rPr>
              <w:t xml:space="preserve"> környezetvédelmi vezetési rendszereknek vagy szabványoknak</w:t>
            </w:r>
            <w:r w:rsidRPr="00604981">
              <w:rPr>
                <w:rFonts w:ascii="Garamond" w:hAnsi="Garamond"/>
              </w:rPr>
              <w:t xml:space="preserve"> megfelel?</w:t>
            </w:r>
            <w:r w:rsidRPr="00604981">
              <w:rPr>
                <w:rFonts w:ascii="Garamond" w:hAnsi="Garamond"/>
              </w:rPr>
              <w:br/>
            </w:r>
            <w:r w:rsidRPr="00604981">
              <w:rPr>
                <w:rFonts w:ascii="Garamond" w:hAnsi="Garamond"/>
                <w:b/>
              </w:rPr>
              <w:t>Amennyiben nem</w:t>
            </w:r>
            <w:r w:rsidRPr="00604981">
              <w:rPr>
                <w:rFonts w:ascii="Garamond" w:hAnsi="Garamond"/>
              </w:rPr>
              <w:t xml:space="preserve">, úgy kérjük, adja meg ennek okát, valamint azt, hogy milyen egyéb bizonyítási eszközök bocsáthatók rendelkezésre a </w:t>
            </w:r>
            <w:r w:rsidRPr="00604981">
              <w:rPr>
                <w:rFonts w:ascii="Garamond" w:hAnsi="Garamond"/>
                <w:b/>
              </w:rPr>
              <w:t>környezetvédelmi vezetési rendszereket vagy szabványokat</w:t>
            </w:r>
            <w:r w:rsidRPr="00604981">
              <w:rPr>
                <w:rFonts w:ascii="Garamond" w:hAnsi="Garamond"/>
              </w:rPr>
              <w:t xml:space="preserve"> illetően:</w:t>
            </w:r>
            <w:r w:rsidRPr="00604981">
              <w:rPr>
                <w:rFonts w:ascii="Garamond" w:hAnsi="Garamond"/>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B1EB25"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 [……]</w:t>
            </w:r>
            <w:r w:rsidRPr="00604981">
              <w:rPr>
                <w:rFonts w:ascii="Garamond" w:hAnsi="Garamond"/>
              </w:rPr>
              <w:br/>
            </w:r>
          </w:p>
          <w:p w14:paraId="5196E9BE"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bl>
    <w:p w14:paraId="6F5F829B" w14:textId="77777777" w:rsidR="00623E8D" w:rsidRPr="00604981" w:rsidRDefault="00623E8D" w:rsidP="00623E8D">
      <w:pPr>
        <w:pStyle w:val="ChapterTitle"/>
        <w:rPr>
          <w:rFonts w:ascii="Garamond" w:hAnsi="Garamond"/>
          <w:sz w:val="24"/>
          <w:szCs w:val="24"/>
        </w:rPr>
      </w:pPr>
      <w:r w:rsidRPr="00604981">
        <w:rPr>
          <w:rFonts w:ascii="Garamond" w:hAnsi="Garamond"/>
          <w:sz w:val="24"/>
          <w:szCs w:val="24"/>
        </w:rPr>
        <w:t>V. rész: Az alkalmasnak minősített részvételre jelentkezők számának csökkentése</w:t>
      </w:r>
    </w:p>
    <w:p w14:paraId="3E226048" w14:textId="77777777" w:rsidR="00623E8D" w:rsidRPr="00604981" w:rsidRDefault="00623E8D" w:rsidP="00623E8D">
      <w:pPr>
        <w:pStyle w:val="ChapterTitle"/>
        <w:rPr>
          <w:rFonts w:ascii="Garamond" w:hAnsi="Garamond"/>
          <w:sz w:val="24"/>
          <w:szCs w:val="24"/>
        </w:rPr>
      </w:pPr>
      <w:r w:rsidRPr="00604981">
        <w:rPr>
          <w:rFonts w:ascii="Garamond" w:hAnsi="Garamond"/>
          <w:sz w:val="24"/>
          <w:szCs w:val="24"/>
        </w:rPr>
        <w:t>(AJÁNLATKÉRŐ NEM ÍRJA ELŐ AZ ALÁBBI INFORMÁCIÓK MEGADÁSÁT!)</w:t>
      </w:r>
    </w:p>
    <w:p w14:paraId="47D47A41"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Garamond" w:hAnsi="Garamond"/>
        </w:rPr>
      </w:pPr>
      <w:r w:rsidRPr="00604981">
        <w:rPr>
          <w:rFonts w:ascii="Garamond" w:hAnsi="Garamond"/>
          <w:b/>
        </w:rPr>
        <w:t>A gazdasági szereplőnek</w:t>
      </w:r>
      <w:r w:rsidRPr="00604981">
        <w:rPr>
          <w:rFonts w:ascii="Garamond" w:hAnsi="Garamond"/>
        </w:rPr>
        <w:t xml:space="preserve"> </w:t>
      </w:r>
      <w:r w:rsidRPr="00604981">
        <w:rPr>
          <w:rFonts w:ascii="Garamond" w:hAnsi="Garamond"/>
          <w:b/>
        </w:rPr>
        <w:t>kizárólag</w:t>
      </w:r>
      <w:r w:rsidRPr="00604981">
        <w:rPr>
          <w:rFonts w:ascii="Garamond" w:hAnsi="Garamond"/>
        </w:rPr>
        <w:t xml:space="preserve"> </w:t>
      </w:r>
      <w:r w:rsidRPr="00604981">
        <w:rPr>
          <w:rFonts w:ascii="Garamond" w:hAnsi="Garamond"/>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w:t>
      </w:r>
      <w:r w:rsidRPr="00604981">
        <w:rPr>
          <w:rFonts w:ascii="Garamond" w:hAnsi="Garamond"/>
          <w:b/>
        </w:rPr>
        <w:lastRenderedPageBreak/>
        <w:t>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604981">
        <w:rPr>
          <w:rFonts w:ascii="Garamond" w:hAnsi="Garamond"/>
        </w:rPr>
        <w:br/>
      </w:r>
      <w:r w:rsidRPr="00604981">
        <w:rPr>
          <w:rFonts w:ascii="Garamond" w:hAnsi="Garamond"/>
          <w:b/>
        </w:rPr>
        <w:t>Csak meghívásos eljárás, tárgyalásos eljárás, versenypárbeszéd és innovációs partnerség esetében:</w:t>
      </w:r>
    </w:p>
    <w:p w14:paraId="3D62F01F" w14:textId="77777777" w:rsidR="00623E8D" w:rsidRPr="00604981" w:rsidRDefault="00623E8D" w:rsidP="00623E8D">
      <w:pPr>
        <w:pStyle w:val="Standard0"/>
        <w:rPr>
          <w:rFonts w:ascii="Garamond" w:hAnsi="Garamond"/>
        </w:rPr>
      </w:pPr>
      <w:r w:rsidRPr="00604981">
        <w:rPr>
          <w:rFonts w:ascii="Garamond" w:hAnsi="Garamond"/>
          <w:b/>
        </w:rPr>
        <w:t>A gazdasági szereplő kijelenti a következőket:</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604981" w14:paraId="4FA24CE9"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A2AD4E" w14:textId="77777777" w:rsidR="00623E8D" w:rsidRPr="00604981" w:rsidRDefault="00623E8D" w:rsidP="00133D71">
            <w:pPr>
              <w:pStyle w:val="Standard0"/>
              <w:rPr>
                <w:rFonts w:ascii="Garamond" w:hAnsi="Garamond"/>
              </w:rPr>
            </w:pPr>
            <w:r w:rsidRPr="00604981">
              <w:rPr>
                <w:rFonts w:ascii="Garamond" w:hAnsi="Garamond"/>
                <w:b/>
              </w:rPr>
              <w:t>A számok csökkentése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DF4D38"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4F8B3E1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6D723E" w14:textId="77777777" w:rsidR="00623E8D" w:rsidRPr="00604981" w:rsidRDefault="00623E8D" w:rsidP="00133D71">
            <w:pPr>
              <w:pStyle w:val="Standard0"/>
              <w:rPr>
                <w:rFonts w:ascii="Garamond" w:hAnsi="Garamond"/>
              </w:rPr>
            </w:pPr>
            <w:r w:rsidRPr="00604981">
              <w:rPr>
                <w:rFonts w:ascii="Garamond" w:hAnsi="Garamond"/>
              </w:rPr>
              <w:t xml:space="preserve">A gazdasági szereplő a következő módon </w:t>
            </w:r>
            <w:r w:rsidRPr="00604981">
              <w:rPr>
                <w:rFonts w:ascii="Garamond" w:hAnsi="Garamond"/>
                <w:b/>
              </w:rPr>
              <w:t>felel meg</w:t>
            </w:r>
            <w:r w:rsidRPr="00604981">
              <w:rPr>
                <w:rFonts w:ascii="Garamond" w:hAnsi="Garamond"/>
              </w:rPr>
              <w:t xml:space="preserve"> a részvételre jelentkezők számának csökkentésére alkalmazandó objektív és megkülönböztetésmentes szempontoknak vagy szabályoknak:</w:t>
            </w:r>
            <w:r w:rsidRPr="00604981">
              <w:rPr>
                <w:rFonts w:ascii="Garamond" w:hAnsi="Garamond"/>
              </w:rPr>
              <w:br/>
              <w:t xml:space="preserve">Amennyiben bizonyos tanúsítványok vagy egyéb igazolások szükségesek, kérjük, tüntesse fel </w:t>
            </w:r>
            <w:r w:rsidRPr="00604981">
              <w:rPr>
                <w:rFonts w:ascii="Garamond" w:hAnsi="Garamond"/>
                <w:b/>
              </w:rPr>
              <w:t>mindegyikre</w:t>
            </w:r>
            <w:r w:rsidRPr="00604981">
              <w:rPr>
                <w:rFonts w:ascii="Garamond" w:hAnsi="Garamond"/>
              </w:rPr>
              <w:t xml:space="preserve"> nézve, hogy a gazdasági szereplő rendelkezik-e a megkívánt dokumentumokkal:</w:t>
            </w:r>
            <w:r w:rsidRPr="00604981">
              <w:rPr>
                <w:rFonts w:ascii="Garamond" w:hAnsi="Garamond"/>
              </w:rPr>
              <w:br/>
              <w:t>Ha e tanúsítványok vagy egyéb igazolások valamelyike elektronikus formában rendelkezésre áll</w:t>
            </w:r>
            <w:r w:rsidRPr="00604981">
              <w:rPr>
                <w:rStyle w:val="Lbjegyzet-hivatkozs"/>
                <w:rFonts w:ascii="Garamond" w:hAnsi="Garamond"/>
              </w:rPr>
              <w:footnoteReference w:id="51"/>
            </w:r>
            <w:r w:rsidRPr="00604981">
              <w:rPr>
                <w:rFonts w:ascii="Garamond" w:hAnsi="Garamond"/>
              </w:rPr>
              <w:t xml:space="preserve">, kérjük, hogy </w:t>
            </w:r>
            <w:r w:rsidRPr="00604981">
              <w:rPr>
                <w:rFonts w:ascii="Garamond" w:hAnsi="Garamond"/>
                <w:b/>
              </w:rPr>
              <w:t>mindegyikre</w:t>
            </w:r>
            <w:r w:rsidRPr="00604981">
              <w:rPr>
                <w:rFonts w:ascii="Garamond" w:hAnsi="Garamond"/>
              </w:rPr>
              <w:t xml:space="preserve"> nézve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48812" w14:textId="77777777" w:rsidR="00623E8D" w:rsidRPr="00604981" w:rsidRDefault="00623E8D" w:rsidP="00133D71">
            <w:pPr>
              <w:pStyle w:val="Standard0"/>
              <w:jc w:val="left"/>
              <w:rPr>
                <w:rFonts w:ascii="Garamond" w:hAnsi="Garamond"/>
              </w:rPr>
            </w:pPr>
            <w:r w:rsidRPr="00604981">
              <w:rPr>
                <w:rFonts w:ascii="Garamond" w:hAnsi="Garamond"/>
              </w:rPr>
              <w:t>[….]</w:t>
            </w:r>
            <w:r w:rsidRPr="00604981">
              <w:rPr>
                <w:rFonts w:ascii="Garamond" w:hAnsi="Garamond"/>
              </w:rPr>
              <w:br/>
            </w:r>
            <w:r w:rsidRPr="00604981">
              <w:rPr>
                <w:rFonts w:ascii="Garamond" w:hAnsi="Garamond"/>
              </w:rPr>
              <w:br/>
            </w:r>
          </w:p>
          <w:p w14:paraId="0BA4E253" w14:textId="77777777" w:rsidR="00623E8D" w:rsidRPr="00604981" w:rsidRDefault="00623E8D" w:rsidP="00133D71">
            <w:pPr>
              <w:pStyle w:val="Standard0"/>
              <w:jc w:val="left"/>
              <w:rPr>
                <w:rFonts w:ascii="Garamond" w:hAnsi="Garamond"/>
              </w:rPr>
            </w:pPr>
            <w:r w:rsidRPr="00604981">
              <w:rPr>
                <w:rFonts w:ascii="Garamond" w:hAnsi="Garamond"/>
              </w:rPr>
              <w:br/>
              <w:t>[] Igen [] Nem</w:t>
            </w:r>
            <w:r w:rsidRPr="00604981">
              <w:rPr>
                <w:rStyle w:val="Lbjegyzet-hivatkozs"/>
                <w:rFonts w:ascii="Garamond" w:hAnsi="Garamond"/>
              </w:rPr>
              <w:footnoteReference w:id="52"/>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(internetcím, a kibocsátó hatóság vagy testület, a dokumentáció pontos hivatkozási adatai): [……][……][……]</w:t>
            </w:r>
            <w:r w:rsidRPr="00604981">
              <w:rPr>
                <w:rStyle w:val="Lbjegyzet-hivatkozs"/>
                <w:rFonts w:ascii="Garamond" w:hAnsi="Garamond"/>
              </w:rPr>
              <w:footnoteReference w:id="53"/>
            </w:r>
          </w:p>
        </w:tc>
      </w:tr>
    </w:tbl>
    <w:p w14:paraId="2BD95A63" w14:textId="77777777" w:rsidR="00623E8D" w:rsidRPr="00604981" w:rsidRDefault="00623E8D" w:rsidP="00E025F7">
      <w:pPr>
        <w:pStyle w:val="ChapterTitle"/>
        <w:spacing w:before="0" w:after="0"/>
        <w:rPr>
          <w:rFonts w:ascii="Garamond" w:hAnsi="Garamond"/>
          <w:sz w:val="24"/>
          <w:szCs w:val="24"/>
        </w:rPr>
      </w:pPr>
      <w:r w:rsidRPr="00604981">
        <w:rPr>
          <w:rFonts w:ascii="Garamond" w:hAnsi="Garamond"/>
          <w:sz w:val="24"/>
          <w:szCs w:val="24"/>
        </w:rPr>
        <w:t>VI. rész: Záró nyilatkozat</w:t>
      </w:r>
    </w:p>
    <w:p w14:paraId="4C6D48A1" w14:textId="77777777" w:rsidR="00623E8D" w:rsidRPr="00604981" w:rsidRDefault="00623E8D" w:rsidP="00E025F7">
      <w:pPr>
        <w:pStyle w:val="Standard0"/>
        <w:rPr>
          <w:rFonts w:ascii="Garamond" w:hAnsi="Garamond"/>
        </w:rPr>
      </w:pPr>
      <w:r w:rsidRPr="00604981">
        <w:rPr>
          <w:rFonts w:ascii="Garamond" w:hAnsi="Garamond"/>
          <w:i/>
        </w:rPr>
        <w:t>Alulírott(ak) a hamis nyilatkozat következményeinek teljes tudatában kijelenti(k), hogy a fenti II–V. részben megadott információk pontosak és helytállóak.</w:t>
      </w:r>
    </w:p>
    <w:p w14:paraId="178818F7" w14:textId="77777777" w:rsidR="00623E8D" w:rsidRPr="00604981" w:rsidRDefault="00623E8D" w:rsidP="00E025F7">
      <w:pPr>
        <w:pStyle w:val="Standard0"/>
        <w:rPr>
          <w:rFonts w:ascii="Garamond" w:hAnsi="Garamond"/>
        </w:rPr>
      </w:pPr>
      <w:r w:rsidRPr="00604981">
        <w:rPr>
          <w:rFonts w:ascii="Garamond" w:hAnsi="Garamond"/>
          <w:i/>
        </w:rPr>
        <w:t>Alulírott(ak) kijelenti(k), hogy a hivatkozott tanúsítványokat és egyéb igazolásokat kérésre képes(ek) lesz(nek) késedelem nélkül rendelkezésre bocsátani, kivéve amennyiben:</w:t>
      </w:r>
    </w:p>
    <w:p w14:paraId="5B32725A" w14:textId="77777777" w:rsidR="00623E8D" w:rsidRPr="00604981" w:rsidRDefault="00623E8D" w:rsidP="00623E8D">
      <w:pPr>
        <w:pStyle w:val="Standard0"/>
        <w:rPr>
          <w:rFonts w:ascii="Garamond" w:hAnsi="Garamond"/>
        </w:rPr>
      </w:pPr>
      <w:r w:rsidRPr="00604981">
        <w:rPr>
          <w:rFonts w:ascii="Garamond" w:hAnsi="Garamond"/>
          <w:i/>
        </w:rPr>
        <w:t>a) Az ajánlatkérő szervnek vagy a közszolgáltató ajánlatkérőnek lehetősége van arra, hogy egy bármely tagállamban lévő, ingyenesen hozzáférhető nemzeti adatbázisba belépve közvetlenül hozzájusson a kiegészítő iratokhoz</w:t>
      </w:r>
      <w:r w:rsidRPr="00604981">
        <w:rPr>
          <w:rStyle w:val="Lbjegyzet-hivatkozs"/>
          <w:rFonts w:ascii="Garamond" w:hAnsi="Garamond"/>
        </w:rPr>
        <w:footnoteReference w:id="54"/>
      </w:r>
      <w:r w:rsidRPr="00604981">
        <w:rPr>
          <w:rFonts w:ascii="Garamond" w:hAnsi="Garamond"/>
          <w:i/>
        </w:rPr>
        <w:t>, vagy</w:t>
      </w:r>
    </w:p>
    <w:p w14:paraId="3959D07F" w14:textId="77777777" w:rsidR="00623E8D" w:rsidRPr="00604981" w:rsidRDefault="00623E8D" w:rsidP="00623E8D">
      <w:pPr>
        <w:pStyle w:val="Standard0"/>
        <w:rPr>
          <w:rFonts w:ascii="Garamond" w:hAnsi="Garamond"/>
        </w:rPr>
      </w:pPr>
      <w:r w:rsidRPr="00604981">
        <w:rPr>
          <w:rFonts w:ascii="Garamond" w:hAnsi="Garamond"/>
          <w:i/>
        </w:rPr>
        <w:t>b) Legkésőbb 2018. április 18-án</w:t>
      </w:r>
      <w:r w:rsidRPr="00604981">
        <w:rPr>
          <w:rStyle w:val="Lbjegyzet-hivatkozs"/>
          <w:rFonts w:ascii="Garamond" w:hAnsi="Garamond"/>
        </w:rPr>
        <w:footnoteReference w:id="55"/>
      </w:r>
      <w:r w:rsidRPr="00604981">
        <w:rPr>
          <w:rFonts w:ascii="Garamond" w:hAnsi="Garamond"/>
          <w:i/>
        </w:rPr>
        <w:t xml:space="preserve"> az ajánlatkérő szervezetnek vagy a közszolgáltató ajánlatkérőnek már birtokában van az érintett dokumentáció.</w:t>
      </w:r>
    </w:p>
    <w:p w14:paraId="45A05DE5" w14:textId="155D5D8F" w:rsidR="00623E8D" w:rsidRPr="00604981" w:rsidRDefault="00623E8D" w:rsidP="00623E8D">
      <w:pPr>
        <w:pStyle w:val="Standard0"/>
        <w:rPr>
          <w:rFonts w:ascii="Garamond" w:hAnsi="Garamond"/>
        </w:rPr>
      </w:pPr>
      <w:r w:rsidRPr="00604981">
        <w:rPr>
          <w:rFonts w:ascii="Garamond" w:hAnsi="Garamond"/>
          <w:i/>
        </w:rPr>
        <w:t xml:space="preserve">Alulírott(ak) hozzájárul(nak) ahhoz, hogy </w:t>
      </w:r>
      <w:r w:rsidR="006324DF" w:rsidRPr="00604981">
        <w:rPr>
          <w:rFonts w:ascii="Garamond" w:hAnsi="Garamond"/>
          <w:i/>
        </w:rPr>
        <w:t xml:space="preserve">a </w:t>
      </w:r>
      <w:r w:rsidR="006324DF" w:rsidRPr="00604981">
        <w:rPr>
          <w:rFonts w:ascii="Garamond" w:hAnsi="Garamond"/>
          <w:b/>
          <w:i/>
        </w:rPr>
        <w:t>Pécsi Tudományegyetem</w:t>
      </w:r>
      <w:r w:rsidRPr="00604981">
        <w:rPr>
          <w:rFonts w:ascii="Garamond" w:hAnsi="Garamond"/>
          <w:i/>
        </w:rPr>
        <w:t xml:space="preserve"> </w:t>
      </w:r>
      <w:r w:rsidR="006324DF" w:rsidRPr="00604981">
        <w:rPr>
          <w:rFonts w:ascii="Garamond" w:hAnsi="Garamond"/>
          <w:i/>
        </w:rPr>
        <w:t xml:space="preserve">ajánlatkérő </w:t>
      </w:r>
      <w:r w:rsidRPr="00604981">
        <w:rPr>
          <w:rFonts w:ascii="Garamond" w:hAnsi="Garamond"/>
          <w:i/>
        </w:rPr>
        <w:t>hozzáférjen a jelen egységes európai közbeszerzési dokumentum [a megfelelő rész/szakasz/pont azonosítása] alatt a</w:t>
      </w:r>
      <w:r w:rsidRPr="00604981">
        <w:rPr>
          <w:rFonts w:ascii="Garamond" w:hAnsi="Garamond"/>
        </w:rPr>
        <w:t xml:space="preserve"> [a közbeszerzési eljárás azonosítása: </w:t>
      </w:r>
      <w:r w:rsidR="007F6C7D" w:rsidRPr="007F6C7D">
        <w:rPr>
          <w:rFonts w:ascii="Garamond" w:hAnsi="Garamond" w:cs="Calibri"/>
          <w:b/>
        </w:rPr>
        <w:t>GINOP-2.3.2-15-2016-00049 jelű pályázat keretében megvalósuló szintetikus kismolekulák előállítására, azonosítására és karakterizálására szolgáló műszeregyüttes beszerzése a Pécsi Tudományegyetem részére</w:t>
      </w:r>
      <w:r w:rsidRPr="00604981">
        <w:rPr>
          <w:rFonts w:ascii="Garamond" w:hAnsi="Garamond"/>
        </w:rPr>
        <w:t xml:space="preserve">, </w:t>
      </w:r>
      <w:r w:rsidRPr="00807B26">
        <w:rPr>
          <w:rFonts w:ascii="Garamond" w:hAnsi="Garamond"/>
        </w:rPr>
        <w:t xml:space="preserve">hivatkozás az </w:t>
      </w:r>
      <w:r w:rsidRPr="00807B26">
        <w:rPr>
          <w:rFonts w:ascii="Garamond" w:hAnsi="Garamond"/>
          <w:i/>
        </w:rPr>
        <w:t>Európai Unió Hivatalos Lapjában</w:t>
      </w:r>
      <w:r w:rsidRPr="00807B26">
        <w:rPr>
          <w:rFonts w:ascii="Garamond" w:hAnsi="Garamond"/>
        </w:rPr>
        <w:t xml:space="preserve"> közzétett hirdetményre, hivatkozási szám</w:t>
      </w:r>
      <w:r w:rsidR="00807B26" w:rsidRPr="00807B26">
        <w:rPr>
          <w:rFonts w:ascii="Garamond" w:hAnsi="Garamond"/>
        </w:rPr>
        <w:t>: 2018/S 033-071401</w:t>
      </w:r>
      <w:r w:rsidRPr="00807B26">
        <w:rPr>
          <w:rFonts w:ascii="Garamond" w:hAnsi="Garamond"/>
        </w:rPr>
        <w:t>]</w:t>
      </w:r>
      <w:r w:rsidRPr="00604981">
        <w:rPr>
          <w:rFonts w:ascii="Garamond" w:hAnsi="Garamond"/>
        </w:rPr>
        <w:t xml:space="preserve"> céljára megadott információkat igazoló dokumentumokhoz.</w:t>
      </w:r>
    </w:p>
    <w:p w14:paraId="343EF827" w14:textId="77777777" w:rsidR="00E025F7" w:rsidRPr="00604981" w:rsidRDefault="00E025F7" w:rsidP="00623E8D">
      <w:pPr>
        <w:pStyle w:val="Standard0"/>
        <w:rPr>
          <w:rFonts w:ascii="Garamond" w:hAnsi="Garamond"/>
        </w:rPr>
      </w:pPr>
    </w:p>
    <w:p w14:paraId="6EC2C176" w14:textId="77777777" w:rsidR="00623E8D" w:rsidRPr="00604981" w:rsidRDefault="00623E8D" w:rsidP="00623E8D">
      <w:pPr>
        <w:pStyle w:val="Standard0"/>
        <w:rPr>
          <w:rFonts w:ascii="Garamond" w:hAnsi="Garamond"/>
        </w:rPr>
      </w:pPr>
      <w:r w:rsidRPr="00604981">
        <w:rPr>
          <w:rFonts w:ascii="Garamond" w:hAnsi="Garamond"/>
        </w:rPr>
        <w:t>Keltezés, hely, és – ahol megkívánt vagy szükséges – aláírás(ok): [……]</w:t>
      </w:r>
    </w:p>
    <w:p w14:paraId="5D8ABC71" w14:textId="77777777" w:rsidR="00482F9D" w:rsidRPr="00604981" w:rsidRDefault="00482F9D" w:rsidP="00755481">
      <w:pPr>
        <w:pStyle w:val="Standard0"/>
        <w:tabs>
          <w:tab w:val="center" w:pos="7380"/>
        </w:tabs>
        <w:jc w:val="right"/>
        <w:rPr>
          <w:rFonts w:ascii="Garamond" w:eastAsiaTheme="minorHAnsi" w:hAnsi="Garamond" w:cstheme="minorBidi"/>
          <w:b/>
          <w:color w:val="000000"/>
        </w:rPr>
      </w:pPr>
    </w:p>
    <w:p w14:paraId="35D5B50A" w14:textId="1CBE538C" w:rsidR="00482F9D" w:rsidRPr="00604981" w:rsidRDefault="00482F9D" w:rsidP="009A1B76">
      <w:pPr>
        <w:pStyle w:val="Standard0"/>
        <w:tabs>
          <w:tab w:val="center" w:pos="7380"/>
        </w:tabs>
        <w:rPr>
          <w:rFonts w:ascii="Garamond" w:eastAsiaTheme="minorHAnsi" w:hAnsi="Garamond" w:cstheme="minorBidi"/>
          <w:b/>
          <w:color w:val="000000"/>
        </w:rPr>
      </w:pPr>
    </w:p>
    <w:p w14:paraId="48695EF4" w14:textId="1BB430C3" w:rsidR="00D47205" w:rsidRPr="00D47205" w:rsidRDefault="00D47205" w:rsidP="00D47205">
      <w:pPr>
        <w:suppressAutoHyphens/>
        <w:autoSpaceDN w:val="0"/>
        <w:jc w:val="right"/>
        <w:textAlignment w:val="baseline"/>
        <w:rPr>
          <w:rFonts w:ascii="Garamond" w:eastAsia="Calibri" w:hAnsi="Garamond"/>
          <w:kern w:val="3"/>
          <w:lang w:eastAsia="en-US"/>
        </w:rPr>
      </w:pPr>
      <w:r>
        <w:rPr>
          <w:rFonts w:ascii="Garamond" w:eastAsia="Calibri" w:hAnsi="Garamond"/>
          <w:b/>
          <w:kern w:val="3"/>
          <w:lang w:eastAsia="en-US"/>
        </w:rPr>
        <w:lastRenderedPageBreak/>
        <w:t>AD. 5</w:t>
      </w:r>
      <w:r w:rsidRPr="00D47205">
        <w:rPr>
          <w:rFonts w:ascii="Garamond" w:eastAsia="Calibri" w:hAnsi="Garamond"/>
          <w:b/>
          <w:kern w:val="3"/>
          <w:lang w:eastAsia="en-US"/>
        </w:rPr>
        <w:t>. sz. melléklet</w:t>
      </w:r>
    </w:p>
    <w:p w14:paraId="0D6C9F3E" w14:textId="77777777" w:rsidR="00D47205" w:rsidRPr="00D47205" w:rsidRDefault="00D47205" w:rsidP="00D47205">
      <w:pPr>
        <w:suppressAutoHyphens/>
        <w:autoSpaceDN w:val="0"/>
        <w:jc w:val="right"/>
        <w:textAlignment w:val="baseline"/>
        <w:rPr>
          <w:rFonts w:ascii="Garamond" w:eastAsia="Calibri" w:hAnsi="Garamond"/>
          <w:b/>
          <w:kern w:val="3"/>
          <w:lang w:eastAsia="en-US"/>
        </w:rPr>
      </w:pPr>
    </w:p>
    <w:p w14:paraId="1B25D6E1" w14:textId="77777777" w:rsidR="00D47205" w:rsidRPr="00D47205" w:rsidRDefault="00D47205" w:rsidP="00D47205">
      <w:pPr>
        <w:keepNext/>
        <w:keepLines/>
        <w:suppressAutoHyphens/>
        <w:autoSpaceDN w:val="0"/>
        <w:jc w:val="center"/>
        <w:textAlignment w:val="baseline"/>
        <w:outlineLvl w:val="6"/>
        <w:rPr>
          <w:rFonts w:ascii="Garamond" w:eastAsia="Calibri" w:hAnsi="Garamond" w:cs="F"/>
          <w:i/>
          <w:iCs/>
          <w:color w:val="404040"/>
          <w:kern w:val="3"/>
          <w:lang w:eastAsia="en-US"/>
        </w:rPr>
      </w:pPr>
      <w:r w:rsidRPr="00D47205">
        <w:rPr>
          <w:rFonts w:ascii="Garamond" w:eastAsia="Calibri" w:hAnsi="Garamond" w:cs="F"/>
          <w:b/>
          <w:iCs/>
          <w:color w:val="00000A"/>
          <w:kern w:val="3"/>
          <w:lang w:eastAsia="en-US"/>
        </w:rPr>
        <w:t xml:space="preserve">Nyilatkozat a Kbt. 66. § (4) bekezdésében előírt tartalommal </w:t>
      </w:r>
    </w:p>
    <w:p w14:paraId="15B148E9"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4D46DDF2" w14:textId="37F3A451" w:rsidR="00D47205" w:rsidRPr="00D47205" w:rsidRDefault="00D47205" w:rsidP="00D47205">
      <w:pPr>
        <w:tabs>
          <w:tab w:val="left" w:pos="2268"/>
          <w:tab w:val="right" w:leader="dot" w:pos="10490"/>
        </w:tabs>
        <w:suppressAutoHyphens/>
        <w:autoSpaceDN w:val="0"/>
        <w:jc w:val="both"/>
        <w:textAlignment w:val="baseline"/>
        <w:outlineLvl w:val="0"/>
        <w:rPr>
          <w:rFonts w:ascii="Garamond" w:eastAsia="Calibri" w:hAnsi="Garamond"/>
          <w:kern w:val="3"/>
          <w:lang w:eastAsia="en-US"/>
        </w:rPr>
      </w:pPr>
      <w:r w:rsidRPr="00D47205">
        <w:rPr>
          <w:rFonts w:ascii="Garamond" w:eastAsia="Calibri" w:hAnsi="Garamond"/>
          <w:kern w:val="3"/>
          <w:lang w:eastAsia="en-US"/>
        </w:rPr>
        <w:t xml:space="preserve">Alulírott(ak), mint a (cégnév, székhely, adószám) ………………………………… ………………………………………………………………… kötelezettségvállalásra jogosultja/jogosultjai </w:t>
      </w:r>
      <w:r w:rsidRPr="00D47205">
        <w:rPr>
          <w:rFonts w:ascii="Garamond" w:eastAsia="Calibri" w:hAnsi="Garamond"/>
          <w:b/>
          <w:kern w:val="3"/>
          <w:lang w:eastAsia="en-US"/>
        </w:rPr>
        <w:t>„</w:t>
      </w:r>
      <w:r w:rsidR="007F6C7D" w:rsidRPr="007F6C7D">
        <w:rPr>
          <w:rFonts w:ascii="Garamond" w:eastAsia="Calibri" w:hAnsi="Garamond" w:cs="Calibri"/>
          <w:b/>
          <w:kern w:val="3"/>
          <w:lang w:eastAsia="en-US"/>
        </w:rPr>
        <w:t>GINOP-2.3.2-15-2016-00049 jelű pályázat keretében megvalósuló szintetikus kismolekulák előállítására, azonosítására és karakterizálására szolgáló műszeregyüttes beszerzése a Pécsi Tudományegyetem részére</w:t>
      </w:r>
      <w:r w:rsidRPr="00D47205">
        <w:rPr>
          <w:rFonts w:ascii="Garamond" w:eastAsia="Calibri" w:hAnsi="Garamond"/>
          <w:b/>
          <w:kern w:val="3"/>
          <w:lang w:eastAsia="en-US"/>
        </w:rPr>
        <w:t xml:space="preserve">” </w:t>
      </w:r>
      <w:r w:rsidRPr="00D47205">
        <w:rPr>
          <w:rFonts w:ascii="Garamond" w:eastAsia="Calibri" w:hAnsi="Garamond" w:cs="Calibri"/>
          <w:bCs/>
          <w:kern w:val="3"/>
          <w:lang w:eastAsia="en-US"/>
        </w:rPr>
        <w:t xml:space="preserve">tárgyú közbeszerzési eljárásban </w:t>
      </w:r>
      <w:r w:rsidRPr="00D47205">
        <w:rPr>
          <w:rFonts w:ascii="Garamond" w:eastAsia="Calibri" w:hAnsi="Garamond"/>
          <w:kern w:val="3"/>
          <w:lang w:eastAsia="en-US"/>
        </w:rPr>
        <w:t xml:space="preserve">kijelentem/kijelentjük, hogy társaságunk </w:t>
      </w:r>
      <w:r w:rsidRPr="00D47205">
        <w:rPr>
          <w:rFonts w:ascii="Garamond" w:eastAsia="Calibri" w:hAnsi="Garamond"/>
          <w:i/>
          <w:kern w:val="3"/>
          <w:lang w:eastAsia="en-US"/>
        </w:rPr>
        <w:t>a kis- és középvállalkozásokról, fejlődésük támogatásáról</w:t>
      </w:r>
      <w:r w:rsidRPr="00D47205">
        <w:rPr>
          <w:rFonts w:ascii="Garamond" w:eastAsia="Calibri" w:hAnsi="Garamond"/>
          <w:kern w:val="3"/>
          <w:lang w:eastAsia="en-US"/>
        </w:rPr>
        <w:t xml:space="preserve"> szóló 2004. évi XXXIV. törvény alapján az alább megjelölt vállalkozásnak minősül:</w:t>
      </w:r>
    </w:p>
    <w:p w14:paraId="32BD7BCF"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w:t>
      </w:r>
      <w:r w:rsidRPr="00D47205">
        <w:rPr>
          <w:rFonts w:ascii="Garamond" w:eastAsia="Calibri" w:hAnsi="Garamond"/>
          <w:kern w:val="3"/>
          <w:lang w:eastAsia="en-US"/>
        </w:rPr>
        <w:tab/>
        <w:t>mikro-vállalkozás,</w:t>
      </w:r>
    </w:p>
    <w:p w14:paraId="2A438772" w14:textId="77777777" w:rsidR="00D47205" w:rsidRPr="00D47205" w:rsidRDefault="00D47205" w:rsidP="00D47205">
      <w:pPr>
        <w:suppressAutoHyphens/>
        <w:autoSpaceDN w:val="0"/>
        <w:ind w:firstLine="708"/>
        <w:jc w:val="both"/>
        <w:textAlignment w:val="baseline"/>
        <w:rPr>
          <w:rFonts w:ascii="Garamond" w:eastAsia="Calibri" w:hAnsi="Garamond"/>
          <w:kern w:val="3"/>
          <w:lang w:eastAsia="en-US"/>
        </w:rPr>
      </w:pPr>
      <w:r w:rsidRPr="00D47205">
        <w:rPr>
          <w:rFonts w:ascii="Garamond" w:eastAsia="Calibri" w:hAnsi="Garamond"/>
          <w:kern w:val="3"/>
          <w:lang w:eastAsia="en-US"/>
        </w:rPr>
        <w:t>kis-vállalkozás,</w:t>
      </w:r>
    </w:p>
    <w:p w14:paraId="7BAFF2AF" w14:textId="77777777" w:rsidR="00D47205" w:rsidRPr="00D47205" w:rsidRDefault="00D47205" w:rsidP="00D47205">
      <w:pPr>
        <w:suppressAutoHyphens/>
        <w:autoSpaceDN w:val="0"/>
        <w:ind w:firstLine="708"/>
        <w:jc w:val="both"/>
        <w:textAlignment w:val="baseline"/>
        <w:rPr>
          <w:rFonts w:ascii="Garamond" w:eastAsia="Calibri" w:hAnsi="Garamond"/>
          <w:kern w:val="3"/>
          <w:lang w:eastAsia="en-US"/>
        </w:rPr>
      </w:pPr>
      <w:r w:rsidRPr="00D47205">
        <w:rPr>
          <w:rFonts w:ascii="Garamond" w:eastAsia="Calibri" w:hAnsi="Garamond"/>
          <w:kern w:val="3"/>
          <w:lang w:eastAsia="en-US"/>
        </w:rPr>
        <w:t>közép-vállalkozás</w:t>
      </w:r>
      <w:r w:rsidRPr="00D47205">
        <w:rPr>
          <w:rFonts w:ascii="Garamond" w:eastAsia="Calibri" w:hAnsi="Garamond"/>
          <w:kern w:val="3"/>
          <w:vertAlign w:val="superscript"/>
          <w:lang w:eastAsia="en-US"/>
        </w:rPr>
        <w:footnoteReference w:id="56"/>
      </w:r>
    </w:p>
    <w:p w14:paraId="27FE0E59" w14:textId="77777777" w:rsidR="00D47205" w:rsidRPr="00D47205" w:rsidRDefault="00D47205" w:rsidP="00D47205">
      <w:pPr>
        <w:tabs>
          <w:tab w:val="left" w:leader="dot" w:pos="5760"/>
        </w:tabs>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ar-SA"/>
        </w:rPr>
        <w:t xml:space="preserve">            nem tartozik a Kkvt. hatálya alá.</w:t>
      </w:r>
    </w:p>
    <w:p w14:paraId="58794007"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3E9A2243" w14:textId="1F666D6A"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Kelt………………………., 201</w:t>
      </w:r>
      <w:r w:rsidR="007F6C7D">
        <w:rPr>
          <w:rFonts w:ascii="Garamond" w:eastAsia="Calibri" w:hAnsi="Garamond"/>
          <w:kern w:val="3"/>
          <w:lang w:eastAsia="en-US"/>
        </w:rPr>
        <w:t>7</w:t>
      </w:r>
      <w:r w:rsidRPr="00D47205">
        <w:rPr>
          <w:rFonts w:ascii="Garamond" w:eastAsia="Calibri" w:hAnsi="Garamond"/>
          <w:kern w:val="3"/>
          <w:lang w:eastAsia="en-US"/>
        </w:rPr>
        <w:t>. …………………. hó ….. napján.</w:t>
      </w:r>
    </w:p>
    <w:p w14:paraId="3A213663" w14:textId="77777777" w:rsidR="00D47205" w:rsidRPr="00D47205" w:rsidRDefault="00D47205" w:rsidP="00D47205">
      <w:pPr>
        <w:tabs>
          <w:tab w:val="center" w:pos="7371"/>
        </w:tabs>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ab/>
        <w:t>……………………………….</w:t>
      </w:r>
    </w:p>
    <w:p w14:paraId="273049D6" w14:textId="77777777" w:rsidR="00D47205" w:rsidRPr="00D47205" w:rsidRDefault="00D47205" w:rsidP="00D47205">
      <w:pPr>
        <w:tabs>
          <w:tab w:val="center" w:pos="7371"/>
        </w:tabs>
        <w:suppressAutoHyphens/>
        <w:autoSpaceDN w:val="0"/>
        <w:jc w:val="both"/>
        <w:textAlignment w:val="baseline"/>
        <w:rPr>
          <w:rFonts w:ascii="Garamond" w:eastAsia="Calibri" w:hAnsi="Garamond"/>
          <w:kern w:val="3"/>
          <w:lang w:eastAsia="en-US"/>
        </w:rPr>
      </w:pPr>
      <w:r w:rsidRPr="00D47205">
        <w:rPr>
          <w:rFonts w:ascii="Garamond" w:eastAsia="Calibri" w:hAnsi="Garamond"/>
          <w:b/>
          <w:bCs/>
          <w:kern w:val="3"/>
          <w:lang w:eastAsia="en-US"/>
        </w:rPr>
        <w:t xml:space="preserve"> </w:t>
      </w:r>
      <w:r w:rsidRPr="00D47205">
        <w:rPr>
          <w:rFonts w:ascii="Garamond" w:eastAsia="Calibri" w:hAnsi="Garamond"/>
          <w:b/>
          <w:bCs/>
          <w:kern w:val="3"/>
          <w:lang w:eastAsia="en-US"/>
        </w:rPr>
        <w:tab/>
      </w:r>
      <w:r w:rsidRPr="00D47205">
        <w:rPr>
          <w:rFonts w:ascii="Garamond" w:eastAsia="Calibri" w:hAnsi="Garamond"/>
          <w:bCs/>
          <w:kern w:val="3"/>
          <w:lang w:eastAsia="en-US"/>
        </w:rPr>
        <w:t>cégszerű aláírás</w:t>
      </w:r>
    </w:p>
    <w:p w14:paraId="028D505E"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0250CD6A"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*megfelelő aláhúzandó</w:t>
      </w:r>
    </w:p>
    <w:p w14:paraId="70E515E0" w14:textId="28C17F7D" w:rsidR="00D47205" w:rsidRPr="00D47205" w:rsidRDefault="00D47205" w:rsidP="00D47205">
      <w:pPr>
        <w:pageBreakBefore/>
        <w:suppressAutoHyphens/>
        <w:autoSpaceDN w:val="0"/>
        <w:jc w:val="right"/>
        <w:textAlignment w:val="baseline"/>
        <w:rPr>
          <w:rFonts w:ascii="Garamond" w:eastAsia="Calibri" w:hAnsi="Garamond"/>
          <w:kern w:val="3"/>
          <w:lang w:eastAsia="en-US"/>
        </w:rPr>
      </w:pPr>
      <w:r w:rsidRPr="00D47205">
        <w:rPr>
          <w:rFonts w:ascii="Garamond" w:eastAsia="Calibri" w:hAnsi="Garamond"/>
          <w:b/>
          <w:kern w:val="3"/>
          <w:lang w:eastAsia="en-US"/>
        </w:rPr>
        <w:lastRenderedPageBreak/>
        <w:t xml:space="preserve">AD. </w:t>
      </w:r>
      <w:r>
        <w:rPr>
          <w:rFonts w:ascii="Garamond" w:eastAsia="Calibri" w:hAnsi="Garamond"/>
          <w:b/>
          <w:kern w:val="3"/>
          <w:lang w:eastAsia="en-US"/>
        </w:rPr>
        <w:t>6</w:t>
      </w:r>
      <w:r w:rsidRPr="00D47205">
        <w:rPr>
          <w:rFonts w:ascii="Garamond" w:eastAsia="Calibri" w:hAnsi="Garamond"/>
          <w:b/>
          <w:kern w:val="3"/>
          <w:lang w:eastAsia="en-US"/>
        </w:rPr>
        <w:t>. sz. melléklet</w:t>
      </w:r>
    </w:p>
    <w:p w14:paraId="1F853652" w14:textId="77777777" w:rsidR="00D47205" w:rsidRPr="00D47205" w:rsidRDefault="00D47205" w:rsidP="00D47205">
      <w:pPr>
        <w:suppressAutoHyphens/>
        <w:autoSpaceDN w:val="0"/>
        <w:jc w:val="center"/>
        <w:textAlignment w:val="baseline"/>
        <w:rPr>
          <w:rFonts w:ascii="Garamond" w:eastAsia="Calibri" w:hAnsi="Garamond"/>
          <w:b/>
          <w:kern w:val="3"/>
          <w:lang w:eastAsia="en-US"/>
        </w:rPr>
      </w:pPr>
    </w:p>
    <w:p w14:paraId="5481B50A"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b/>
          <w:kern w:val="3"/>
          <w:lang w:eastAsia="en-US"/>
        </w:rPr>
        <w:t>Nyilatkozat a Kbt. 67. § (4) bekezdésre vonatkozóan*</w:t>
      </w:r>
    </w:p>
    <w:p w14:paraId="0F0B24E4" w14:textId="77777777" w:rsidR="00D47205" w:rsidRPr="00D47205" w:rsidRDefault="00D47205" w:rsidP="00D47205">
      <w:pPr>
        <w:suppressAutoHyphens/>
        <w:autoSpaceDN w:val="0"/>
        <w:jc w:val="center"/>
        <w:textAlignment w:val="baseline"/>
        <w:rPr>
          <w:rFonts w:ascii="Garamond" w:eastAsia="Calibri" w:hAnsi="Garamond"/>
          <w:b/>
          <w:kern w:val="3"/>
          <w:lang w:eastAsia="en-US"/>
        </w:rPr>
      </w:pPr>
    </w:p>
    <w:p w14:paraId="3992F3A7" w14:textId="77777777" w:rsidR="00D47205" w:rsidRPr="00D47205" w:rsidRDefault="00D47205" w:rsidP="00D47205">
      <w:pPr>
        <w:suppressAutoHyphens/>
        <w:autoSpaceDN w:val="0"/>
        <w:jc w:val="center"/>
        <w:textAlignment w:val="baseline"/>
        <w:rPr>
          <w:rFonts w:ascii="Garamond" w:eastAsia="Calibri" w:hAnsi="Garamond"/>
          <w:b/>
          <w:kern w:val="3"/>
          <w:shd w:val="clear" w:color="auto" w:fill="00CCFF"/>
          <w:lang w:eastAsia="en-US"/>
        </w:rPr>
      </w:pPr>
    </w:p>
    <w:p w14:paraId="559A29AE" w14:textId="14E0958B" w:rsidR="00D47205" w:rsidRPr="00D47205" w:rsidRDefault="00D47205" w:rsidP="00D47205">
      <w:pPr>
        <w:tabs>
          <w:tab w:val="left" w:pos="2268"/>
          <w:tab w:val="right" w:leader="dot" w:pos="10490"/>
        </w:tabs>
        <w:suppressAutoHyphens/>
        <w:autoSpaceDN w:val="0"/>
        <w:jc w:val="both"/>
        <w:textAlignment w:val="baseline"/>
        <w:outlineLvl w:val="0"/>
        <w:rPr>
          <w:rFonts w:ascii="Garamond" w:eastAsia="Calibri" w:hAnsi="Garamond"/>
          <w:kern w:val="3"/>
          <w:shd w:val="clear" w:color="auto" w:fill="00CCFF"/>
          <w:lang w:eastAsia="en-US"/>
        </w:rPr>
      </w:pPr>
      <w:r w:rsidRPr="00D47205">
        <w:rPr>
          <w:rFonts w:ascii="Garamond" w:eastAsia="Calibri" w:hAnsi="Garamond"/>
          <w:kern w:val="3"/>
          <w:lang w:eastAsia="en-US"/>
        </w:rPr>
        <w:t xml:space="preserve">Alulírott ……………………, mint Ajánlattevő </w:t>
      </w:r>
      <w:r w:rsidRPr="00D47205">
        <w:rPr>
          <w:rFonts w:ascii="Garamond" w:eastAsia="Calibri" w:hAnsi="Garamond"/>
          <w:b/>
          <w:kern w:val="3"/>
          <w:lang w:eastAsia="en-US"/>
        </w:rPr>
        <w:t>„</w:t>
      </w:r>
      <w:r w:rsidR="007F6C7D" w:rsidRPr="007F6C7D">
        <w:rPr>
          <w:rFonts w:ascii="Garamond" w:eastAsia="Calibri" w:hAnsi="Garamond"/>
          <w:b/>
          <w:kern w:val="3"/>
          <w:lang w:eastAsia="en-US"/>
        </w:rPr>
        <w:t>GINOP-2.3.2-15-2016-00049 jelű pályázat keretében megvalósuló szintetikus kismolekulák előállítására, azonosítására és karakterizálására szolgáló műszeregyüttes beszerzése a Pécsi Tudományegyetem részére</w:t>
      </w:r>
      <w:r w:rsidRPr="00D47205">
        <w:rPr>
          <w:rFonts w:ascii="Garamond" w:eastAsia="Calibri" w:hAnsi="Garamond"/>
          <w:b/>
          <w:kern w:val="3"/>
          <w:lang w:eastAsia="en-US"/>
        </w:rPr>
        <w:t xml:space="preserve">” </w:t>
      </w:r>
      <w:r w:rsidRPr="00D47205">
        <w:rPr>
          <w:rFonts w:ascii="Garamond" w:eastAsia="Calibri" w:hAnsi="Garamond" w:cs="Calibri"/>
          <w:bCs/>
          <w:kern w:val="3"/>
          <w:lang w:eastAsia="en-US"/>
        </w:rPr>
        <w:t xml:space="preserve">tárgyú közbeszerzési eljárásban </w:t>
      </w:r>
      <w:r w:rsidRPr="00D47205">
        <w:rPr>
          <w:rFonts w:ascii="Garamond" w:eastAsia="Calibri" w:hAnsi="Garamond"/>
          <w:kern w:val="3"/>
          <w:lang w:eastAsia="en-US"/>
        </w:rPr>
        <w:t xml:space="preserve">nyilatkozom a Kbt. 67.§ (4) bekezdése szerint, hogy a szerződés teljesítéséhez </w:t>
      </w:r>
      <w:r w:rsidRPr="00D47205">
        <w:rPr>
          <w:rFonts w:ascii="Garamond" w:eastAsia="Calibri" w:hAnsi="Garamond"/>
          <w:kern w:val="3"/>
          <w:u w:val="single"/>
          <w:lang w:eastAsia="en-US"/>
        </w:rPr>
        <w:t>nem veszek igénybe</w:t>
      </w:r>
      <w:r w:rsidRPr="00D47205">
        <w:rPr>
          <w:rFonts w:ascii="Garamond" w:eastAsia="Calibri" w:hAnsi="Garamond"/>
          <w:kern w:val="3"/>
          <w:lang w:eastAsia="en-US"/>
        </w:rPr>
        <w:t xml:space="preserve"> a Kbt. 62.§ (1)-(2) bekezdés szerinti kizáró okok hatálya alá eső alvállalkozót.</w:t>
      </w:r>
    </w:p>
    <w:p w14:paraId="163DD427" w14:textId="77777777" w:rsidR="00D47205" w:rsidRPr="00D47205" w:rsidRDefault="00D47205" w:rsidP="00D47205">
      <w:pPr>
        <w:tabs>
          <w:tab w:val="left" w:leader="dot" w:pos="5760"/>
        </w:tabs>
        <w:suppressAutoHyphens/>
        <w:autoSpaceDN w:val="0"/>
        <w:jc w:val="both"/>
        <w:textAlignment w:val="baseline"/>
        <w:rPr>
          <w:rFonts w:ascii="Garamond" w:eastAsia="Calibri" w:hAnsi="Garamond"/>
          <w:kern w:val="3"/>
          <w:shd w:val="clear" w:color="auto" w:fill="00CCFF"/>
          <w:lang w:eastAsia="en-US"/>
        </w:rPr>
      </w:pPr>
    </w:p>
    <w:p w14:paraId="5D008AC6" w14:textId="77777777" w:rsidR="00D47205" w:rsidRPr="00D47205" w:rsidRDefault="00D47205" w:rsidP="00D47205">
      <w:pPr>
        <w:tabs>
          <w:tab w:val="left" w:leader="dot" w:pos="5760"/>
        </w:tabs>
        <w:suppressAutoHyphens/>
        <w:autoSpaceDN w:val="0"/>
        <w:jc w:val="both"/>
        <w:textAlignment w:val="baseline"/>
        <w:rPr>
          <w:rFonts w:ascii="Garamond" w:eastAsia="Calibri" w:hAnsi="Garamond"/>
          <w:kern w:val="3"/>
          <w:lang w:eastAsia="en-US"/>
        </w:rPr>
      </w:pPr>
    </w:p>
    <w:p w14:paraId="78D8A704" w14:textId="77777777" w:rsidR="00D47205" w:rsidRPr="00D47205" w:rsidRDefault="00D47205" w:rsidP="00D47205">
      <w:pPr>
        <w:tabs>
          <w:tab w:val="left" w:leader="dot" w:pos="5760"/>
        </w:tabs>
        <w:suppressAutoHyphens/>
        <w:autoSpaceDN w:val="0"/>
        <w:jc w:val="both"/>
        <w:textAlignment w:val="baseline"/>
        <w:rPr>
          <w:rFonts w:ascii="Garamond" w:eastAsia="Calibri" w:hAnsi="Garamond"/>
          <w:kern w:val="3"/>
          <w:lang w:eastAsia="en-US"/>
        </w:rPr>
      </w:pPr>
    </w:p>
    <w:p w14:paraId="2A8C4388" w14:textId="77777777" w:rsidR="00D47205" w:rsidRPr="00D47205" w:rsidRDefault="00D47205" w:rsidP="00D47205">
      <w:pPr>
        <w:tabs>
          <w:tab w:val="left" w:leader="dot" w:pos="5760"/>
        </w:tabs>
        <w:suppressAutoHyphens/>
        <w:autoSpaceDN w:val="0"/>
        <w:jc w:val="both"/>
        <w:textAlignment w:val="baseline"/>
        <w:rPr>
          <w:rFonts w:ascii="Garamond" w:eastAsia="Calibri" w:hAnsi="Garamond"/>
          <w:kern w:val="3"/>
          <w:lang w:eastAsia="en-US"/>
        </w:rPr>
      </w:pPr>
    </w:p>
    <w:p w14:paraId="620794A4" w14:textId="7CBF11C3"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Kelt: ……………………………., 201</w:t>
      </w:r>
      <w:r w:rsidR="007F6C7D">
        <w:rPr>
          <w:rFonts w:ascii="Garamond" w:eastAsia="Calibri" w:hAnsi="Garamond"/>
          <w:kern w:val="3"/>
          <w:lang w:eastAsia="en-US"/>
        </w:rPr>
        <w:t>7</w:t>
      </w:r>
      <w:r w:rsidRPr="00D47205">
        <w:rPr>
          <w:rFonts w:ascii="Garamond" w:eastAsia="Calibri" w:hAnsi="Garamond"/>
          <w:kern w:val="3"/>
          <w:lang w:eastAsia="en-US"/>
        </w:rPr>
        <w:t>. év ……………….. hó …. nap</w:t>
      </w:r>
    </w:p>
    <w:p w14:paraId="57DE486B"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058D1FD8"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120B5552"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57D4F8F0"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205EFA56" w14:textId="77777777" w:rsidR="00D47205" w:rsidRPr="00D47205" w:rsidRDefault="00D47205" w:rsidP="00D47205">
      <w:pPr>
        <w:tabs>
          <w:tab w:val="center" w:pos="6840"/>
        </w:tabs>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ab/>
        <w:t>……................................</w:t>
      </w:r>
    </w:p>
    <w:p w14:paraId="76B68556" w14:textId="77777777" w:rsidR="00D47205" w:rsidRPr="00D47205" w:rsidRDefault="00D47205" w:rsidP="00D47205">
      <w:pPr>
        <w:tabs>
          <w:tab w:val="center" w:pos="6840"/>
        </w:tabs>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ab/>
        <w:t>cégszerű aláírás</w:t>
      </w:r>
    </w:p>
    <w:p w14:paraId="53263B1D"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7CB69F93"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0514B4A8"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06633407"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26CF9D5A"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05D45101"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3D343588"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16F675A8"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080C59F1" w14:textId="77777777" w:rsidR="00D47205" w:rsidRPr="00D47205" w:rsidRDefault="00D47205" w:rsidP="00D47205">
      <w:pPr>
        <w:tabs>
          <w:tab w:val="left" w:pos="567"/>
        </w:tabs>
        <w:suppressAutoHyphens/>
        <w:autoSpaceDN w:val="0"/>
        <w:ind w:right="-2"/>
        <w:jc w:val="both"/>
        <w:textAlignment w:val="baseline"/>
        <w:rPr>
          <w:rFonts w:ascii="Garamond" w:eastAsia="Calibri" w:hAnsi="Garamond"/>
          <w:kern w:val="3"/>
          <w:lang w:eastAsia="en-US"/>
        </w:rPr>
      </w:pPr>
      <w:r w:rsidRPr="00D47205">
        <w:rPr>
          <w:rFonts w:ascii="Garamond" w:eastAsia="Calibri" w:hAnsi="Garamond"/>
          <w:kern w:val="3"/>
          <w:lang w:eastAsia="en-US"/>
        </w:rPr>
        <w:t>*Értelemszerűen kitöltendő, amennyiben Ajánlattevő alvállalkozót vesz igénybe!</w:t>
      </w:r>
    </w:p>
    <w:p w14:paraId="5CE336F5" w14:textId="77777777" w:rsidR="00D47205" w:rsidRPr="00D47205" w:rsidRDefault="00D47205" w:rsidP="00D47205">
      <w:pPr>
        <w:suppressAutoHyphens/>
        <w:autoSpaceDN w:val="0"/>
        <w:textAlignment w:val="baseline"/>
        <w:rPr>
          <w:rFonts w:ascii="Garamond" w:eastAsia="Calibri" w:hAnsi="Garamond"/>
          <w:kern w:val="3"/>
          <w:lang w:eastAsia="en-US"/>
        </w:rPr>
      </w:pPr>
    </w:p>
    <w:p w14:paraId="13C04EFD" w14:textId="1E7A163D" w:rsidR="00D47205" w:rsidRPr="00D47205" w:rsidRDefault="00D47205" w:rsidP="00D47205">
      <w:pPr>
        <w:pageBreakBefore/>
        <w:jc w:val="right"/>
        <w:rPr>
          <w:rFonts w:ascii="Garamond" w:eastAsia="Arial Unicode MS" w:hAnsi="Garamond" w:cs="Arial Unicode MS"/>
        </w:rPr>
      </w:pPr>
      <w:r w:rsidRPr="00D47205">
        <w:rPr>
          <w:rFonts w:ascii="Garamond" w:eastAsia="Arial Unicode MS" w:hAnsi="Garamond" w:cs="Arial Unicode MS"/>
          <w:b/>
        </w:rPr>
        <w:lastRenderedPageBreak/>
        <w:t xml:space="preserve">AD. </w:t>
      </w:r>
      <w:r>
        <w:rPr>
          <w:rFonts w:ascii="Garamond" w:eastAsia="Arial Unicode MS" w:hAnsi="Garamond" w:cs="Arial Unicode MS"/>
          <w:b/>
        </w:rPr>
        <w:t>7</w:t>
      </w:r>
      <w:r w:rsidRPr="00D47205">
        <w:rPr>
          <w:rFonts w:ascii="Garamond" w:eastAsia="Arial Unicode MS" w:hAnsi="Garamond" w:cs="Arial Unicode MS"/>
          <w:b/>
        </w:rPr>
        <w:t>. sz. melléklet</w:t>
      </w:r>
    </w:p>
    <w:p w14:paraId="53A30EA9" w14:textId="77777777" w:rsidR="00D47205" w:rsidRPr="00D47205" w:rsidRDefault="00D47205" w:rsidP="00D47205">
      <w:pPr>
        <w:jc w:val="right"/>
        <w:rPr>
          <w:rFonts w:ascii="Garamond" w:eastAsia="Arial Unicode MS" w:hAnsi="Garamond" w:cs="Arial Unicode MS"/>
          <w:b/>
        </w:rPr>
      </w:pPr>
    </w:p>
    <w:p w14:paraId="31763F90"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b/>
          <w:bCs/>
          <w:kern w:val="3"/>
          <w:lang w:eastAsia="en-US"/>
        </w:rPr>
        <w:t>Nyilatkozat a Kbt. 73. § (4)-(5) bekezdése szerint</w:t>
      </w:r>
    </w:p>
    <w:p w14:paraId="20714CCF" w14:textId="77777777" w:rsidR="00D47205" w:rsidRPr="00D47205" w:rsidRDefault="00D47205" w:rsidP="00D47205">
      <w:pPr>
        <w:suppressAutoHyphens/>
        <w:autoSpaceDN w:val="0"/>
        <w:jc w:val="center"/>
        <w:textAlignment w:val="baseline"/>
        <w:rPr>
          <w:rFonts w:ascii="Garamond" w:eastAsia="Calibri" w:hAnsi="Garamond"/>
          <w:b/>
          <w:bCs/>
          <w:kern w:val="3"/>
          <w:lang w:eastAsia="en-US"/>
        </w:rPr>
      </w:pPr>
    </w:p>
    <w:p w14:paraId="359C5E57" w14:textId="77777777" w:rsidR="00D47205" w:rsidRPr="00D47205" w:rsidRDefault="00D47205" w:rsidP="00D47205">
      <w:pPr>
        <w:suppressAutoHyphens/>
        <w:autoSpaceDN w:val="0"/>
        <w:jc w:val="center"/>
        <w:textAlignment w:val="baseline"/>
        <w:rPr>
          <w:rFonts w:ascii="Garamond" w:eastAsia="Calibri" w:hAnsi="Garamond"/>
          <w:b/>
          <w:bCs/>
          <w:kern w:val="3"/>
          <w:lang w:eastAsia="en-US"/>
        </w:rPr>
      </w:pPr>
    </w:p>
    <w:p w14:paraId="4ADC11D6" w14:textId="072ED3D8" w:rsidR="00D47205" w:rsidRPr="00D47205" w:rsidRDefault="00D47205" w:rsidP="00D47205">
      <w:pPr>
        <w:tabs>
          <w:tab w:val="left" w:pos="2268"/>
          <w:tab w:val="right" w:leader="dot" w:pos="10490"/>
        </w:tabs>
        <w:suppressAutoHyphens/>
        <w:autoSpaceDN w:val="0"/>
        <w:jc w:val="both"/>
        <w:textAlignment w:val="baseline"/>
        <w:outlineLvl w:val="0"/>
        <w:rPr>
          <w:rFonts w:ascii="Garamond" w:eastAsia="Calibri" w:hAnsi="Garamond"/>
          <w:kern w:val="3"/>
          <w:lang w:eastAsia="en-US"/>
        </w:rPr>
      </w:pPr>
      <w:r w:rsidRPr="00D47205">
        <w:rPr>
          <w:rFonts w:ascii="Garamond" w:eastAsia="Calibri" w:hAnsi="Garamond"/>
          <w:kern w:val="3"/>
          <w:lang w:eastAsia="en-US"/>
        </w:rPr>
        <w:t xml:space="preserve">Alulírott ……………………, mint Ajánlattevő </w:t>
      </w:r>
      <w:r w:rsidRPr="00D47205">
        <w:rPr>
          <w:rFonts w:ascii="Garamond" w:eastAsia="Calibri" w:hAnsi="Garamond"/>
          <w:b/>
          <w:kern w:val="3"/>
          <w:lang w:eastAsia="en-US"/>
        </w:rPr>
        <w:t>„</w:t>
      </w:r>
      <w:r w:rsidR="007F6C7D" w:rsidRPr="007F6C7D">
        <w:rPr>
          <w:rFonts w:ascii="Garamond" w:eastAsia="Calibri" w:hAnsi="Garamond"/>
          <w:b/>
          <w:kern w:val="3"/>
          <w:lang w:eastAsia="en-US"/>
        </w:rPr>
        <w:t>GINOP-2.3.2-15-2016-00049 jelű pályázat keretében megvalósuló szintetikus kismolekulák előállítására, azonosítására és karakterizálására szolgáló műszeregyüttes beszerzése a Pécsi Tudományegyetem részére</w:t>
      </w:r>
      <w:r w:rsidRPr="00D47205">
        <w:rPr>
          <w:rFonts w:ascii="Garamond" w:eastAsia="Calibri" w:hAnsi="Garamond"/>
          <w:b/>
          <w:kern w:val="3"/>
          <w:lang w:eastAsia="en-US"/>
        </w:rPr>
        <w:t xml:space="preserve">” </w:t>
      </w:r>
      <w:r w:rsidRPr="00D47205">
        <w:rPr>
          <w:rFonts w:ascii="Garamond" w:eastAsia="Calibri" w:hAnsi="Garamond"/>
          <w:kern w:val="3"/>
          <w:lang w:eastAsia="en-US"/>
        </w:rPr>
        <w:t>tárgyú eljárásban nyilatkozom a Kbt. 73. § (5) bekezdése szerint, hogy a közbeszerzési eljáráshoz kapcsolódó, környezetvédelmi, szociális és munkajogi követelményeknek való megfelelésre vonatkozó tájékozódási kötelezettségemnek eleget tettem.</w:t>
      </w:r>
    </w:p>
    <w:p w14:paraId="77A51D99"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146D7524"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A Kbt. 73. § (4) bekezdésében foglaltakra tekintettel tudomásul veszem, hogy a Kbt. 73. § (1) bekezdés e) pontja alapján érvénytelen az általam képviselt Ajánlattevő tárgybani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4633919D"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4365FBF7" w14:textId="02F78D24"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Kelt: ………………………………., 201</w:t>
      </w:r>
      <w:r w:rsidR="007F6C7D">
        <w:rPr>
          <w:rFonts w:ascii="Garamond" w:eastAsia="Calibri" w:hAnsi="Garamond"/>
          <w:kern w:val="3"/>
          <w:lang w:eastAsia="en-US"/>
        </w:rPr>
        <w:t>7</w:t>
      </w:r>
      <w:r w:rsidRPr="00D47205">
        <w:rPr>
          <w:rFonts w:ascii="Garamond" w:eastAsia="Calibri" w:hAnsi="Garamond"/>
          <w:kern w:val="3"/>
          <w:lang w:eastAsia="en-US"/>
        </w:rPr>
        <w:t>. …………………….</w:t>
      </w:r>
    </w:p>
    <w:p w14:paraId="3A801AF5"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5F96F5E1"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3D63A084" w14:textId="77777777" w:rsidR="00D47205" w:rsidRPr="00D47205" w:rsidRDefault="00D47205" w:rsidP="00D47205">
      <w:pPr>
        <w:suppressAutoHyphens/>
        <w:autoSpaceDN w:val="0"/>
        <w:ind w:left="4248" w:firstLine="708"/>
        <w:jc w:val="center"/>
        <w:textAlignment w:val="baseline"/>
        <w:rPr>
          <w:rFonts w:ascii="Garamond" w:eastAsia="Calibri" w:hAnsi="Garamond"/>
          <w:kern w:val="3"/>
          <w:lang w:eastAsia="en-US"/>
        </w:rPr>
      </w:pPr>
      <w:r w:rsidRPr="00D47205">
        <w:rPr>
          <w:rFonts w:ascii="Garamond" w:eastAsia="Calibri" w:hAnsi="Garamond"/>
          <w:kern w:val="3"/>
          <w:lang w:eastAsia="en-US"/>
        </w:rPr>
        <w:t>…………………………………………….</w:t>
      </w:r>
    </w:p>
    <w:p w14:paraId="3211B162" w14:textId="77777777" w:rsidR="00D47205" w:rsidRPr="00D47205" w:rsidRDefault="00D47205" w:rsidP="00D47205">
      <w:pPr>
        <w:suppressAutoHyphens/>
        <w:autoSpaceDN w:val="0"/>
        <w:ind w:left="4956"/>
        <w:jc w:val="center"/>
        <w:textAlignment w:val="baseline"/>
        <w:rPr>
          <w:rFonts w:ascii="Garamond" w:eastAsia="Calibri" w:hAnsi="Garamond"/>
          <w:kern w:val="3"/>
          <w:lang w:eastAsia="en-US"/>
        </w:rPr>
      </w:pPr>
      <w:r w:rsidRPr="00D47205">
        <w:rPr>
          <w:rFonts w:ascii="Garamond" w:eastAsia="Calibri" w:hAnsi="Garamond"/>
          <w:kern w:val="3"/>
          <w:lang w:eastAsia="en-US"/>
        </w:rPr>
        <w:t>cégszerű aláírás</w:t>
      </w:r>
    </w:p>
    <w:p w14:paraId="6BCED6BD" w14:textId="77777777" w:rsidR="00D47205" w:rsidRPr="00D47205" w:rsidRDefault="00D47205" w:rsidP="00D47205">
      <w:pPr>
        <w:rPr>
          <w:rFonts w:ascii="Garamond" w:hAnsi="Garamond"/>
        </w:rPr>
      </w:pPr>
    </w:p>
    <w:p w14:paraId="7910FE34" w14:textId="77777777" w:rsidR="00D47205" w:rsidRPr="00D47205" w:rsidRDefault="00D47205" w:rsidP="00D47205">
      <w:pPr>
        <w:rPr>
          <w:rFonts w:ascii="Garamond" w:hAnsi="Garamond"/>
          <w:lang w:eastAsia="en-US"/>
        </w:rPr>
      </w:pPr>
    </w:p>
    <w:p w14:paraId="628F0D95" w14:textId="77777777" w:rsidR="00482F9D" w:rsidRPr="00604981" w:rsidRDefault="00482F9D" w:rsidP="00755481">
      <w:pPr>
        <w:pStyle w:val="Standard0"/>
        <w:tabs>
          <w:tab w:val="center" w:pos="7380"/>
        </w:tabs>
        <w:jc w:val="right"/>
        <w:rPr>
          <w:rFonts w:ascii="Garamond" w:eastAsiaTheme="minorHAnsi" w:hAnsi="Garamond" w:cstheme="minorBidi"/>
          <w:b/>
          <w:color w:val="000000"/>
        </w:rPr>
      </w:pPr>
    </w:p>
    <w:p w14:paraId="1EF7B27E"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8. számú melléklet</w:t>
      </w:r>
    </w:p>
    <w:p w14:paraId="1F873D4E" w14:textId="77777777" w:rsidR="00755481" w:rsidRPr="00604981" w:rsidRDefault="00755481" w:rsidP="00755481">
      <w:pPr>
        <w:pStyle w:val="Standard0"/>
        <w:rPr>
          <w:rFonts w:ascii="Garamond" w:hAnsi="Garamond"/>
        </w:rPr>
      </w:pPr>
    </w:p>
    <w:p w14:paraId="22478F49" w14:textId="77777777" w:rsidR="00755481" w:rsidRPr="00604981" w:rsidRDefault="00755481" w:rsidP="00755481">
      <w:pPr>
        <w:pStyle w:val="Standard0"/>
        <w:jc w:val="center"/>
        <w:rPr>
          <w:rFonts w:ascii="Garamond" w:hAnsi="Garamond"/>
        </w:rPr>
      </w:pPr>
      <w:r w:rsidRPr="00604981">
        <w:rPr>
          <w:rFonts w:ascii="Garamond" w:hAnsi="Garamond"/>
          <w:b/>
        </w:rPr>
        <w:t>Aláírás címpéldány / Aláírás minta, Meghatalmazás (adott esetben)</w:t>
      </w:r>
    </w:p>
    <w:p w14:paraId="2E50B4F8" w14:textId="77777777" w:rsidR="00755481" w:rsidRPr="00604981" w:rsidRDefault="00755481" w:rsidP="00755481">
      <w:pPr>
        <w:pStyle w:val="Standard0"/>
        <w:jc w:val="right"/>
        <w:rPr>
          <w:rFonts w:ascii="Garamond" w:hAnsi="Garamond"/>
        </w:rPr>
      </w:pPr>
    </w:p>
    <w:p w14:paraId="693B5293"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9. számú melléklet</w:t>
      </w:r>
    </w:p>
    <w:p w14:paraId="23DBD25B" w14:textId="77777777" w:rsidR="00755481" w:rsidRPr="00604981" w:rsidRDefault="00755481" w:rsidP="00755481">
      <w:pPr>
        <w:pStyle w:val="Standard0"/>
        <w:jc w:val="right"/>
        <w:rPr>
          <w:rFonts w:ascii="Garamond" w:hAnsi="Garamond"/>
        </w:rPr>
      </w:pPr>
    </w:p>
    <w:p w14:paraId="4321B7B0" w14:textId="77777777" w:rsidR="00755481" w:rsidRPr="00604981" w:rsidRDefault="00755481" w:rsidP="00755481">
      <w:pPr>
        <w:pStyle w:val="NormlWeb"/>
        <w:spacing w:before="0" w:beforeAutospacing="0" w:after="0" w:afterAutospacing="0"/>
        <w:ind w:left="147" w:right="147"/>
        <w:jc w:val="center"/>
        <w:rPr>
          <w:rFonts w:ascii="Garamond" w:hAnsi="Garamond"/>
        </w:rPr>
      </w:pPr>
      <w:r w:rsidRPr="00604981">
        <w:rPr>
          <w:rFonts w:ascii="Garamond" w:hAnsi="Garamond"/>
          <w:b/>
        </w:rPr>
        <w:t>Nyilatkozat az elektronikusan benyújtott ajánlatok vonatkozásában</w:t>
      </w:r>
    </w:p>
    <w:p w14:paraId="7F90B17A" w14:textId="77777777" w:rsidR="00755481" w:rsidRPr="00604981" w:rsidRDefault="00755481" w:rsidP="00755481">
      <w:pPr>
        <w:pStyle w:val="Standard0"/>
        <w:rPr>
          <w:rFonts w:ascii="Garamond" w:hAnsi="Garamond"/>
        </w:rPr>
      </w:pPr>
    </w:p>
    <w:p w14:paraId="6CF58DA7" w14:textId="77777777" w:rsidR="00755481" w:rsidRPr="00604981" w:rsidRDefault="00755481" w:rsidP="00755481">
      <w:pPr>
        <w:pStyle w:val="Standard0"/>
        <w:rPr>
          <w:rFonts w:ascii="Garamond" w:hAnsi="Garamond"/>
        </w:rPr>
      </w:pPr>
    </w:p>
    <w:p w14:paraId="23483515" w14:textId="1FD7509B" w:rsidR="00755481" w:rsidRPr="00604981" w:rsidRDefault="00755481" w:rsidP="00755481">
      <w:pPr>
        <w:pStyle w:val="Standard0"/>
        <w:tabs>
          <w:tab w:val="left" w:pos="2268"/>
          <w:tab w:val="right" w:leader="dot" w:pos="10490"/>
        </w:tabs>
        <w:outlineLvl w:val="0"/>
        <w:rPr>
          <w:rFonts w:ascii="Garamond" w:hAnsi="Garamond"/>
        </w:rPr>
      </w:pPr>
      <w:r w:rsidRPr="00604981">
        <w:rPr>
          <w:rFonts w:ascii="Garamond" w:hAnsi="Garamond"/>
        </w:rPr>
        <w:t xml:space="preserve">Alulírott ……………………………………………, mint a(z) ………………………….. Ajánlattevő cégjegyzésre jogosult képviselője nyilatkozom, hogy </w:t>
      </w:r>
      <w:r w:rsidRPr="00604981">
        <w:rPr>
          <w:rFonts w:ascii="Garamond" w:hAnsi="Garamond"/>
          <w:b/>
        </w:rPr>
        <w:t xml:space="preserve">„” </w:t>
      </w:r>
      <w:r w:rsidRPr="00604981">
        <w:rPr>
          <w:rFonts w:ascii="Garamond" w:hAnsi="Garamond" w:cs="Calibri"/>
          <w:bCs/>
        </w:rPr>
        <w:t>tárgyú közbeszerzési eljárásban</w:t>
      </w:r>
      <w:r w:rsidRPr="00604981">
        <w:rPr>
          <w:rFonts w:ascii="Garamond" w:hAnsi="Garamond"/>
        </w:rPr>
        <w:t xml:space="preserve"> az ajánlat elektronikus formában benyújtott (jelszó nélkül olvasható, de nem módosítható .pdf – vagy azzal egyenértékű kiterjesztésű – file) példányai a papír alapú (eredeti) példánnyal mindenben megegyeznek.</w:t>
      </w:r>
    </w:p>
    <w:p w14:paraId="24293262" w14:textId="77777777" w:rsidR="00755481" w:rsidRPr="00604981" w:rsidRDefault="00755481" w:rsidP="00755481">
      <w:pPr>
        <w:pStyle w:val="Standard0"/>
        <w:rPr>
          <w:rFonts w:ascii="Garamond" w:hAnsi="Garamond"/>
        </w:rPr>
      </w:pPr>
    </w:p>
    <w:p w14:paraId="5B7EA594" w14:textId="77777777" w:rsidR="00755481" w:rsidRPr="00604981" w:rsidRDefault="00755481" w:rsidP="00755481">
      <w:pPr>
        <w:pStyle w:val="Standard0"/>
        <w:rPr>
          <w:rFonts w:ascii="Garamond" w:hAnsi="Garamond"/>
        </w:rPr>
      </w:pPr>
    </w:p>
    <w:p w14:paraId="24A2FFA6" w14:textId="77777777" w:rsidR="00755481" w:rsidRPr="00604981" w:rsidRDefault="00755481" w:rsidP="00755481">
      <w:pPr>
        <w:pStyle w:val="Standard0"/>
        <w:rPr>
          <w:rFonts w:ascii="Garamond" w:hAnsi="Garamond"/>
        </w:rPr>
      </w:pPr>
    </w:p>
    <w:p w14:paraId="1C3657D4" w14:textId="77777777" w:rsidR="00755481" w:rsidRPr="00604981" w:rsidRDefault="00755481" w:rsidP="00755481">
      <w:pPr>
        <w:pStyle w:val="Standard0"/>
        <w:rPr>
          <w:rFonts w:ascii="Garamond" w:hAnsi="Garamond"/>
        </w:rPr>
      </w:pPr>
      <w:r w:rsidRPr="00604981">
        <w:rPr>
          <w:rFonts w:ascii="Garamond" w:hAnsi="Garamond"/>
        </w:rPr>
        <w:t>Kelt: ……………………………., ………... év ……………….. hó …. nap</w:t>
      </w:r>
    </w:p>
    <w:p w14:paraId="6BD40F4B" w14:textId="77777777" w:rsidR="00755481" w:rsidRPr="00604981" w:rsidRDefault="00755481" w:rsidP="00755481">
      <w:pPr>
        <w:pStyle w:val="Standard0"/>
        <w:rPr>
          <w:rFonts w:ascii="Garamond" w:hAnsi="Garamond"/>
        </w:rPr>
      </w:pPr>
    </w:p>
    <w:p w14:paraId="415BA1B0" w14:textId="77777777" w:rsidR="00755481" w:rsidRPr="00604981" w:rsidRDefault="00755481" w:rsidP="00755481">
      <w:pPr>
        <w:pStyle w:val="Standard0"/>
        <w:rPr>
          <w:rFonts w:ascii="Garamond" w:hAnsi="Garamond"/>
        </w:rPr>
      </w:pPr>
    </w:p>
    <w:p w14:paraId="7356B713" w14:textId="77777777" w:rsidR="00755481" w:rsidRPr="00604981" w:rsidRDefault="00755481" w:rsidP="00755481">
      <w:pPr>
        <w:pStyle w:val="Standard0"/>
        <w:tabs>
          <w:tab w:val="center" w:pos="7380"/>
        </w:tabs>
        <w:rPr>
          <w:rFonts w:ascii="Garamond" w:hAnsi="Garamond"/>
        </w:rPr>
      </w:pPr>
      <w:r w:rsidRPr="00604981">
        <w:rPr>
          <w:rFonts w:ascii="Garamond" w:hAnsi="Garamond"/>
        </w:rPr>
        <w:tab/>
        <w:t>...........................</w:t>
      </w:r>
    </w:p>
    <w:p w14:paraId="60BA4172" w14:textId="77777777" w:rsidR="00755481" w:rsidRPr="00604981" w:rsidRDefault="00755481" w:rsidP="00755481">
      <w:pPr>
        <w:pStyle w:val="Standard0"/>
        <w:tabs>
          <w:tab w:val="center" w:pos="7380"/>
        </w:tabs>
        <w:rPr>
          <w:rFonts w:ascii="Garamond" w:hAnsi="Garamond"/>
        </w:rPr>
      </w:pPr>
      <w:r w:rsidRPr="00604981">
        <w:rPr>
          <w:rFonts w:ascii="Garamond" w:hAnsi="Garamond"/>
        </w:rPr>
        <w:tab/>
        <w:t>cégszerű aláírás</w:t>
      </w:r>
    </w:p>
    <w:p w14:paraId="646DA1D5" w14:textId="77777777" w:rsidR="00755481" w:rsidRPr="00604981" w:rsidRDefault="00755481" w:rsidP="00755481">
      <w:pPr>
        <w:pStyle w:val="Standard0"/>
        <w:jc w:val="left"/>
        <w:rPr>
          <w:rFonts w:ascii="Garamond" w:hAnsi="Garamond"/>
          <w:b/>
          <w:u w:val="single"/>
        </w:rPr>
      </w:pPr>
    </w:p>
    <w:p w14:paraId="5CE6460A"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10. számú melléklet</w:t>
      </w:r>
    </w:p>
    <w:p w14:paraId="0919C96C" w14:textId="77777777" w:rsidR="00755481" w:rsidRPr="00604981" w:rsidRDefault="00755481" w:rsidP="00755481">
      <w:pPr>
        <w:pStyle w:val="Standard0"/>
        <w:jc w:val="right"/>
        <w:rPr>
          <w:rFonts w:ascii="Garamond" w:hAnsi="Garamond"/>
        </w:rPr>
      </w:pPr>
    </w:p>
    <w:p w14:paraId="3D50FB44" w14:textId="77777777" w:rsidR="00755481" w:rsidRPr="00604981" w:rsidRDefault="00755481" w:rsidP="00755481">
      <w:pPr>
        <w:pStyle w:val="NormlWeb"/>
        <w:spacing w:before="0" w:beforeAutospacing="0" w:after="0" w:afterAutospacing="0"/>
        <w:ind w:left="147" w:right="147"/>
        <w:jc w:val="center"/>
        <w:rPr>
          <w:rFonts w:ascii="Garamond" w:hAnsi="Garamond"/>
          <w:b/>
        </w:rPr>
      </w:pPr>
      <w:r w:rsidRPr="00604981">
        <w:rPr>
          <w:rFonts w:ascii="Garamond" w:hAnsi="Garamond"/>
          <w:b/>
        </w:rPr>
        <w:t>Nyilatkozat változásbejegyzési kérelem tekintetében (nemleges tartalmú nyilatkozat esetében is)</w:t>
      </w:r>
    </w:p>
    <w:p w14:paraId="66C44108" w14:textId="77777777" w:rsidR="00755481" w:rsidRPr="00604981" w:rsidRDefault="00755481" w:rsidP="00755481">
      <w:pPr>
        <w:pStyle w:val="NormlWeb"/>
        <w:spacing w:before="0" w:beforeAutospacing="0" w:after="0" w:afterAutospacing="0"/>
        <w:ind w:left="147" w:right="147"/>
        <w:jc w:val="center"/>
        <w:rPr>
          <w:rFonts w:ascii="Garamond" w:hAnsi="Garamond"/>
        </w:rPr>
      </w:pPr>
    </w:p>
    <w:p w14:paraId="11FFCE3D" w14:textId="77777777" w:rsidR="00755481" w:rsidRPr="00604981" w:rsidRDefault="00755481" w:rsidP="00755481">
      <w:pPr>
        <w:pStyle w:val="Standard0"/>
        <w:jc w:val="left"/>
        <w:rPr>
          <w:rFonts w:ascii="Garamond" w:hAnsi="Garamond"/>
          <w:b/>
        </w:rPr>
      </w:pPr>
    </w:p>
    <w:p w14:paraId="1D97B714"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11. számú melléklet</w:t>
      </w:r>
    </w:p>
    <w:p w14:paraId="60574797" w14:textId="77777777" w:rsidR="00755481" w:rsidRPr="00604981" w:rsidRDefault="00755481" w:rsidP="00755481">
      <w:pPr>
        <w:pStyle w:val="Standard0"/>
        <w:jc w:val="center"/>
        <w:rPr>
          <w:rFonts w:ascii="Garamond" w:hAnsi="Garamond"/>
          <w:b/>
        </w:rPr>
      </w:pPr>
    </w:p>
    <w:p w14:paraId="0F625715" w14:textId="77777777" w:rsidR="00755481" w:rsidRPr="00604981" w:rsidRDefault="00755481" w:rsidP="00755481">
      <w:pPr>
        <w:pStyle w:val="Standard0"/>
        <w:jc w:val="center"/>
        <w:rPr>
          <w:rFonts w:ascii="Garamond" w:hAnsi="Garamond"/>
          <w:b/>
        </w:rPr>
      </w:pPr>
    </w:p>
    <w:p w14:paraId="4AB37155" w14:textId="77777777" w:rsidR="00755481" w:rsidRPr="00604981" w:rsidRDefault="00755481" w:rsidP="00755481">
      <w:pPr>
        <w:pStyle w:val="Standard0"/>
        <w:jc w:val="center"/>
        <w:rPr>
          <w:rFonts w:ascii="Garamond" w:hAnsi="Garamond"/>
        </w:rPr>
      </w:pPr>
      <w:r w:rsidRPr="00604981">
        <w:rPr>
          <w:rFonts w:ascii="Garamond" w:hAnsi="Garamond"/>
          <w:b/>
        </w:rPr>
        <w:t>Felelős fordítás (adott esetben)</w:t>
      </w:r>
    </w:p>
    <w:p w14:paraId="610FA644" w14:textId="77777777" w:rsidR="00755481" w:rsidRPr="00604981" w:rsidRDefault="00755481" w:rsidP="00755481">
      <w:pPr>
        <w:pStyle w:val="Standard0"/>
        <w:jc w:val="left"/>
        <w:rPr>
          <w:rFonts w:ascii="Garamond" w:hAnsi="Garamond"/>
          <w:b/>
        </w:rPr>
      </w:pPr>
    </w:p>
    <w:p w14:paraId="306A571F"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12. számú melléklet</w:t>
      </w:r>
    </w:p>
    <w:p w14:paraId="7A9D009F" w14:textId="77777777" w:rsidR="00755481" w:rsidRPr="00604981" w:rsidRDefault="00755481" w:rsidP="00755481">
      <w:pPr>
        <w:pStyle w:val="Standard0"/>
        <w:jc w:val="center"/>
        <w:rPr>
          <w:rFonts w:ascii="Garamond" w:hAnsi="Garamond"/>
          <w:b/>
        </w:rPr>
      </w:pPr>
    </w:p>
    <w:p w14:paraId="742DD516" w14:textId="77777777" w:rsidR="00755481" w:rsidRPr="00604981" w:rsidRDefault="00755481" w:rsidP="00755481">
      <w:pPr>
        <w:pStyle w:val="Standard0"/>
        <w:jc w:val="center"/>
        <w:rPr>
          <w:rFonts w:ascii="Garamond" w:hAnsi="Garamond"/>
          <w:b/>
        </w:rPr>
      </w:pPr>
    </w:p>
    <w:p w14:paraId="1D549A9D" w14:textId="77777777" w:rsidR="00755481" w:rsidRPr="00604981" w:rsidRDefault="00755481" w:rsidP="00755481">
      <w:pPr>
        <w:pStyle w:val="Standard0"/>
        <w:jc w:val="center"/>
        <w:rPr>
          <w:rFonts w:ascii="Garamond" w:hAnsi="Garamond"/>
        </w:rPr>
      </w:pPr>
      <w:r w:rsidRPr="00604981">
        <w:rPr>
          <w:rFonts w:ascii="Garamond" w:hAnsi="Garamond"/>
          <w:b/>
        </w:rPr>
        <w:t>Együttműködésükről szóló megállapodás (adott esetben)</w:t>
      </w:r>
    </w:p>
    <w:p w14:paraId="51BC48FC" w14:textId="77777777" w:rsidR="00755481" w:rsidRPr="00604981" w:rsidRDefault="00755481" w:rsidP="00755481">
      <w:pPr>
        <w:pStyle w:val="Standard0"/>
        <w:jc w:val="left"/>
        <w:rPr>
          <w:rFonts w:ascii="Garamond" w:hAnsi="Garamond"/>
          <w:b/>
        </w:rPr>
      </w:pPr>
    </w:p>
    <w:p w14:paraId="3F48BE1E"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13. számú melléklet</w:t>
      </w:r>
    </w:p>
    <w:p w14:paraId="64B2652E" w14:textId="77777777" w:rsidR="00755481" w:rsidRPr="00604981" w:rsidRDefault="00755481" w:rsidP="00755481">
      <w:pPr>
        <w:pStyle w:val="Standard0"/>
        <w:jc w:val="center"/>
        <w:rPr>
          <w:rFonts w:ascii="Garamond" w:hAnsi="Garamond"/>
          <w:b/>
        </w:rPr>
      </w:pPr>
    </w:p>
    <w:p w14:paraId="2AE07F36" w14:textId="77777777" w:rsidR="00755481" w:rsidRPr="00604981" w:rsidRDefault="00755481" w:rsidP="00755481">
      <w:pPr>
        <w:pStyle w:val="llb1"/>
        <w:tabs>
          <w:tab w:val="clear" w:pos="4536"/>
          <w:tab w:val="clear" w:pos="9072"/>
        </w:tabs>
        <w:ind w:left="360"/>
        <w:jc w:val="center"/>
        <w:rPr>
          <w:rFonts w:ascii="Garamond" w:hAnsi="Garamond"/>
          <w:szCs w:val="24"/>
        </w:rPr>
      </w:pPr>
      <w:r w:rsidRPr="00604981">
        <w:rPr>
          <w:rFonts w:ascii="Garamond" w:hAnsi="Garamond"/>
          <w:b/>
          <w:szCs w:val="24"/>
        </w:rPr>
        <w:t>A</w:t>
      </w:r>
      <w:r w:rsidRPr="00604981">
        <w:rPr>
          <w:rFonts w:ascii="Garamond" w:hAnsi="Garamond" w:cs="Calibri"/>
          <w:b/>
          <w:szCs w:val="24"/>
        </w:rPr>
        <w:t>zon igazolás(ok) vagy egyéb releváns információ(k) feltüntetése, amelyekhez az e-Certis rendszerben igazolásra alkalmas ingyenes elektronikus adatbázisba belépve közvetlenül hozzájuthat Ajánlatkérő, megadva a nyilvántartások pontos elérési útvonalát.</w:t>
      </w:r>
    </w:p>
    <w:p w14:paraId="017D0ADF" w14:textId="77777777" w:rsidR="00755481" w:rsidRPr="00604981" w:rsidRDefault="00755481" w:rsidP="00755481">
      <w:pPr>
        <w:pStyle w:val="llb1"/>
        <w:tabs>
          <w:tab w:val="clear" w:pos="4536"/>
          <w:tab w:val="clear" w:pos="9072"/>
        </w:tabs>
        <w:ind w:left="360"/>
        <w:jc w:val="center"/>
        <w:rPr>
          <w:rFonts w:ascii="Garamond" w:hAnsi="Garamond" w:cs="Calibri"/>
          <w:b/>
          <w:szCs w:val="24"/>
        </w:rPr>
      </w:pPr>
    </w:p>
    <w:p w14:paraId="3516AEBB" w14:textId="77777777" w:rsidR="00755481" w:rsidRPr="00604981" w:rsidRDefault="00755481" w:rsidP="00755481">
      <w:pPr>
        <w:pStyle w:val="llb1"/>
        <w:tabs>
          <w:tab w:val="clear" w:pos="4536"/>
          <w:tab w:val="clear" w:pos="9072"/>
        </w:tabs>
        <w:ind w:left="360"/>
        <w:jc w:val="center"/>
        <w:rPr>
          <w:rFonts w:ascii="Garamond" w:hAnsi="Garamond"/>
          <w:szCs w:val="24"/>
        </w:rPr>
      </w:pPr>
      <w:r w:rsidRPr="00604981">
        <w:rPr>
          <w:rFonts w:ascii="Garamond" w:hAnsi="Garamond" w:cs="Calibri"/>
          <w:b/>
          <w:szCs w:val="24"/>
        </w:rPr>
        <w:t>Az Európai Unió bármely tagállamában működő, nem magyar nyelvű nyilvántartás a releváns igazolás vagy információ magyar nyelvű felelős fordítása (adott esetben).</w:t>
      </w:r>
    </w:p>
    <w:p w14:paraId="423A0BBC" w14:textId="77777777" w:rsidR="00755481" w:rsidRPr="00604981" w:rsidRDefault="00755481" w:rsidP="00755481">
      <w:pPr>
        <w:pStyle w:val="Standard0"/>
        <w:jc w:val="center"/>
        <w:rPr>
          <w:rFonts w:ascii="Garamond" w:hAnsi="Garamond"/>
          <w:b/>
        </w:rPr>
      </w:pPr>
    </w:p>
    <w:p w14:paraId="47E0FB6F" w14:textId="77777777" w:rsidR="00755481" w:rsidRPr="00604981" w:rsidRDefault="00755481" w:rsidP="00755481">
      <w:pPr>
        <w:pStyle w:val="Standard0"/>
        <w:rPr>
          <w:rFonts w:ascii="Garamond" w:hAnsi="Garamond"/>
        </w:rPr>
      </w:pPr>
    </w:p>
    <w:p w14:paraId="1D1AA219" w14:textId="77777777" w:rsidR="00755481" w:rsidRPr="00604981" w:rsidRDefault="00755481" w:rsidP="00755481">
      <w:pPr>
        <w:pStyle w:val="Standard0"/>
        <w:rPr>
          <w:rFonts w:ascii="Garamond" w:hAnsi="Garamond"/>
        </w:rPr>
      </w:pPr>
    </w:p>
    <w:p w14:paraId="21C96B95" w14:textId="77777777" w:rsidR="00755481" w:rsidRPr="00604981" w:rsidRDefault="00755481" w:rsidP="00755481">
      <w:pPr>
        <w:pStyle w:val="Standard0"/>
        <w:rPr>
          <w:rFonts w:ascii="Garamond" w:hAnsi="Garamond"/>
        </w:rPr>
      </w:pPr>
    </w:p>
    <w:p w14:paraId="4730E614" w14:textId="77777777" w:rsidR="00755481" w:rsidRPr="00604981" w:rsidRDefault="00755481" w:rsidP="00755481">
      <w:pPr>
        <w:pStyle w:val="Standard0"/>
        <w:rPr>
          <w:rFonts w:ascii="Garamond" w:hAnsi="Garamond"/>
        </w:rPr>
      </w:pPr>
    </w:p>
    <w:p w14:paraId="39F77AE3" w14:textId="77777777" w:rsidR="00755481" w:rsidRPr="00604981" w:rsidRDefault="00755481" w:rsidP="00755481">
      <w:pPr>
        <w:pStyle w:val="Standard0"/>
        <w:rPr>
          <w:rFonts w:ascii="Garamond" w:hAnsi="Garamond"/>
        </w:rPr>
      </w:pPr>
    </w:p>
    <w:p w14:paraId="66322656" w14:textId="77777777" w:rsidR="00755481" w:rsidRPr="00604981" w:rsidRDefault="00755481" w:rsidP="00755481">
      <w:pPr>
        <w:pStyle w:val="Standard0"/>
        <w:rPr>
          <w:rFonts w:ascii="Garamond" w:hAnsi="Garamond"/>
        </w:rPr>
      </w:pPr>
    </w:p>
    <w:p w14:paraId="2CF5A336" w14:textId="77777777" w:rsidR="00755481" w:rsidRPr="00604981" w:rsidRDefault="00755481" w:rsidP="00755481">
      <w:pPr>
        <w:pStyle w:val="Standard0"/>
        <w:rPr>
          <w:rFonts w:ascii="Garamond" w:hAnsi="Garamond"/>
        </w:rPr>
      </w:pPr>
    </w:p>
    <w:p w14:paraId="66830CA8" w14:textId="77777777" w:rsidR="00755481" w:rsidRPr="00604981" w:rsidRDefault="00755481" w:rsidP="00755481">
      <w:pPr>
        <w:pStyle w:val="Standard0"/>
        <w:rPr>
          <w:rFonts w:ascii="Garamond" w:hAnsi="Garamond"/>
        </w:rPr>
      </w:pPr>
    </w:p>
    <w:p w14:paraId="4C897228" w14:textId="77777777" w:rsidR="00755481" w:rsidRPr="00604981" w:rsidRDefault="00755481" w:rsidP="00755481">
      <w:pPr>
        <w:pStyle w:val="Standard0"/>
        <w:rPr>
          <w:rFonts w:ascii="Garamond" w:hAnsi="Garamond"/>
        </w:rPr>
      </w:pPr>
    </w:p>
    <w:p w14:paraId="4FED3C4D" w14:textId="77777777" w:rsidR="00755481" w:rsidRPr="00604981" w:rsidRDefault="00755481" w:rsidP="00755481">
      <w:pPr>
        <w:pStyle w:val="Standard0"/>
        <w:rPr>
          <w:rFonts w:ascii="Garamond" w:hAnsi="Garamond"/>
        </w:rPr>
      </w:pPr>
    </w:p>
    <w:p w14:paraId="5B2F32A8" w14:textId="77777777" w:rsidR="00755481" w:rsidRPr="00604981" w:rsidRDefault="00755481" w:rsidP="00755481">
      <w:pPr>
        <w:pStyle w:val="Standard0"/>
        <w:rPr>
          <w:rFonts w:ascii="Garamond" w:hAnsi="Garamond"/>
        </w:rPr>
      </w:pPr>
    </w:p>
    <w:p w14:paraId="3CB74B52" w14:textId="77777777" w:rsidR="00755481" w:rsidRPr="00604981" w:rsidRDefault="00755481" w:rsidP="00755481">
      <w:pPr>
        <w:pStyle w:val="Standard0"/>
        <w:rPr>
          <w:rFonts w:ascii="Garamond" w:hAnsi="Garamond"/>
        </w:rPr>
      </w:pPr>
    </w:p>
    <w:p w14:paraId="5ED15F08" w14:textId="77777777" w:rsidR="00755481" w:rsidRPr="00604981" w:rsidRDefault="00755481" w:rsidP="00755481">
      <w:pPr>
        <w:pStyle w:val="Standard0"/>
        <w:rPr>
          <w:rFonts w:ascii="Garamond" w:hAnsi="Garamond"/>
        </w:rPr>
      </w:pPr>
    </w:p>
    <w:p w14:paraId="2137925F" w14:textId="77777777" w:rsidR="00755481" w:rsidRPr="00604981" w:rsidRDefault="00755481" w:rsidP="00755481">
      <w:pPr>
        <w:pStyle w:val="Standard0"/>
        <w:rPr>
          <w:rFonts w:ascii="Garamond" w:hAnsi="Garamond"/>
        </w:rPr>
      </w:pPr>
    </w:p>
    <w:p w14:paraId="6BF6FF88" w14:textId="77777777" w:rsidR="00755481" w:rsidRPr="00604981" w:rsidRDefault="00755481" w:rsidP="00755481">
      <w:pPr>
        <w:pStyle w:val="Standard0"/>
        <w:rPr>
          <w:rFonts w:ascii="Garamond" w:hAnsi="Garamond"/>
        </w:rPr>
      </w:pPr>
    </w:p>
    <w:p w14:paraId="7DB5E702" w14:textId="77777777" w:rsidR="00755481" w:rsidRPr="00604981" w:rsidRDefault="00755481" w:rsidP="00755481">
      <w:pPr>
        <w:pStyle w:val="Standard0"/>
        <w:rPr>
          <w:rFonts w:ascii="Garamond" w:hAnsi="Garamond"/>
        </w:rPr>
      </w:pPr>
    </w:p>
    <w:p w14:paraId="466C396D" w14:textId="77777777" w:rsidR="00755481" w:rsidRPr="00604981" w:rsidRDefault="00755481" w:rsidP="00755481">
      <w:pPr>
        <w:pStyle w:val="Standard0"/>
        <w:rPr>
          <w:rFonts w:ascii="Garamond" w:hAnsi="Garamond"/>
        </w:rPr>
      </w:pPr>
    </w:p>
    <w:p w14:paraId="40E3F49F" w14:textId="77777777" w:rsidR="00755481" w:rsidRPr="00604981" w:rsidRDefault="00755481" w:rsidP="00755481">
      <w:pPr>
        <w:pStyle w:val="Standard0"/>
        <w:rPr>
          <w:rFonts w:ascii="Garamond" w:hAnsi="Garamond"/>
        </w:rPr>
      </w:pPr>
    </w:p>
    <w:p w14:paraId="042C526E" w14:textId="77777777" w:rsidR="00755481" w:rsidRPr="00604981" w:rsidRDefault="00755481" w:rsidP="00755481">
      <w:pPr>
        <w:pStyle w:val="Standard0"/>
        <w:rPr>
          <w:rFonts w:ascii="Garamond" w:hAnsi="Garamond"/>
        </w:rPr>
      </w:pPr>
    </w:p>
    <w:p w14:paraId="3362F132" w14:textId="77777777" w:rsidR="00755481" w:rsidRPr="00604981" w:rsidRDefault="00755481" w:rsidP="00755481">
      <w:pPr>
        <w:pStyle w:val="Standard0"/>
        <w:rPr>
          <w:rFonts w:ascii="Garamond" w:hAnsi="Garamond"/>
        </w:rPr>
      </w:pPr>
    </w:p>
    <w:p w14:paraId="75CBDD95" w14:textId="77777777" w:rsidR="00755481" w:rsidRPr="00604981" w:rsidRDefault="00755481" w:rsidP="00755481">
      <w:pPr>
        <w:pStyle w:val="Standard0"/>
        <w:rPr>
          <w:rFonts w:ascii="Garamond" w:hAnsi="Garamond"/>
        </w:rPr>
      </w:pPr>
    </w:p>
    <w:p w14:paraId="290095D7" w14:textId="77777777" w:rsidR="00755481" w:rsidRPr="00604981" w:rsidRDefault="00755481" w:rsidP="00755481">
      <w:pPr>
        <w:pStyle w:val="Standard0"/>
        <w:rPr>
          <w:rFonts w:ascii="Garamond" w:hAnsi="Garamond"/>
        </w:rPr>
      </w:pPr>
    </w:p>
    <w:p w14:paraId="16812490" w14:textId="77777777" w:rsidR="00755481" w:rsidRPr="00604981" w:rsidRDefault="00755481" w:rsidP="00755481">
      <w:pPr>
        <w:pStyle w:val="Standard0"/>
        <w:rPr>
          <w:rFonts w:ascii="Garamond" w:hAnsi="Garamond"/>
        </w:rPr>
      </w:pPr>
    </w:p>
    <w:p w14:paraId="7364586A" w14:textId="77777777" w:rsidR="00755481" w:rsidRPr="00604981" w:rsidRDefault="00755481" w:rsidP="00755481">
      <w:pPr>
        <w:pStyle w:val="Standard0"/>
        <w:rPr>
          <w:rFonts w:ascii="Garamond" w:hAnsi="Garamond"/>
        </w:rPr>
      </w:pPr>
    </w:p>
    <w:p w14:paraId="6BA0CBDF" w14:textId="4E983A0B" w:rsidR="00755481" w:rsidRPr="00604981" w:rsidRDefault="00755481" w:rsidP="00755481">
      <w:pPr>
        <w:pStyle w:val="Standard0"/>
        <w:rPr>
          <w:rFonts w:ascii="Garamond" w:hAnsi="Garamond"/>
        </w:rPr>
      </w:pPr>
    </w:p>
    <w:p w14:paraId="12BA2379" w14:textId="77777777" w:rsidR="00755481" w:rsidRPr="00604981" w:rsidRDefault="00755481" w:rsidP="00755481">
      <w:pPr>
        <w:pStyle w:val="Standard0"/>
        <w:rPr>
          <w:rFonts w:ascii="Garamond" w:hAnsi="Garamond"/>
        </w:rPr>
      </w:pPr>
    </w:p>
    <w:p w14:paraId="09EF9D5F" w14:textId="77777777" w:rsidR="00755481" w:rsidRPr="00604981" w:rsidRDefault="00755481" w:rsidP="00755481">
      <w:pPr>
        <w:pStyle w:val="Standard0"/>
        <w:rPr>
          <w:rFonts w:ascii="Garamond" w:hAnsi="Garamond"/>
        </w:rPr>
      </w:pPr>
    </w:p>
    <w:p w14:paraId="4874F2C5" w14:textId="77777777" w:rsidR="00755481" w:rsidRPr="00604981" w:rsidRDefault="00755481" w:rsidP="00755481">
      <w:pPr>
        <w:pStyle w:val="Standard0"/>
        <w:rPr>
          <w:rFonts w:ascii="Garamond" w:hAnsi="Garamond"/>
        </w:rPr>
      </w:pPr>
    </w:p>
    <w:p w14:paraId="49923E51" w14:textId="77777777" w:rsidR="00755481" w:rsidRPr="00604981" w:rsidRDefault="00755481" w:rsidP="00755481">
      <w:pPr>
        <w:pStyle w:val="Standard0"/>
        <w:rPr>
          <w:rFonts w:ascii="Garamond" w:hAnsi="Garamond"/>
        </w:rPr>
      </w:pPr>
    </w:p>
    <w:p w14:paraId="0A6D7F99" w14:textId="77777777" w:rsidR="00755481" w:rsidRPr="00604981" w:rsidRDefault="00755481" w:rsidP="00755481">
      <w:pPr>
        <w:pStyle w:val="Standard0"/>
        <w:rPr>
          <w:rFonts w:ascii="Garamond" w:hAnsi="Garamond"/>
        </w:rPr>
      </w:pPr>
    </w:p>
    <w:p w14:paraId="25C4BFB7" w14:textId="77777777" w:rsidR="00755481" w:rsidRPr="00604981" w:rsidRDefault="00755481" w:rsidP="00755481">
      <w:pPr>
        <w:pStyle w:val="Standard0"/>
        <w:rPr>
          <w:rFonts w:ascii="Garamond" w:hAnsi="Garamond"/>
        </w:rPr>
      </w:pPr>
    </w:p>
    <w:p w14:paraId="07FB8CA0" w14:textId="77777777" w:rsidR="00E0135D" w:rsidRPr="00604981" w:rsidRDefault="00E0135D" w:rsidP="00755481">
      <w:pPr>
        <w:pStyle w:val="Standard0"/>
        <w:rPr>
          <w:rFonts w:ascii="Garamond" w:hAnsi="Garamond"/>
        </w:rPr>
      </w:pPr>
    </w:p>
    <w:p w14:paraId="584E91FE" w14:textId="77777777" w:rsidR="00E0135D" w:rsidRPr="00604981" w:rsidRDefault="00E0135D" w:rsidP="00755481">
      <w:pPr>
        <w:pStyle w:val="Standard0"/>
        <w:rPr>
          <w:rFonts w:ascii="Garamond" w:hAnsi="Garamond"/>
        </w:rPr>
      </w:pPr>
    </w:p>
    <w:p w14:paraId="0483DB21" w14:textId="77777777" w:rsidR="00484F24" w:rsidRDefault="00484F24" w:rsidP="00755481">
      <w:pPr>
        <w:pStyle w:val="Standard0"/>
        <w:jc w:val="right"/>
        <w:rPr>
          <w:rFonts w:ascii="Garamond" w:hAnsi="Garamond"/>
          <w:b/>
        </w:rPr>
      </w:pPr>
    </w:p>
    <w:p w14:paraId="75F18714" w14:textId="77777777" w:rsidR="00484F24" w:rsidRDefault="00484F24" w:rsidP="00755481">
      <w:pPr>
        <w:pStyle w:val="Standard0"/>
        <w:jc w:val="right"/>
        <w:rPr>
          <w:rFonts w:ascii="Garamond" w:hAnsi="Garamond"/>
          <w:b/>
        </w:rPr>
      </w:pPr>
    </w:p>
    <w:p w14:paraId="1C0AEA88" w14:textId="77777777" w:rsidR="00484F24" w:rsidRDefault="00484F24" w:rsidP="00755481">
      <w:pPr>
        <w:pStyle w:val="Standard0"/>
        <w:jc w:val="right"/>
        <w:rPr>
          <w:rFonts w:ascii="Garamond" w:hAnsi="Garamond"/>
          <w:b/>
        </w:rPr>
      </w:pPr>
    </w:p>
    <w:p w14:paraId="2144D23C" w14:textId="77777777" w:rsidR="00484F24" w:rsidRDefault="00484F24" w:rsidP="00755481">
      <w:pPr>
        <w:pStyle w:val="Standard0"/>
        <w:jc w:val="right"/>
        <w:rPr>
          <w:rFonts w:ascii="Garamond" w:hAnsi="Garamond"/>
          <w:b/>
        </w:rPr>
      </w:pPr>
    </w:p>
    <w:p w14:paraId="728F4605" w14:textId="77777777" w:rsidR="00484F24" w:rsidRDefault="00484F24" w:rsidP="00755481">
      <w:pPr>
        <w:pStyle w:val="Standard0"/>
        <w:jc w:val="right"/>
        <w:rPr>
          <w:rFonts w:ascii="Garamond" w:hAnsi="Garamond"/>
          <w:b/>
        </w:rPr>
      </w:pPr>
    </w:p>
    <w:p w14:paraId="0E26728F" w14:textId="77777777" w:rsidR="00484F24" w:rsidRDefault="00484F24" w:rsidP="00755481">
      <w:pPr>
        <w:pStyle w:val="Standard0"/>
        <w:jc w:val="right"/>
        <w:rPr>
          <w:rFonts w:ascii="Garamond" w:hAnsi="Garamond"/>
          <w:b/>
        </w:rPr>
      </w:pPr>
    </w:p>
    <w:p w14:paraId="3F86B21B" w14:textId="77777777" w:rsidR="00484F24" w:rsidRDefault="00484F24" w:rsidP="00755481">
      <w:pPr>
        <w:pStyle w:val="Standard0"/>
        <w:jc w:val="right"/>
        <w:rPr>
          <w:rFonts w:ascii="Garamond" w:hAnsi="Garamond"/>
          <w:b/>
        </w:rPr>
      </w:pPr>
    </w:p>
    <w:p w14:paraId="0C5AB30C" w14:textId="77777777" w:rsidR="00484F24" w:rsidRDefault="00484F24" w:rsidP="00755481">
      <w:pPr>
        <w:pStyle w:val="Standard0"/>
        <w:jc w:val="right"/>
        <w:rPr>
          <w:rFonts w:ascii="Garamond" w:hAnsi="Garamond"/>
          <w:b/>
        </w:rPr>
      </w:pPr>
    </w:p>
    <w:p w14:paraId="66BCDF85" w14:textId="5AC1BA6B" w:rsidR="00755481" w:rsidRPr="00604981" w:rsidRDefault="009238C1" w:rsidP="00755481">
      <w:pPr>
        <w:pStyle w:val="standard"/>
        <w:pageBreakBefore/>
        <w:jc w:val="right"/>
        <w:rPr>
          <w:rFonts w:ascii="Garamond" w:hAnsi="Garamond"/>
        </w:rPr>
      </w:pPr>
      <w:r w:rsidRPr="00604981">
        <w:rPr>
          <w:rFonts w:ascii="Garamond" w:hAnsi="Garamond"/>
          <w:b/>
        </w:rPr>
        <w:lastRenderedPageBreak/>
        <w:t>AD. 1</w:t>
      </w:r>
      <w:r w:rsidR="00D47205">
        <w:rPr>
          <w:rFonts w:ascii="Garamond" w:hAnsi="Garamond"/>
          <w:b/>
        </w:rPr>
        <w:t>4</w:t>
      </w:r>
      <w:r w:rsidR="00755481" w:rsidRPr="00604981">
        <w:rPr>
          <w:rFonts w:ascii="Garamond" w:hAnsi="Garamond"/>
          <w:b/>
        </w:rPr>
        <w:t>. sz. melléklet</w:t>
      </w:r>
    </w:p>
    <w:p w14:paraId="76D7CF20" w14:textId="77777777" w:rsidR="00755481" w:rsidRPr="00604981" w:rsidRDefault="00755481" w:rsidP="00755481">
      <w:pPr>
        <w:jc w:val="right"/>
        <w:rPr>
          <w:rFonts w:ascii="Garamond" w:hAnsi="Garamond"/>
        </w:rPr>
      </w:pPr>
    </w:p>
    <w:p w14:paraId="5031E859" w14:textId="77777777" w:rsidR="00755481" w:rsidRPr="00604981" w:rsidRDefault="00755481" w:rsidP="00755481">
      <w:pPr>
        <w:jc w:val="center"/>
        <w:rPr>
          <w:rFonts w:ascii="Garamond" w:hAnsi="Garamond" w:cs="Calibri"/>
          <w:b/>
        </w:rPr>
      </w:pPr>
      <w:r w:rsidRPr="00604981">
        <w:rPr>
          <w:rFonts w:ascii="Garamond" w:hAnsi="Garamond" w:cs="Calibri"/>
          <w:b/>
        </w:rPr>
        <w:t>A műszaki, illetve szakmai alkalmasság esetén a kapacitásra támaszkodás igazolása a Kbt. 65 § (7) bekezdése alapján (adott esetben)</w:t>
      </w:r>
    </w:p>
    <w:p w14:paraId="25AB8390" w14:textId="77777777" w:rsidR="00755481" w:rsidRPr="00604981" w:rsidRDefault="00755481" w:rsidP="00755481">
      <w:pPr>
        <w:jc w:val="center"/>
        <w:rPr>
          <w:rFonts w:ascii="Garamond" w:hAnsi="Garamond" w:cs="Calibri"/>
          <w:b/>
        </w:rPr>
      </w:pPr>
    </w:p>
    <w:p w14:paraId="3FE2EE00" w14:textId="77777777" w:rsidR="00755481" w:rsidRPr="00604981" w:rsidRDefault="00755481" w:rsidP="00755481">
      <w:pPr>
        <w:pStyle w:val="NormlWeb"/>
        <w:spacing w:before="0" w:beforeAutospacing="0" w:after="0" w:afterAutospacing="0"/>
        <w:ind w:left="150" w:right="150" w:firstLine="240"/>
        <w:jc w:val="both"/>
        <w:rPr>
          <w:rFonts w:ascii="Garamond" w:hAnsi="Garamond"/>
          <w:b/>
          <w:bCs/>
        </w:rPr>
      </w:pPr>
    </w:p>
    <w:p w14:paraId="7FD142CC" w14:textId="77777777" w:rsidR="00755481" w:rsidRPr="00604981" w:rsidRDefault="00755481" w:rsidP="00755481">
      <w:pPr>
        <w:pStyle w:val="NormlWeb"/>
        <w:spacing w:before="0" w:beforeAutospacing="0" w:after="0" w:afterAutospacing="0"/>
        <w:ind w:right="150" w:firstLine="150"/>
        <w:jc w:val="both"/>
        <w:rPr>
          <w:rFonts w:ascii="Garamond" w:hAnsi="Garamond"/>
          <w:bCs/>
        </w:rPr>
      </w:pPr>
      <w:r w:rsidRPr="00604981">
        <w:rPr>
          <w:rFonts w:ascii="Garamond" w:hAnsi="Garamond"/>
          <w:bCs/>
        </w:rPr>
        <w:t>Alulírott, mint a</w:t>
      </w:r>
    </w:p>
    <w:p w14:paraId="19FC9348" w14:textId="77777777" w:rsidR="00755481" w:rsidRPr="00604981" w:rsidRDefault="00755481" w:rsidP="00755481">
      <w:pPr>
        <w:pStyle w:val="NormlWeb"/>
        <w:spacing w:before="0" w:beforeAutospacing="0" w:after="0" w:afterAutospacing="0"/>
        <w:ind w:left="150" w:right="150" w:firstLine="240"/>
        <w:jc w:val="center"/>
        <w:rPr>
          <w:rFonts w:ascii="Garamond" w:hAnsi="Garamond"/>
          <w:b/>
          <w:bCs/>
        </w:rPr>
      </w:pPr>
    </w:p>
    <w:p w14:paraId="09AAFEB6" w14:textId="77777777" w:rsidR="00755481" w:rsidRPr="00604981" w:rsidRDefault="00755481" w:rsidP="00755481">
      <w:pPr>
        <w:pStyle w:val="NormlWeb"/>
        <w:spacing w:before="0" w:beforeAutospacing="0" w:after="0" w:afterAutospacing="0"/>
        <w:ind w:left="150" w:right="150" w:firstLine="240"/>
        <w:jc w:val="center"/>
        <w:rPr>
          <w:rFonts w:ascii="Garamond" w:hAnsi="Garamond"/>
          <w:b/>
          <w:bCs/>
        </w:rPr>
      </w:pPr>
    </w:p>
    <w:p w14:paraId="7FFA3F84" w14:textId="77777777" w:rsidR="00755481" w:rsidRPr="00604981" w:rsidRDefault="00755481" w:rsidP="00755481">
      <w:pPr>
        <w:pStyle w:val="NormlWeb"/>
        <w:spacing w:before="0" w:beforeAutospacing="0" w:after="0" w:afterAutospacing="0"/>
        <w:ind w:left="150" w:right="150" w:firstLine="240"/>
        <w:jc w:val="center"/>
        <w:rPr>
          <w:rFonts w:ascii="Garamond" w:hAnsi="Garamond"/>
          <w:b/>
          <w:bCs/>
        </w:rPr>
      </w:pPr>
      <w:r w:rsidRPr="00604981">
        <w:rPr>
          <w:rFonts w:ascii="Garamond" w:hAnsi="Garamond"/>
          <w:b/>
          <w:bCs/>
        </w:rPr>
        <w:t>(cégnév)</w:t>
      </w:r>
    </w:p>
    <w:p w14:paraId="3E639C05" w14:textId="77777777" w:rsidR="00755481" w:rsidRPr="00604981" w:rsidRDefault="00755481" w:rsidP="00755481">
      <w:pPr>
        <w:pStyle w:val="NormlWeb"/>
        <w:spacing w:before="0" w:beforeAutospacing="0" w:after="0" w:afterAutospacing="0"/>
        <w:ind w:left="150" w:right="150" w:firstLine="240"/>
        <w:jc w:val="center"/>
        <w:rPr>
          <w:rFonts w:ascii="Garamond" w:hAnsi="Garamond"/>
          <w:b/>
          <w:bCs/>
        </w:rPr>
      </w:pPr>
      <w:r w:rsidRPr="00604981">
        <w:rPr>
          <w:rFonts w:ascii="Garamond" w:hAnsi="Garamond"/>
          <w:b/>
          <w:bCs/>
        </w:rPr>
        <w:t>(székhely)</w:t>
      </w:r>
    </w:p>
    <w:p w14:paraId="0E654968" w14:textId="77777777" w:rsidR="00755481" w:rsidRPr="00604981" w:rsidRDefault="00755481" w:rsidP="00755481">
      <w:pPr>
        <w:pStyle w:val="NormlWeb"/>
        <w:spacing w:before="0" w:beforeAutospacing="0" w:after="0" w:afterAutospacing="0"/>
        <w:ind w:left="150" w:right="150"/>
        <w:rPr>
          <w:rFonts w:ascii="Garamond" w:hAnsi="Garamond"/>
          <w:bCs/>
        </w:rPr>
      </w:pPr>
    </w:p>
    <w:p w14:paraId="5EBDC93C" w14:textId="5D69DDC8" w:rsidR="00755481" w:rsidRPr="00604981" w:rsidRDefault="00755481" w:rsidP="00755481">
      <w:pPr>
        <w:pStyle w:val="Standard0"/>
        <w:rPr>
          <w:rFonts w:ascii="Garamond" w:hAnsi="Garamond"/>
        </w:rPr>
      </w:pPr>
      <w:r w:rsidRPr="00604981">
        <w:rPr>
          <w:rFonts w:ascii="Garamond" w:hAnsi="Garamond"/>
          <w:bCs/>
        </w:rPr>
        <w:t xml:space="preserve">kötelezettség vállalásra feljogosított vezetője </w:t>
      </w:r>
      <w:r w:rsidR="006324DF" w:rsidRPr="00604981">
        <w:rPr>
          <w:rFonts w:ascii="Garamond" w:hAnsi="Garamond"/>
          <w:b/>
          <w:bCs/>
        </w:rPr>
        <w:t>„</w:t>
      </w:r>
      <w:r w:rsidR="007F6C7D" w:rsidRPr="007F6C7D">
        <w:rPr>
          <w:rFonts w:ascii="Garamond" w:hAnsi="Garamond"/>
          <w:b/>
          <w:bCs/>
        </w:rPr>
        <w:t>GINOP-2.3.2-15-2016-00049 jelű pályázat keretében megvalósuló szintetikus kismolekulák előállítására, azonosítására és karakterizálására szolgáló műszeregyüttes beszerzése a Pécsi Tudományegyetem részére</w:t>
      </w:r>
      <w:r w:rsidRPr="00604981">
        <w:rPr>
          <w:rFonts w:ascii="Garamond" w:hAnsi="Garamond"/>
          <w:b/>
          <w:iCs/>
          <w:spacing w:val="-2"/>
        </w:rPr>
        <w:t>”</w:t>
      </w:r>
      <w:r w:rsidRPr="00604981">
        <w:rPr>
          <w:rFonts w:ascii="Garamond" w:hAnsi="Garamond"/>
          <w:b/>
          <w:bCs/>
        </w:rPr>
        <w:t xml:space="preserve"> </w:t>
      </w:r>
      <w:r w:rsidRPr="00604981">
        <w:rPr>
          <w:rFonts w:ascii="Garamond" w:hAnsi="Garamond"/>
          <w:bCs/>
        </w:rPr>
        <w:t xml:space="preserve">tárgyú közbeszerzési eljárásban nyilatkozom, hogy </w:t>
      </w:r>
      <w:r w:rsidRPr="00604981">
        <w:rPr>
          <w:rFonts w:ascii="Garamond" w:hAnsi="Garamond"/>
        </w:rPr>
        <w:t xml:space="preserve">más szervezet (vagy </w:t>
      </w:r>
      <w:r w:rsidRPr="00604981">
        <w:rPr>
          <w:rFonts w:ascii="Garamond" w:hAnsi="Garamond"/>
          <w:bCs/>
        </w:rPr>
        <w:t>személy) erőforrására jelen</w:t>
      </w:r>
      <w:r w:rsidRPr="00604981">
        <w:rPr>
          <w:rFonts w:ascii="Garamond" w:hAnsi="Garamond"/>
        </w:rPr>
        <w:t xml:space="preserve"> közbeszerzési eljárásban:</w:t>
      </w:r>
    </w:p>
    <w:p w14:paraId="31DDF450" w14:textId="77777777" w:rsidR="00755481" w:rsidRPr="00604981" w:rsidRDefault="00755481" w:rsidP="00755481">
      <w:pPr>
        <w:pStyle w:val="Standard0"/>
        <w:rPr>
          <w:rFonts w:ascii="Garamond" w:hAnsi="Garamond"/>
        </w:rPr>
      </w:pPr>
    </w:p>
    <w:p w14:paraId="2AF28205" w14:textId="77777777" w:rsidR="00755481" w:rsidRPr="00604981" w:rsidRDefault="00755481" w:rsidP="00755481">
      <w:pPr>
        <w:pStyle w:val="Standard0"/>
        <w:rPr>
          <w:rFonts w:ascii="Garamond" w:hAnsi="Garamond"/>
        </w:rPr>
      </w:pPr>
      <w:r w:rsidRPr="00604981">
        <w:rPr>
          <w:rFonts w:ascii="Garamond" w:hAnsi="Garamond"/>
        </w:rPr>
        <w:tab/>
      </w:r>
      <w:r w:rsidRPr="00604981">
        <w:rPr>
          <w:rFonts w:ascii="Garamond" w:hAnsi="Garamond"/>
        </w:rPr>
        <w:tab/>
        <w:t>- támaszkodunk</w:t>
      </w:r>
    </w:p>
    <w:p w14:paraId="3472D54E" w14:textId="77777777" w:rsidR="00755481" w:rsidRPr="00604981" w:rsidRDefault="00755481" w:rsidP="00755481">
      <w:pPr>
        <w:pStyle w:val="Standard0"/>
        <w:ind w:left="1080" w:firstLine="336"/>
        <w:rPr>
          <w:rFonts w:ascii="Garamond" w:hAnsi="Garamond"/>
        </w:rPr>
      </w:pPr>
      <w:r w:rsidRPr="00604981">
        <w:rPr>
          <w:rFonts w:ascii="Garamond" w:hAnsi="Garamond"/>
        </w:rPr>
        <w:t>- nem támaszkodunk.*</w:t>
      </w:r>
    </w:p>
    <w:p w14:paraId="346DE2DC" w14:textId="77777777" w:rsidR="00755481" w:rsidRPr="00604981" w:rsidRDefault="00755481" w:rsidP="00755481">
      <w:pPr>
        <w:pStyle w:val="Standard0"/>
        <w:ind w:left="1080" w:firstLine="336"/>
        <w:rPr>
          <w:rFonts w:ascii="Garamond" w:hAnsi="Garamond"/>
        </w:rPr>
      </w:pPr>
    </w:p>
    <w:p w14:paraId="76A4DD5F" w14:textId="77777777" w:rsidR="00755481" w:rsidRPr="00604981" w:rsidRDefault="00755481" w:rsidP="00755481">
      <w:pPr>
        <w:pStyle w:val="Standard0"/>
        <w:rPr>
          <w:rFonts w:ascii="Garamond" w:hAnsi="Garamond"/>
        </w:rPr>
      </w:pPr>
      <w:r w:rsidRPr="00604981">
        <w:rPr>
          <w:rFonts w:ascii="Garamond" w:hAnsi="Garamond"/>
          <w:u w:val="single"/>
        </w:rPr>
        <w:t>Ha igen</w:t>
      </w:r>
      <w:r w:rsidRPr="00604981">
        <w:rPr>
          <w:rFonts w:ascii="Garamond" w:hAnsi="Garamond"/>
        </w:rPr>
        <w:t>, a szervezet megjelölése (megnevezés, székhely):</w:t>
      </w:r>
    </w:p>
    <w:p w14:paraId="2DCD8258" w14:textId="77777777" w:rsidR="00755481" w:rsidRPr="00604981" w:rsidRDefault="00755481" w:rsidP="00755481">
      <w:pPr>
        <w:pStyle w:val="Standard0"/>
        <w:ind w:left="1080" w:firstLine="336"/>
        <w:rPr>
          <w:rFonts w:ascii="Garamond" w:hAnsi="Garamond"/>
        </w:rPr>
      </w:pPr>
    </w:p>
    <w:p w14:paraId="400E351F" w14:textId="77777777" w:rsidR="00755481" w:rsidRPr="00604981" w:rsidRDefault="00755481" w:rsidP="00755481">
      <w:pPr>
        <w:pStyle w:val="Standard0"/>
        <w:ind w:left="1080" w:firstLine="336"/>
        <w:rPr>
          <w:rFonts w:ascii="Garamond" w:hAnsi="Garamond"/>
        </w:rPr>
      </w:pPr>
    </w:p>
    <w:p w14:paraId="7C18C737" w14:textId="77777777" w:rsidR="00755481" w:rsidRPr="00604981" w:rsidRDefault="00755481" w:rsidP="00755481">
      <w:pPr>
        <w:pStyle w:val="Standard0"/>
        <w:rPr>
          <w:rFonts w:ascii="Garamond" w:hAnsi="Garamond"/>
        </w:rPr>
      </w:pPr>
      <w:r w:rsidRPr="00604981">
        <w:rPr>
          <w:rFonts w:ascii="Garamond" w:hAnsi="Garamond"/>
        </w:rPr>
        <w:t>Alkalmassági követelmény, felhívás szerinti megjelölése/hivatkozása, melynek igazolására igénybe veszik a más szervezet kapacitásait:</w:t>
      </w:r>
    </w:p>
    <w:p w14:paraId="5D9F8AD4" w14:textId="77777777" w:rsidR="00755481" w:rsidRPr="00604981" w:rsidRDefault="00755481" w:rsidP="00755481">
      <w:pPr>
        <w:pStyle w:val="Standard0"/>
        <w:rPr>
          <w:rFonts w:ascii="Garamond" w:hAnsi="Garamond"/>
        </w:rPr>
      </w:pPr>
    </w:p>
    <w:p w14:paraId="4C9DDEFA" w14:textId="77777777" w:rsidR="00755481" w:rsidRPr="00604981" w:rsidRDefault="00755481" w:rsidP="00755481">
      <w:pPr>
        <w:pStyle w:val="Standard0"/>
        <w:rPr>
          <w:rFonts w:ascii="Garamond" w:hAnsi="Garamond"/>
        </w:rPr>
      </w:pPr>
    </w:p>
    <w:p w14:paraId="5F7FEF3D" w14:textId="77777777" w:rsidR="00755481" w:rsidRPr="00604981" w:rsidRDefault="00755481" w:rsidP="00755481">
      <w:pPr>
        <w:pStyle w:val="Standard0"/>
        <w:rPr>
          <w:rFonts w:ascii="Garamond" w:hAnsi="Garamond"/>
        </w:rPr>
      </w:pPr>
      <w:r w:rsidRPr="00604981">
        <w:rPr>
          <w:rFonts w:ascii="Garamond" w:hAnsi="Garamond"/>
        </w:rPr>
        <w:t>Kelt: ……………………………., …….. év ……………….. hó …. nap</w:t>
      </w:r>
    </w:p>
    <w:p w14:paraId="4A09EFDF" w14:textId="77777777" w:rsidR="00755481" w:rsidRPr="00604981" w:rsidRDefault="00755481" w:rsidP="00755481">
      <w:pPr>
        <w:pStyle w:val="Standard0"/>
        <w:ind w:left="709" w:hanging="709"/>
        <w:rPr>
          <w:rFonts w:ascii="Garamond" w:hAnsi="Garamond"/>
        </w:rPr>
      </w:pPr>
    </w:p>
    <w:p w14:paraId="7A440963" w14:textId="77777777" w:rsidR="00755481" w:rsidRPr="00604981" w:rsidRDefault="00755481" w:rsidP="00755481">
      <w:pPr>
        <w:pStyle w:val="Standard0"/>
        <w:ind w:left="709" w:hanging="709"/>
        <w:rPr>
          <w:rFonts w:ascii="Garamond" w:hAnsi="Garamond"/>
        </w:rPr>
      </w:pPr>
    </w:p>
    <w:p w14:paraId="1F2910D4" w14:textId="77777777" w:rsidR="00755481" w:rsidRPr="00604981" w:rsidRDefault="00755481" w:rsidP="00755481">
      <w:pPr>
        <w:pStyle w:val="Standard0"/>
        <w:ind w:left="709" w:hanging="709"/>
        <w:rPr>
          <w:rFonts w:ascii="Garamond" w:hAnsi="Garamond"/>
        </w:rPr>
      </w:pPr>
    </w:p>
    <w:p w14:paraId="05776438" w14:textId="77777777" w:rsidR="00755481" w:rsidRPr="00604981" w:rsidRDefault="00755481" w:rsidP="00755481">
      <w:pPr>
        <w:pStyle w:val="Standard0"/>
        <w:ind w:left="709" w:hanging="709"/>
        <w:rPr>
          <w:rFonts w:ascii="Garamond" w:hAnsi="Garamond"/>
        </w:rPr>
      </w:pP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t>………………………………………</w:t>
      </w:r>
    </w:p>
    <w:p w14:paraId="504C6B98" w14:textId="77777777" w:rsidR="00755481" w:rsidRPr="00604981" w:rsidRDefault="00755481" w:rsidP="00755481">
      <w:pPr>
        <w:pStyle w:val="Standard0"/>
        <w:ind w:left="709" w:hanging="709"/>
        <w:rPr>
          <w:rFonts w:ascii="Garamond" w:hAnsi="Garamond"/>
        </w:rPr>
      </w:pP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t xml:space="preserve">         cégszerű aláírás</w:t>
      </w:r>
    </w:p>
    <w:p w14:paraId="1EC8895A" w14:textId="77777777" w:rsidR="00755481" w:rsidRPr="00604981" w:rsidRDefault="00755481" w:rsidP="00755481">
      <w:pPr>
        <w:pStyle w:val="Textbody0"/>
        <w:tabs>
          <w:tab w:val="left" w:pos="567"/>
          <w:tab w:val="left" w:pos="6120"/>
        </w:tabs>
        <w:spacing w:after="0"/>
        <w:ind w:right="1134"/>
        <w:rPr>
          <w:rFonts w:ascii="Garamond" w:hAnsi="Garamond"/>
        </w:rPr>
      </w:pPr>
    </w:p>
    <w:p w14:paraId="0E4A0117" w14:textId="77777777" w:rsidR="00755481" w:rsidRPr="00604981" w:rsidRDefault="00755481" w:rsidP="00755481">
      <w:pPr>
        <w:pStyle w:val="Textbody0"/>
        <w:tabs>
          <w:tab w:val="left" w:pos="567"/>
          <w:tab w:val="left" w:pos="6120"/>
        </w:tabs>
        <w:spacing w:after="0"/>
        <w:ind w:right="1134"/>
        <w:rPr>
          <w:rFonts w:ascii="Garamond" w:hAnsi="Garamond"/>
        </w:rPr>
      </w:pPr>
    </w:p>
    <w:p w14:paraId="48187618" w14:textId="77777777" w:rsidR="00755481" w:rsidRPr="00604981" w:rsidRDefault="00755481" w:rsidP="00755481">
      <w:pPr>
        <w:pStyle w:val="Textbody0"/>
        <w:tabs>
          <w:tab w:val="left" w:pos="567"/>
          <w:tab w:val="left" w:pos="6120"/>
        </w:tabs>
        <w:spacing w:after="0"/>
        <w:ind w:right="1134"/>
        <w:rPr>
          <w:rFonts w:ascii="Garamond" w:hAnsi="Garamond"/>
        </w:rPr>
      </w:pPr>
    </w:p>
    <w:p w14:paraId="6D774D09" w14:textId="77777777" w:rsidR="00755481" w:rsidRPr="00604981" w:rsidRDefault="00755481" w:rsidP="00755481">
      <w:pPr>
        <w:pStyle w:val="Textbody0"/>
        <w:tabs>
          <w:tab w:val="left" w:pos="567"/>
          <w:tab w:val="left" w:pos="6120"/>
        </w:tabs>
        <w:spacing w:after="0"/>
        <w:ind w:right="1134"/>
        <w:rPr>
          <w:rFonts w:ascii="Garamond" w:hAnsi="Garamond"/>
        </w:rPr>
      </w:pPr>
    </w:p>
    <w:p w14:paraId="14D335B4" w14:textId="77777777" w:rsidR="00755481" w:rsidRPr="00604981" w:rsidRDefault="00755481" w:rsidP="00755481">
      <w:pPr>
        <w:pStyle w:val="Textbody0"/>
        <w:tabs>
          <w:tab w:val="left" w:pos="567"/>
          <w:tab w:val="left" w:pos="6120"/>
        </w:tabs>
        <w:spacing w:after="0"/>
        <w:ind w:right="1134"/>
        <w:rPr>
          <w:rFonts w:ascii="Garamond" w:hAnsi="Garamond"/>
        </w:rPr>
      </w:pPr>
      <w:r w:rsidRPr="00604981">
        <w:rPr>
          <w:rFonts w:ascii="Garamond" w:hAnsi="Garamond"/>
        </w:rPr>
        <w:t>*megfelelő sor aláhúzandó</w:t>
      </w:r>
    </w:p>
    <w:p w14:paraId="46CAA604" w14:textId="6B958151" w:rsidR="00B717E4" w:rsidRPr="00604981" w:rsidRDefault="00B717E4" w:rsidP="00B717E4">
      <w:pPr>
        <w:pStyle w:val="standard"/>
        <w:pageBreakBefore/>
        <w:jc w:val="right"/>
        <w:rPr>
          <w:rFonts w:ascii="Garamond" w:hAnsi="Garamond"/>
        </w:rPr>
      </w:pPr>
      <w:r w:rsidRPr="00604981">
        <w:rPr>
          <w:rFonts w:ascii="Garamond" w:hAnsi="Garamond"/>
          <w:b/>
        </w:rPr>
        <w:lastRenderedPageBreak/>
        <w:t xml:space="preserve">AD. </w:t>
      </w:r>
      <w:r w:rsidR="00D47205">
        <w:rPr>
          <w:rFonts w:ascii="Garamond" w:hAnsi="Garamond"/>
          <w:b/>
        </w:rPr>
        <w:t>15</w:t>
      </w:r>
      <w:r w:rsidRPr="00604981">
        <w:rPr>
          <w:rFonts w:ascii="Garamond" w:hAnsi="Garamond"/>
          <w:b/>
        </w:rPr>
        <w:t>. sz. melléklet</w:t>
      </w:r>
    </w:p>
    <w:p w14:paraId="674FB514" w14:textId="77777777" w:rsidR="00B717E4" w:rsidRPr="00604981" w:rsidRDefault="00B717E4" w:rsidP="00B717E4">
      <w:pPr>
        <w:pStyle w:val="lfej1"/>
        <w:jc w:val="right"/>
        <w:rPr>
          <w:rFonts w:ascii="Garamond" w:hAnsi="Garamond"/>
        </w:rPr>
      </w:pPr>
    </w:p>
    <w:p w14:paraId="77E2A0FF" w14:textId="77777777" w:rsidR="00B717E4" w:rsidRPr="00604981" w:rsidRDefault="00B717E4" w:rsidP="00B717E4">
      <w:pPr>
        <w:keepNext/>
        <w:jc w:val="center"/>
        <w:rPr>
          <w:rFonts w:ascii="Garamond" w:hAnsi="Garamond"/>
          <w:b/>
          <w:bCs/>
          <w:caps/>
        </w:rPr>
      </w:pPr>
      <w:r w:rsidRPr="00604981">
        <w:rPr>
          <w:rFonts w:ascii="Garamond" w:hAnsi="Garamond"/>
          <w:b/>
          <w:bCs/>
          <w:caps/>
        </w:rPr>
        <w:t>Nyilatkozat üzleti titokról</w:t>
      </w:r>
    </w:p>
    <w:p w14:paraId="4C474395" w14:textId="77777777" w:rsidR="00B717E4" w:rsidRPr="00604981" w:rsidRDefault="00B717E4" w:rsidP="00B717E4">
      <w:pPr>
        <w:keepNext/>
        <w:jc w:val="center"/>
        <w:rPr>
          <w:rFonts w:ascii="Garamond" w:hAnsi="Garamond"/>
          <w:b/>
          <w:bCs/>
          <w:caps/>
        </w:rPr>
      </w:pPr>
      <w:r w:rsidRPr="00604981">
        <w:rPr>
          <w:rFonts w:ascii="Garamond" w:hAnsi="Garamond"/>
          <w:b/>
          <w:bCs/>
          <w:caps/>
        </w:rPr>
        <w:t>(adott esetben)</w:t>
      </w:r>
    </w:p>
    <w:p w14:paraId="64F88929" w14:textId="77777777" w:rsidR="00B717E4" w:rsidRPr="00604981" w:rsidRDefault="00B717E4" w:rsidP="00B717E4">
      <w:pPr>
        <w:keepNext/>
        <w:jc w:val="center"/>
        <w:rPr>
          <w:rFonts w:ascii="Garamond" w:hAnsi="Garamond"/>
          <w:i/>
          <w:iCs/>
        </w:rPr>
      </w:pPr>
    </w:p>
    <w:p w14:paraId="2DB2E886" w14:textId="6C0F1591" w:rsidR="00B717E4" w:rsidRPr="00604981" w:rsidRDefault="00B717E4" w:rsidP="00B717E4">
      <w:pPr>
        <w:keepNext/>
        <w:jc w:val="both"/>
        <w:rPr>
          <w:rFonts w:ascii="Garamond" w:hAnsi="Garamond"/>
        </w:rPr>
      </w:pPr>
      <w:r w:rsidRPr="00604981">
        <w:rPr>
          <w:rFonts w:ascii="Garamond" w:hAnsi="Garamond"/>
        </w:rPr>
        <w:t xml:space="preserve">Alulírott ………………………………..(név) mint a(z) ……………………….cégnév (székhely) ajánlattevő képviselője </w:t>
      </w:r>
      <w:r w:rsidRPr="00604981">
        <w:rPr>
          <w:rFonts w:ascii="Garamond" w:hAnsi="Garamond"/>
          <w:b/>
        </w:rPr>
        <w:t>„</w:t>
      </w:r>
      <w:r w:rsidR="007F6C7D" w:rsidRPr="007F6C7D">
        <w:rPr>
          <w:rFonts w:ascii="Garamond" w:hAnsi="Garamond"/>
          <w:b/>
        </w:rPr>
        <w:t>GINOP-2.3.2-15-2016-00049 jelű pályázat keretében megvalósuló szintetikus kismolekulák előállítására, azonosítására és karakterizálására szolgáló műszeregyüttes beszerzése a Pécsi Tudományegyetem részére</w:t>
      </w:r>
      <w:r w:rsidRPr="00604981">
        <w:rPr>
          <w:rFonts w:ascii="Garamond" w:hAnsi="Garamond"/>
          <w:b/>
        </w:rPr>
        <w:t xml:space="preserve">” </w:t>
      </w:r>
      <w:r w:rsidRPr="00604981">
        <w:rPr>
          <w:rFonts w:ascii="Garamond" w:hAnsi="Garamond"/>
        </w:rPr>
        <w:t>tárgyú közbeszerzési eljárásban ezúton nyilatkozom, hogy az ajánlatban az alábbi oldalakon a Kbt. 44. §-ában foglaltaknak megfelelően, elkülönítetten elhelyezett iratok, a Ptk. 2:47. § szerinti üzleti titkot tartalmaznak, melyek nyilvánosságra hozatalát ezennel megtiltom:</w:t>
      </w:r>
    </w:p>
    <w:p w14:paraId="438F3578" w14:textId="77777777" w:rsidR="00B717E4" w:rsidRPr="00604981" w:rsidRDefault="00B717E4" w:rsidP="00B717E4">
      <w:pPr>
        <w:keepNext/>
        <w:jc w:val="both"/>
        <w:rPr>
          <w:rFonts w:ascii="Garamond" w:hAnsi="Garamond"/>
          <w:b/>
          <w:bCs/>
        </w:rPr>
      </w:pPr>
      <w:r w:rsidRPr="00604981">
        <w:rPr>
          <w:rFonts w:ascii="Garamond" w:hAnsi="Garamond"/>
          <w:b/>
          <w:bCs/>
        </w:rPr>
        <w:t>….. - ….. oldal(ak)</w:t>
      </w:r>
    </w:p>
    <w:p w14:paraId="68031FCC" w14:textId="77777777" w:rsidR="00B717E4" w:rsidRPr="00604981" w:rsidRDefault="00B717E4" w:rsidP="00B717E4">
      <w:pPr>
        <w:keepNext/>
        <w:jc w:val="both"/>
        <w:rPr>
          <w:rFonts w:ascii="Garamond" w:hAnsi="Garamond"/>
          <w:b/>
          <w:bCs/>
        </w:rPr>
      </w:pPr>
    </w:p>
    <w:p w14:paraId="5AE7C1D4" w14:textId="77777777" w:rsidR="00B717E4" w:rsidRPr="00604981" w:rsidRDefault="00B717E4" w:rsidP="00B717E4">
      <w:pPr>
        <w:keepNext/>
        <w:jc w:val="both"/>
        <w:rPr>
          <w:rFonts w:ascii="Garamond" w:hAnsi="Garamond"/>
        </w:rPr>
      </w:pPr>
      <w:r w:rsidRPr="00604981">
        <w:rPr>
          <w:rFonts w:ascii="Garamond" w:hAnsi="Garamond"/>
        </w:rPr>
        <w:t>Tudomásul veszem, hogy az üzleti titkot tartalmazó irat kizárólag olyan információkat tartalmazhat, amelyek nyilvánosságra hozatala üzleti tevékenységünk szempontjából aránytalan sérelmet okozna.</w:t>
      </w:r>
    </w:p>
    <w:p w14:paraId="0803D15D" w14:textId="77777777" w:rsidR="00B717E4" w:rsidRPr="00604981" w:rsidRDefault="00B717E4" w:rsidP="00B717E4">
      <w:pPr>
        <w:keepNext/>
        <w:jc w:val="both"/>
        <w:rPr>
          <w:rFonts w:ascii="Garamond" w:hAnsi="Garamond"/>
        </w:rPr>
      </w:pPr>
    </w:p>
    <w:p w14:paraId="15838D1E" w14:textId="77777777" w:rsidR="00B717E4" w:rsidRPr="00604981" w:rsidRDefault="00B717E4" w:rsidP="00B717E4">
      <w:pPr>
        <w:keepNext/>
        <w:jc w:val="both"/>
        <w:rPr>
          <w:rFonts w:ascii="Garamond" w:hAnsi="Garamond"/>
        </w:rPr>
      </w:pPr>
      <w:r w:rsidRPr="00604981">
        <w:rPr>
          <w:rFonts w:ascii="Garamond" w:hAnsi="Garamond"/>
        </w:rPr>
        <w:t>A Kbt. 44. § (1) bekezdése figyelembe vételével az alábbiak szerint indokoljuk, hogy az üzleti titkot tartalmazó iratban található információ vagy adat nyilvánosságra hozatala miért és milyen módon okozna számunkra aránytalan sérelmet:</w:t>
      </w:r>
    </w:p>
    <w:p w14:paraId="72C97171" w14:textId="77777777" w:rsidR="00B717E4" w:rsidRPr="00604981" w:rsidRDefault="00B717E4" w:rsidP="00B717E4">
      <w:pPr>
        <w:keepNext/>
        <w:jc w:val="both"/>
        <w:rPr>
          <w:rFonts w:ascii="Garamond" w:hAnsi="Garamond"/>
          <w:b/>
          <w:bCs/>
        </w:rPr>
      </w:pPr>
    </w:p>
    <w:p w14:paraId="3511E913" w14:textId="77777777" w:rsidR="00B717E4" w:rsidRPr="00604981" w:rsidRDefault="00B717E4" w:rsidP="00B717E4">
      <w:pPr>
        <w:keepNext/>
        <w:jc w:val="both"/>
        <w:rPr>
          <w:rFonts w:ascii="Garamond" w:hAnsi="Garamond"/>
          <w:i/>
          <w:iCs/>
        </w:rPr>
      </w:pPr>
      <w:r w:rsidRPr="00604981">
        <w:rPr>
          <w:rFonts w:ascii="Garamond" w:hAnsi="Garamond"/>
          <w:i/>
          <w:iCs/>
        </w:rPr>
        <w:t>Dokumentum1 megjelölése:</w:t>
      </w:r>
      <w:r w:rsidRPr="00604981">
        <w:rPr>
          <w:rFonts w:ascii="Garamond" w:hAnsi="Garamond"/>
        </w:rPr>
        <w:t xml:space="preserve"> ……………….</w:t>
      </w:r>
    </w:p>
    <w:p w14:paraId="0B273C79" w14:textId="77777777" w:rsidR="00B717E4" w:rsidRPr="00604981" w:rsidRDefault="00B717E4" w:rsidP="00B717E4">
      <w:pPr>
        <w:keepNext/>
        <w:jc w:val="both"/>
        <w:rPr>
          <w:rFonts w:ascii="Garamond" w:hAnsi="Garamond"/>
        </w:rPr>
      </w:pPr>
      <w:r w:rsidRPr="00604981">
        <w:rPr>
          <w:rFonts w:ascii="Garamond" w:hAnsi="Garamond"/>
        </w:rPr>
        <w:t>A nyilvánosságra hozatalhoz kapcsolódó kockázatok és veszélyek bemutatása:</w:t>
      </w:r>
    </w:p>
    <w:p w14:paraId="7B4794C4" w14:textId="77777777" w:rsidR="00B717E4" w:rsidRPr="00604981" w:rsidRDefault="00B717E4" w:rsidP="00B717E4">
      <w:pPr>
        <w:keepNext/>
        <w:jc w:val="both"/>
        <w:rPr>
          <w:rFonts w:ascii="Garamond" w:hAnsi="Garamond"/>
        </w:rPr>
      </w:pPr>
      <w:r w:rsidRPr="00604981">
        <w:rPr>
          <w:rFonts w:ascii="Garamond" w:hAnsi="Garamond"/>
        </w:rPr>
        <w:t>…………………………………………………………………………………..</w:t>
      </w:r>
    </w:p>
    <w:p w14:paraId="042326DB" w14:textId="77777777" w:rsidR="00B717E4" w:rsidRPr="00604981" w:rsidRDefault="00B717E4" w:rsidP="00B717E4">
      <w:pPr>
        <w:keepNext/>
        <w:jc w:val="both"/>
        <w:rPr>
          <w:rFonts w:ascii="Garamond" w:hAnsi="Garamond"/>
        </w:rPr>
      </w:pPr>
      <w:r w:rsidRPr="00604981">
        <w:rPr>
          <w:rFonts w:ascii="Garamond" w:hAnsi="Garamond"/>
        </w:rPr>
        <w:t>Az aránytalan sérelem: ……………….</w:t>
      </w:r>
    </w:p>
    <w:p w14:paraId="53965894" w14:textId="77777777" w:rsidR="00B717E4" w:rsidRPr="00604981" w:rsidRDefault="00B717E4" w:rsidP="00B717E4">
      <w:pPr>
        <w:keepNext/>
        <w:jc w:val="both"/>
        <w:rPr>
          <w:rFonts w:ascii="Garamond" w:hAnsi="Garamond"/>
        </w:rPr>
      </w:pPr>
    </w:p>
    <w:p w14:paraId="49D1085F" w14:textId="77777777" w:rsidR="00B717E4" w:rsidRPr="00604981" w:rsidRDefault="00B717E4" w:rsidP="00B717E4">
      <w:pPr>
        <w:keepNext/>
        <w:jc w:val="both"/>
        <w:rPr>
          <w:rFonts w:ascii="Garamond" w:hAnsi="Garamond"/>
          <w:i/>
          <w:iCs/>
        </w:rPr>
      </w:pPr>
      <w:r w:rsidRPr="00604981">
        <w:rPr>
          <w:rFonts w:ascii="Garamond" w:hAnsi="Garamond"/>
          <w:i/>
          <w:iCs/>
        </w:rPr>
        <w:t>Dokumentum2 megjelölése:</w:t>
      </w:r>
      <w:r w:rsidRPr="00604981">
        <w:rPr>
          <w:rFonts w:ascii="Garamond" w:hAnsi="Garamond"/>
        </w:rPr>
        <w:t xml:space="preserve"> ……………….</w:t>
      </w:r>
    </w:p>
    <w:p w14:paraId="733AFFD9" w14:textId="77777777" w:rsidR="00B717E4" w:rsidRPr="00604981" w:rsidRDefault="00B717E4" w:rsidP="00B717E4">
      <w:pPr>
        <w:keepNext/>
        <w:jc w:val="both"/>
        <w:rPr>
          <w:rFonts w:ascii="Garamond" w:hAnsi="Garamond"/>
        </w:rPr>
      </w:pPr>
      <w:r w:rsidRPr="00604981">
        <w:rPr>
          <w:rFonts w:ascii="Garamond" w:hAnsi="Garamond"/>
        </w:rPr>
        <w:t>A nyilvánosságra hozatalhoz kapcsolódó kockázatok és veszélyek bemutatása:</w:t>
      </w:r>
    </w:p>
    <w:p w14:paraId="397611C8" w14:textId="77777777" w:rsidR="00B717E4" w:rsidRPr="00604981" w:rsidRDefault="00B717E4" w:rsidP="00B717E4">
      <w:pPr>
        <w:keepNext/>
        <w:jc w:val="both"/>
        <w:rPr>
          <w:rFonts w:ascii="Garamond" w:hAnsi="Garamond"/>
        </w:rPr>
      </w:pPr>
      <w:r w:rsidRPr="00604981">
        <w:rPr>
          <w:rFonts w:ascii="Garamond" w:hAnsi="Garamond"/>
        </w:rPr>
        <w:t>…………………………………………………………………………………..</w:t>
      </w:r>
    </w:p>
    <w:p w14:paraId="0194F981" w14:textId="77777777" w:rsidR="00B717E4" w:rsidRPr="00604981" w:rsidRDefault="00B717E4" w:rsidP="00B717E4">
      <w:pPr>
        <w:keepNext/>
        <w:jc w:val="both"/>
        <w:rPr>
          <w:rFonts w:ascii="Garamond" w:hAnsi="Garamond"/>
        </w:rPr>
      </w:pPr>
      <w:r w:rsidRPr="00604981">
        <w:rPr>
          <w:rFonts w:ascii="Garamond" w:hAnsi="Garamond"/>
        </w:rPr>
        <w:t>Az aránytalan sérelem: ……………….</w:t>
      </w:r>
    </w:p>
    <w:p w14:paraId="4B348727" w14:textId="77777777" w:rsidR="00B717E4" w:rsidRPr="00604981" w:rsidRDefault="00B717E4" w:rsidP="00B717E4">
      <w:pPr>
        <w:keepNext/>
        <w:jc w:val="both"/>
        <w:rPr>
          <w:rFonts w:ascii="Garamond" w:hAnsi="Garamond"/>
        </w:rPr>
      </w:pPr>
    </w:p>
    <w:p w14:paraId="3931D356" w14:textId="77777777" w:rsidR="00B717E4" w:rsidRPr="00604981" w:rsidRDefault="00B717E4" w:rsidP="00B717E4">
      <w:pPr>
        <w:keepNext/>
        <w:jc w:val="both"/>
        <w:rPr>
          <w:rFonts w:ascii="Garamond" w:hAnsi="Garamond"/>
        </w:rPr>
      </w:pPr>
    </w:p>
    <w:p w14:paraId="47856C53" w14:textId="77777777" w:rsidR="00B717E4" w:rsidRPr="00604981" w:rsidRDefault="00B717E4" w:rsidP="00B717E4">
      <w:pPr>
        <w:keepNext/>
        <w:jc w:val="both"/>
        <w:rPr>
          <w:rFonts w:ascii="Garamond" w:hAnsi="Garamond"/>
        </w:rPr>
      </w:pPr>
    </w:p>
    <w:p w14:paraId="7646D24C" w14:textId="77777777" w:rsidR="00BE3962" w:rsidRPr="00604981" w:rsidRDefault="00BE3962" w:rsidP="00BE3962">
      <w:pPr>
        <w:pStyle w:val="Standard0"/>
        <w:rPr>
          <w:rFonts w:ascii="Garamond" w:hAnsi="Garamond"/>
        </w:rPr>
      </w:pPr>
      <w:r w:rsidRPr="00604981">
        <w:rPr>
          <w:rFonts w:ascii="Garamond" w:hAnsi="Garamond"/>
        </w:rPr>
        <w:t>Kelt: ……………………………., …….. év ……………….. hó …. nap</w:t>
      </w:r>
    </w:p>
    <w:p w14:paraId="6F602255" w14:textId="77777777" w:rsidR="00B717E4" w:rsidRPr="00604981" w:rsidRDefault="00B717E4" w:rsidP="00B717E4">
      <w:pPr>
        <w:keepNext/>
        <w:rPr>
          <w:rFonts w:ascii="Garamond" w:hAnsi="Garamond"/>
        </w:rPr>
      </w:pPr>
    </w:p>
    <w:tbl>
      <w:tblPr>
        <w:tblW w:w="4999" w:type="pct"/>
        <w:tblCellMar>
          <w:left w:w="0" w:type="dxa"/>
          <w:right w:w="0" w:type="dxa"/>
        </w:tblCellMar>
        <w:tblLook w:val="04A0" w:firstRow="1" w:lastRow="0" w:firstColumn="1" w:lastColumn="0" w:noHBand="0" w:noVBand="1"/>
      </w:tblPr>
      <w:tblGrid>
        <w:gridCol w:w="4533"/>
        <w:gridCol w:w="4537"/>
      </w:tblGrid>
      <w:tr w:rsidR="00B717E4" w:rsidRPr="00604981" w14:paraId="009587E6" w14:textId="77777777" w:rsidTr="00133D71">
        <w:tc>
          <w:tcPr>
            <w:tcW w:w="2499" w:type="pct"/>
            <w:tcMar>
              <w:top w:w="0" w:type="dxa"/>
              <w:left w:w="70" w:type="dxa"/>
              <w:bottom w:w="0" w:type="dxa"/>
              <w:right w:w="70" w:type="dxa"/>
            </w:tcMar>
          </w:tcPr>
          <w:p w14:paraId="56120E50" w14:textId="77777777" w:rsidR="00B717E4" w:rsidRPr="00604981" w:rsidRDefault="00B717E4" w:rsidP="00133D71">
            <w:pPr>
              <w:keepNext/>
              <w:jc w:val="center"/>
              <w:rPr>
                <w:rFonts w:ascii="Garamond" w:eastAsiaTheme="minorHAnsi" w:hAnsi="Garamond"/>
              </w:rPr>
            </w:pPr>
          </w:p>
        </w:tc>
        <w:tc>
          <w:tcPr>
            <w:tcW w:w="2501" w:type="pct"/>
            <w:tcMar>
              <w:top w:w="0" w:type="dxa"/>
              <w:left w:w="70" w:type="dxa"/>
              <w:bottom w:w="0" w:type="dxa"/>
              <w:right w:w="70" w:type="dxa"/>
            </w:tcMar>
            <w:hideMark/>
          </w:tcPr>
          <w:p w14:paraId="0DBC0196" w14:textId="77777777" w:rsidR="00B717E4" w:rsidRPr="00604981" w:rsidRDefault="00B717E4" w:rsidP="00133D71">
            <w:pPr>
              <w:keepNext/>
              <w:jc w:val="center"/>
              <w:rPr>
                <w:rFonts w:ascii="Garamond" w:eastAsiaTheme="minorHAnsi" w:hAnsi="Garamond"/>
              </w:rPr>
            </w:pPr>
            <w:r w:rsidRPr="00604981">
              <w:rPr>
                <w:rFonts w:ascii="Garamond" w:hAnsi="Garamond"/>
              </w:rPr>
              <w:t>………………………………</w:t>
            </w:r>
          </w:p>
        </w:tc>
      </w:tr>
      <w:tr w:rsidR="00B717E4" w:rsidRPr="00604981" w14:paraId="50D9E5A0" w14:textId="77777777" w:rsidTr="00133D71">
        <w:tc>
          <w:tcPr>
            <w:tcW w:w="2499" w:type="pct"/>
            <w:tcMar>
              <w:top w:w="0" w:type="dxa"/>
              <w:left w:w="70" w:type="dxa"/>
              <w:bottom w:w="0" w:type="dxa"/>
              <w:right w:w="70" w:type="dxa"/>
            </w:tcMar>
          </w:tcPr>
          <w:p w14:paraId="038B4312" w14:textId="77777777" w:rsidR="00B717E4" w:rsidRPr="00604981" w:rsidRDefault="00B717E4" w:rsidP="00133D71">
            <w:pPr>
              <w:keepNext/>
              <w:jc w:val="center"/>
              <w:rPr>
                <w:rFonts w:ascii="Garamond" w:eastAsiaTheme="minorHAnsi" w:hAnsi="Garamond"/>
              </w:rPr>
            </w:pPr>
          </w:p>
        </w:tc>
        <w:tc>
          <w:tcPr>
            <w:tcW w:w="2501" w:type="pct"/>
            <w:tcMar>
              <w:top w:w="0" w:type="dxa"/>
              <w:left w:w="70" w:type="dxa"/>
              <w:bottom w:w="0" w:type="dxa"/>
              <w:right w:w="70" w:type="dxa"/>
            </w:tcMar>
            <w:hideMark/>
          </w:tcPr>
          <w:p w14:paraId="1098CC14" w14:textId="06ADA6A5" w:rsidR="00B717E4" w:rsidRPr="00604981" w:rsidRDefault="00B717E4" w:rsidP="00133D71">
            <w:pPr>
              <w:keepNext/>
              <w:jc w:val="center"/>
              <w:rPr>
                <w:rFonts w:ascii="Garamond" w:eastAsiaTheme="minorHAnsi" w:hAnsi="Garamond"/>
              </w:rPr>
            </w:pPr>
            <w:r w:rsidRPr="00604981">
              <w:rPr>
                <w:rFonts w:ascii="Garamond" w:hAnsi="Garamond"/>
              </w:rPr>
              <w:t>cégszerű aláírás</w:t>
            </w:r>
          </w:p>
        </w:tc>
      </w:tr>
    </w:tbl>
    <w:p w14:paraId="524B1B33" w14:textId="77777777" w:rsidR="00755481" w:rsidRPr="00604981" w:rsidRDefault="00755481" w:rsidP="00E51569">
      <w:pPr>
        <w:tabs>
          <w:tab w:val="left" w:pos="0"/>
        </w:tabs>
        <w:jc w:val="center"/>
        <w:rPr>
          <w:rFonts w:ascii="Garamond" w:hAnsi="Garamond"/>
          <w:b/>
        </w:rPr>
      </w:pPr>
    </w:p>
    <w:p w14:paraId="684EBB45" w14:textId="77777777" w:rsidR="008B37B5" w:rsidRPr="00604981" w:rsidRDefault="008B37B5" w:rsidP="00E51569">
      <w:pPr>
        <w:tabs>
          <w:tab w:val="left" w:pos="0"/>
        </w:tabs>
        <w:jc w:val="center"/>
        <w:rPr>
          <w:rFonts w:ascii="Garamond" w:hAnsi="Garamond"/>
          <w:b/>
        </w:rPr>
      </w:pPr>
    </w:p>
    <w:p w14:paraId="2F7339D5" w14:textId="77777777" w:rsidR="008B37B5" w:rsidRPr="00604981" w:rsidRDefault="008B37B5" w:rsidP="00E51569">
      <w:pPr>
        <w:tabs>
          <w:tab w:val="left" w:pos="0"/>
        </w:tabs>
        <w:jc w:val="center"/>
        <w:rPr>
          <w:rFonts w:ascii="Garamond" w:hAnsi="Garamond"/>
          <w:b/>
        </w:rPr>
      </w:pPr>
    </w:p>
    <w:p w14:paraId="727E6C34" w14:textId="77777777" w:rsidR="008B37B5" w:rsidRPr="00604981" w:rsidRDefault="008B37B5" w:rsidP="00E51569">
      <w:pPr>
        <w:tabs>
          <w:tab w:val="left" w:pos="0"/>
        </w:tabs>
        <w:jc w:val="center"/>
        <w:rPr>
          <w:rFonts w:ascii="Garamond" w:hAnsi="Garamond"/>
          <w:b/>
        </w:rPr>
      </w:pPr>
    </w:p>
    <w:p w14:paraId="770A0032" w14:textId="77777777" w:rsidR="008B37B5" w:rsidRPr="00604981" w:rsidRDefault="008B37B5" w:rsidP="00E51569">
      <w:pPr>
        <w:tabs>
          <w:tab w:val="left" w:pos="0"/>
        </w:tabs>
        <w:jc w:val="center"/>
        <w:rPr>
          <w:rFonts w:ascii="Garamond" w:hAnsi="Garamond"/>
          <w:b/>
        </w:rPr>
      </w:pPr>
    </w:p>
    <w:p w14:paraId="56BD38D2" w14:textId="2A93874E" w:rsidR="002C4E29" w:rsidRPr="00604981" w:rsidRDefault="002C4E29" w:rsidP="002C4E29">
      <w:pPr>
        <w:pStyle w:val="standard"/>
        <w:pageBreakBefore/>
        <w:jc w:val="right"/>
        <w:rPr>
          <w:rFonts w:ascii="Garamond" w:hAnsi="Garamond"/>
        </w:rPr>
      </w:pPr>
      <w:r w:rsidRPr="00604981">
        <w:rPr>
          <w:rFonts w:ascii="Garamond" w:hAnsi="Garamond"/>
          <w:b/>
        </w:rPr>
        <w:lastRenderedPageBreak/>
        <w:t xml:space="preserve">AD. </w:t>
      </w:r>
      <w:r w:rsidR="00D47205">
        <w:rPr>
          <w:rFonts w:ascii="Garamond" w:hAnsi="Garamond"/>
          <w:b/>
        </w:rPr>
        <w:t>16</w:t>
      </w:r>
      <w:r w:rsidRPr="00604981">
        <w:rPr>
          <w:rFonts w:ascii="Garamond" w:hAnsi="Garamond"/>
          <w:b/>
        </w:rPr>
        <w:t>. sz. melléklet</w:t>
      </w:r>
    </w:p>
    <w:p w14:paraId="28957F79" w14:textId="77777777" w:rsidR="002C4E29" w:rsidRPr="00604981" w:rsidRDefault="002C4E29" w:rsidP="002C4E29">
      <w:pPr>
        <w:spacing w:after="40" w:line="276" w:lineRule="auto"/>
        <w:jc w:val="right"/>
        <w:rPr>
          <w:rFonts w:ascii="Garamond" w:hAnsi="Garamond" w:cs="Arial"/>
          <w:b/>
        </w:rPr>
      </w:pPr>
    </w:p>
    <w:p w14:paraId="5B6B9EF3" w14:textId="77777777" w:rsidR="002C4E29" w:rsidRPr="00604981" w:rsidRDefault="002C4E29" w:rsidP="002C4E29">
      <w:pPr>
        <w:spacing w:after="40" w:line="276" w:lineRule="auto"/>
        <w:contextualSpacing/>
        <w:jc w:val="center"/>
        <w:rPr>
          <w:rFonts w:ascii="Garamond" w:eastAsia="Arial Unicode MS" w:hAnsi="Garamond" w:cs="Arial Unicode MS"/>
          <w:b/>
        </w:rPr>
      </w:pPr>
      <w:r w:rsidRPr="00604981">
        <w:rPr>
          <w:rFonts w:ascii="Garamond" w:eastAsia="Arial Unicode MS" w:hAnsi="Garamond" w:cs="Arial Unicode MS"/>
          <w:b/>
        </w:rPr>
        <w:t>Ajánlattevő nyilatkozata nyertesség esetén a Szerződés feltöltéséhez szükséges adatokról</w:t>
      </w:r>
    </w:p>
    <w:p w14:paraId="2E5C5E2C" w14:textId="77777777" w:rsidR="002C4E29" w:rsidRPr="00604981" w:rsidRDefault="002C4E29" w:rsidP="002C4E29">
      <w:pPr>
        <w:spacing w:after="40" w:line="276" w:lineRule="auto"/>
        <w:contextualSpacing/>
        <w:jc w:val="center"/>
        <w:rPr>
          <w:rFonts w:ascii="Garamond" w:hAnsi="Garamond"/>
        </w:rPr>
      </w:pPr>
    </w:p>
    <w:p w14:paraId="57A9D564" w14:textId="36FC58CD" w:rsidR="002C4E29" w:rsidRPr="00604981" w:rsidRDefault="002C4E29" w:rsidP="002C4E29">
      <w:pPr>
        <w:spacing w:after="40" w:line="276" w:lineRule="auto"/>
        <w:contextualSpacing/>
        <w:jc w:val="both"/>
        <w:rPr>
          <w:rFonts w:ascii="Garamond" w:hAnsi="Garamond"/>
        </w:rPr>
      </w:pPr>
      <w:r w:rsidRPr="00604981">
        <w:rPr>
          <w:rFonts w:ascii="Garamond" w:hAnsi="Garamond"/>
        </w:rPr>
        <w:t xml:space="preserve">Alulírott ………………………………..(név) mint a(z) ……………………….cégnév (székhely) ajánlattevő képviselője </w:t>
      </w:r>
      <w:r w:rsidRPr="00604981">
        <w:rPr>
          <w:rFonts w:ascii="Garamond" w:hAnsi="Garamond"/>
          <w:b/>
        </w:rPr>
        <w:t>„</w:t>
      </w:r>
      <w:r w:rsidR="007F6C7D" w:rsidRPr="007F6C7D">
        <w:rPr>
          <w:rFonts w:ascii="Garamond" w:hAnsi="Garamond"/>
          <w:b/>
        </w:rPr>
        <w:t>GINOP-2.3.2-15-2016-00049 jelű pályázat keretében megvalósuló szintetikus kismolekulák előállítására, azonosítására és karakterizálására szolgáló műszeregyüttes beszerzése a Pécsi Tudományegyetem részére</w:t>
      </w:r>
      <w:r w:rsidRPr="00604981">
        <w:rPr>
          <w:rFonts w:ascii="Garamond" w:hAnsi="Garamond"/>
          <w:b/>
        </w:rPr>
        <w:t xml:space="preserve">” </w:t>
      </w:r>
      <w:r w:rsidRPr="00604981">
        <w:rPr>
          <w:rFonts w:ascii="Garamond" w:hAnsi="Garamond"/>
        </w:rPr>
        <w:t>tárgyú közbeszerzési eljárásban ezúton nyilatkozom, hogy nyertességünk esetén:</w:t>
      </w:r>
    </w:p>
    <w:p w14:paraId="296C50CB" w14:textId="77777777" w:rsidR="002C4E29" w:rsidRPr="00604981" w:rsidRDefault="002C4E29" w:rsidP="002C4E29">
      <w:pPr>
        <w:spacing w:after="40" w:line="276" w:lineRule="auto"/>
        <w:contextualSpacing/>
        <w:jc w:val="both"/>
        <w:rPr>
          <w:rFonts w:ascii="Garamond" w:hAnsi="Garamond" w:cs="Arial"/>
        </w:rPr>
      </w:pPr>
    </w:p>
    <w:p w14:paraId="3B645210" w14:textId="77777777" w:rsidR="002C4E29" w:rsidRPr="00604981" w:rsidRDefault="002C4E29" w:rsidP="002C4E29">
      <w:pPr>
        <w:spacing w:after="40" w:line="276" w:lineRule="auto"/>
        <w:ind w:left="357"/>
        <w:jc w:val="both"/>
        <w:rPr>
          <w:rFonts w:ascii="Garamond" w:hAnsi="Garamond" w:cs="Arial"/>
          <w:b/>
        </w:rPr>
      </w:pPr>
      <w:r w:rsidRPr="00604981">
        <w:rPr>
          <w:rFonts w:ascii="Garamond" w:hAnsi="Garamond" w:cs="Arial"/>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604981" w14:paraId="599F5E00" w14:textId="77777777" w:rsidTr="005721B3">
        <w:trPr>
          <w:jc w:val="center"/>
        </w:trPr>
        <w:tc>
          <w:tcPr>
            <w:tcW w:w="2381" w:type="dxa"/>
            <w:shd w:val="clear" w:color="auto" w:fill="auto"/>
          </w:tcPr>
          <w:p w14:paraId="12AD133F"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Név</w:t>
            </w:r>
          </w:p>
        </w:tc>
        <w:tc>
          <w:tcPr>
            <w:tcW w:w="5386" w:type="dxa"/>
            <w:shd w:val="clear" w:color="auto" w:fill="auto"/>
          </w:tcPr>
          <w:p w14:paraId="14C80CCA"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6447FCA2" w14:textId="77777777" w:rsidTr="005721B3">
        <w:trPr>
          <w:jc w:val="center"/>
        </w:trPr>
        <w:tc>
          <w:tcPr>
            <w:tcW w:w="2381" w:type="dxa"/>
            <w:shd w:val="clear" w:color="auto" w:fill="auto"/>
          </w:tcPr>
          <w:p w14:paraId="51E5FDD1"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Telefonszám</w:t>
            </w:r>
          </w:p>
        </w:tc>
        <w:tc>
          <w:tcPr>
            <w:tcW w:w="5386" w:type="dxa"/>
            <w:shd w:val="clear" w:color="auto" w:fill="auto"/>
          </w:tcPr>
          <w:p w14:paraId="7F471044"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4C11785B" w14:textId="77777777" w:rsidTr="005721B3">
        <w:trPr>
          <w:jc w:val="center"/>
        </w:trPr>
        <w:tc>
          <w:tcPr>
            <w:tcW w:w="2381" w:type="dxa"/>
            <w:shd w:val="clear" w:color="auto" w:fill="auto"/>
          </w:tcPr>
          <w:p w14:paraId="38B3BD7A"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Fax</w:t>
            </w:r>
          </w:p>
        </w:tc>
        <w:tc>
          <w:tcPr>
            <w:tcW w:w="5386" w:type="dxa"/>
            <w:shd w:val="clear" w:color="auto" w:fill="auto"/>
          </w:tcPr>
          <w:p w14:paraId="6278B700"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794D5BE8" w14:textId="77777777" w:rsidTr="005721B3">
        <w:trPr>
          <w:jc w:val="center"/>
        </w:trPr>
        <w:tc>
          <w:tcPr>
            <w:tcW w:w="2381" w:type="dxa"/>
            <w:shd w:val="clear" w:color="auto" w:fill="auto"/>
          </w:tcPr>
          <w:p w14:paraId="5543107A"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E-mail cím</w:t>
            </w:r>
          </w:p>
        </w:tc>
        <w:tc>
          <w:tcPr>
            <w:tcW w:w="5386" w:type="dxa"/>
            <w:shd w:val="clear" w:color="auto" w:fill="auto"/>
          </w:tcPr>
          <w:p w14:paraId="08DBF4DC" w14:textId="77777777" w:rsidR="002C4E29" w:rsidRPr="00604981" w:rsidRDefault="002C4E29" w:rsidP="005721B3">
            <w:pPr>
              <w:spacing w:after="40" w:line="276" w:lineRule="auto"/>
              <w:contextualSpacing/>
              <w:jc w:val="both"/>
              <w:rPr>
                <w:rFonts w:ascii="Garamond" w:hAnsi="Garamond" w:cs="Arial"/>
              </w:rPr>
            </w:pPr>
          </w:p>
        </w:tc>
      </w:tr>
    </w:tbl>
    <w:p w14:paraId="27CBD822" w14:textId="77777777" w:rsidR="002C4E29" w:rsidRPr="00604981" w:rsidRDefault="002C4E29" w:rsidP="002C4E29">
      <w:pPr>
        <w:spacing w:after="40" w:line="276" w:lineRule="auto"/>
        <w:contextualSpacing/>
        <w:jc w:val="both"/>
        <w:rPr>
          <w:rFonts w:ascii="Garamond" w:hAnsi="Garamond" w:cs="Arial"/>
        </w:rPr>
      </w:pPr>
    </w:p>
    <w:p w14:paraId="522F45C6" w14:textId="77777777" w:rsidR="002C4E29" w:rsidRPr="00604981" w:rsidRDefault="002C4E29" w:rsidP="002C4E29">
      <w:pPr>
        <w:spacing w:after="40" w:line="276" w:lineRule="auto"/>
        <w:ind w:left="357"/>
        <w:jc w:val="both"/>
        <w:rPr>
          <w:rFonts w:ascii="Garamond" w:hAnsi="Garamond" w:cs="Arial"/>
          <w:b/>
        </w:rPr>
      </w:pPr>
      <w:r w:rsidRPr="00604981">
        <w:rPr>
          <w:rFonts w:ascii="Garamond" w:hAnsi="Garamond" w:cs="Arial"/>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604981" w14:paraId="0B935417" w14:textId="77777777" w:rsidTr="005721B3">
        <w:trPr>
          <w:jc w:val="center"/>
        </w:trPr>
        <w:tc>
          <w:tcPr>
            <w:tcW w:w="2381" w:type="dxa"/>
            <w:shd w:val="clear" w:color="auto" w:fill="auto"/>
          </w:tcPr>
          <w:p w14:paraId="7A94AA52"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Név</w:t>
            </w:r>
          </w:p>
        </w:tc>
        <w:tc>
          <w:tcPr>
            <w:tcW w:w="5386" w:type="dxa"/>
            <w:shd w:val="clear" w:color="auto" w:fill="auto"/>
          </w:tcPr>
          <w:p w14:paraId="3457137C"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4A18BC2B" w14:textId="77777777" w:rsidTr="005721B3">
        <w:trPr>
          <w:jc w:val="center"/>
        </w:trPr>
        <w:tc>
          <w:tcPr>
            <w:tcW w:w="2381" w:type="dxa"/>
            <w:shd w:val="clear" w:color="auto" w:fill="auto"/>
          </w:tcPr>
          <w:p w14:paraId="2E0DBA3E"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Beosztás</w:t>
            </w:r>
          </w:p>
        </w:tc>
        <w:tc>
          <w:tcPr>
            <w:tcW w:w="5386" w:type="dxa"/>
            <w:shd w:val="clear" w:color="auto" w:fill="auto"/>
          </w:tcPr>
          <w:p w14:paraId="5FAEA5BA" w14:textId="77777777" w:rsidR="002C4E29" w:rsidRPr="00604981" w:rsidRDefault="002C4E29" w:rsidP="005721B3">
            <w:pPr>
              <w:spacing w:after="40" w:line="276" w:lineRule="auto"/>
              <w:contextualSpacing/>
              <w:jc w:val="both"/>
              <w:rPr>
                <w:rFonts w:ascii="Garamond" w:hAnsi="Garamond" w:cs="Arial"/>
              </w:rPr>
            </w:pPr>
          </w:p>
        </w:tc>
      </w:tr>
    </w:tbl>
    <w:p w14:paraId="31F7912B" w14:textId="77777777" w:rsidR="002C4E29" w:rsidRPr="00604981" w:rsidRDefault="002C4E29" w:rsidP="002C4E29">
      <w:pPr>
        <w:spacing w:after="40" w:line="276" w:lineRule="auto"/>
        <w:ind w:left="357"/>
        <w:jc w:val="both"/>
        <w:rPr>
          <w:rFonts w:ascii="Garamond" w:hAnsi="Garamond" w:cs="Arial"/>
          <w:b/>
        </w:rPr>
      </w:pPr>
    </w:p>
    <w:p w14:paraId="0188E668" w14:textId="77777777" w:rsidR="002C4E29" w:rsidRPr="00604981" w:rsidRDefault="002C4E29" w:rsidP="002C4E29">
      <w:pPr>
        <w:spacing w:after="40" w:line="276" w:lineRule="auto"/>
        <w:ind w:left="357"/>
        <w:jc w:val="both"/>
        <w:rPr>
          <w:rFonts w:ascii="Garamond" w:hAnsi="Garamond" w:cs="Arial"/>
          <w:b/>
        </w:rPr>
      </w:pPr>
      <w:r w:rsidRPr="00604981">
        <w:rPr>
          <w:rFonts w:ascii="Garamond" w:hAnsi="Garamond" w:cs="Arial"/>
          <w:b/>
        </w:rPr>
        <w:t>Együttes aláírási jog esetén</w:t>
      </w:r>
      <w:r w:rsidRPr="00604981">
        <w:rPr>
          <w:rFonts w:ascii="Garamond" w:hAnsi="Garamond" w:cs="Arial"/>
          <w:b/>
          <w:vertAlign w:val="superscript"/>
        </w:rPr>
        <w:footnoteReference w:id="57"/>
      </w:r>
      <w:r w:rsidRPr="00604981">
        <w:rPr>
          <w:rFonts w:ascii="Garamond" w:hAnsi="Garamond"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604981" w14:paraId="1660D094" w14:textId="77777777" w:rsidTr="005721B3">
        <w:trPr>
          <w:jc w:val="center"/>
        </w:trPr>
        <w:tc>
          <w:tcPr>
            <w:tcW w:w="2381" w:type="dxa"/>
            <w:shd w:val="clear" w:color="auto" w:fill="auto"/>
          </w:tcPr>
          <w:p w14:paraId="7BFBD7B4"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Név</w:t>
            </w:r>
          </w:p>
        </w:tc>
        <w:tc>
          <w:tcPr>
            <w:tcW w:w="5386" w:type="dxa"/>
            <w:shd w:val="clear" w:color="auto" w:fill="auto"/>
          </w:tcPr>
          <w:p w14:paraId="078F0FE1"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56C085C5" w14:textId="77777777" w:rsidTr="005721B3">
        <w:trPr>
          <w:jc w:val="center"/>
        </w:trPr>
        <w:tc>
          <w:tcPr>
            <w:tcW w:w="2381" w:type="dxa"/>
            <w:shd w:val="clear" w:color="auto" w:fill="auto"/>
          </w:tcPr>
          <w:p w14:paraId="1B2E8D31"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Beosztás</w:t>
            </w:r>
          </w:p>
        </w:tc>
        <w:tc>
          <w:tcPr>
            <w:tcW w:w="5386" w:type="dxa"/>
            <w:shd w:val="clear" w:color="auto" w:fill="auto"/>
          </w:tcPr>
          <w:p w14:paraId="63EB58F4"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55A7CF81" w14:textId="77777777" w:rsidTr="005721B3">
        <w:trPr>
          <w:jc w:val="center"/>
        </w:trPr>
        <w:tc>
          <w:tcPr>
            <w:tcW w:w="2381" w:type="dxa"/>
            <w:shd w:val="clear" w:color="auto" w:fill="D9D9D9"/>
          </w:tcPr>
          <w:p w14:paraId="32D8BD72" w14:textId="77777777" w:rsidR="002C4E29" w:rsidRPr="00604981" w:rsidRDefault="002C4E29" w:rsidP="005721B3">
            <w:pPr>
              <w:spacing w:after="40" w:line="276" w:lineRule="auto"/>
              <w:contextualSpacing/>
              <w:jc w:val="both"/>
              <w:rPr>
                <w:rFonts w:ascii="Garamond" w:hAnsi="Garamond" w:cs="Arial"/>
              </w:rPr>
            </w:pPr>
          </w:p>
        </w:tc>
        <w:tc>
          <w:tcPr>
            <w:tcW w:w="5386" w:type="dxa"/>
            <w:shd w:val="clear" w:color="auto" w:fill="D9D9D9"/>
          </w:tcPr>
          <w:p w14:paraId="3FE880F3"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15B51F02" w14:textId="77777777" w:rsidTr="005721B3">
        <w:trPr>
          <w:jc w:val="center"/>
        </w:trPr>
        <w:tc>
          <w:tcPr>
            <w:tcW w:w="2381" w:type="dxa"/>
            <w:shd w:val="clear" w:color="auto" w:fill="auto"/>
          </w:tcPr>
          <w:p w14:paraId="21D070EA"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Név</w:t>
            </w:r>
          </w:p>
        </w:tc>
        <w:tc>
          <w:tcPr>
            <w:tcW w:w="5386" w:type="dxa"/>
            <w:shd w:val="clear" w:color="auto" w:fill="auto"/>
          </w:tcPr>
          <w:p w14:paraId="54888DCF"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3875A6A7" w14:textId="77777777" w:rsidTr="005721B3">
        <w:trPr>
          <w:jc w:val="center"/>
        </w:trPr>
        <w:tc>
          <w:tcPr>
            <w:tcW w:w="2381" w:type="dxa"/>
            <w:shd w:val="clear" w:color="auto" w:fill="auto"/>
          </w:tcPr>
          <w:p w14:paraId="60735D47"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Beosztás</w:t>
            </w:r>
          </w:p>
        </w:tc>
        <w:tc>
          <w:tcPr>
            <w:tcW w:w="5386" w:type="dxa"/>
            <w:shd w:val="clear" w:color="auto" w:fill="auto"/>
          </w:tcPr>
          <w:p w14:paraId="44CE468F" w14:textId="77777777" w:rsidR="002C4E29" w:rsidRPr="00604981" w:rsidRDefault="002C4E29" w:rsidP="005721B3">
            <w:pPr>
              <w:spacing w:after="40" w:line="276" w:lineRule="auto"/>
              <w:contextualSpacing/>
              <w:jc w:val="both"/>
              <w:rPr>
                <w:rFonts w:ascii="Garamond" w:hAnsi="Garamond" w:cs="Arial"/>
              </w:rPr>
            </w:pPr>
          </w:p>
        </w:tc>
      </w:tr>
    </w:tbl>
    <w:p w14:paraId="1487322E" w14:textId="77777777" w:rsidR="002C4E29" w:rsidRPr="00604981" w:rsidRDefault="002C4E29" w:rsidP="002C4E29">
      <w:pPr>
        <w:spacing w:after="40" w:line="276" w:lineRule="auto"/>
        <w:ind w:left="357"/>
        <w:jc w:val="both"/>
        <w:rPr>
          <w:rFonts w:ascii="Garamond" w:hAnsi="Garamond" w:cs="Arial"/>
          <w:b/>
        </w:rPr>
      </w:pPr>
    </w:p>
    <w:p w14:paraId="219CDC90" w14:textId="7D1A9D2C" w:rsidR="002C4E29" w:rsidRPr="00604981" w:rsidRDefault="00982B62" w:rsidP="002C4E29">
      <w:pPr>
        <w:spacing w:after="40" w:line="276" w:lineRule="auto"/>
        <w:ind w:left="357"/>
        <w:jc w:val="both"/>
        <w:rPr>
          <w:rFonts w:ascii="Garamond" w:hAnsi="Garamond" w:cs="Arial"/>
          <w:b/>
        </w:rPr>
      </w:pPr>
      <w:r>
        <w:rPr>
          <w:rFonts w:ascii="Garamond" w:hAnsi="Garamond" w:cs="Arial"/>
          <w:b/>
        </w:rPr>
        <w:t>A jótállással kapcsolatos hibabejelentések fogadására</w:t>
      </w:r>
      <w:r w:rsidR="002C4E29" w:rsidRPr="00604981">
        <w:rPr>
          <w:rFonts w:ascii="Garamond" w:hAnsi="Garamond" w:cs="Arial"/>
          <w:b/>
        </w:rPr>
        <w:t xml:space="preserve">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604981" w14:paraId="4C70CDE9" w14:textId="77777777" w:rsidTr="005721B3">
        <w:trPr>
          <w:jc w:val="center"/>
        </w:trPr>
        <w:tc>
          <w:tcPr>
            <w:tcW w:w="2381" w:type="dxa"/>
            <w:shd w:val="clear" w:color="auto" w:fill="auto"/>
          </w:tcPr>
          <w:p w14:paraId="19C64F97"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Név</w:t>
            </w:r>
          </w:p>
        </w:tc>
        <w:tc>
          <w:tcPr>
            <w:tcW w:w="5386" w:type="dxa"/>
            <w:shd w:val="clear" w:color="auto" w:fill="auto"/>
          </w:tcPr>
          <w:p w14:paraId="67E80E13"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3161354E" w14:textId="77777777" w:rsidTr="005721B3">
        <w:trPr>
          <w:jc w:val="center"/>
        </w:trPr>
        <w:tc>
          <w:tcPr>
            <w:tcW w:w="2381" w:type="dxa"/>
            <w:shd w:val="clear" w:color="auto" w:fill="auto"/>
          </w:tcPr>
          <w:p w14:paraId="1E9849C6"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Telefonszám</w:t>
            </w:r>
          </w:p>
        </w:tc>
        <w:tc>
          <w:tcPr>
            <w:tcW w:w="5386" w:type="dxa"/>
            <w:shd w:val="clear" w:color="auto" w:fill="auto"/>
          </w:tcPr>
          <w:p w14:paraId="5352FA82"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253ECD89" w14:textId="77777777" w:rsidTr="005721B3">
        <w:trPr>
          <w:jc w:val="center"/>
        </w:trPr>
        <w:tc>
          <w:tcPr>
            <w:tcW w:w="2381" w:type="dxa"/>
            <w:shd w:val="clear" w:color="auto" w:fill="auto"/>
          </w:tcPr>
          <w:p w14:paraId="7946B046"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Fax</w:t>
            </w:r>
          </w:p>
        </w:tc>
        <w:tc>
          <w:tcPr>
            <w:tcW w:w="5386" w:type="dxa"/>
            <w:shd w:val="clear" w:color="auto" w:fill="auto"/>
          </w:tcPr>
          <w:p w14:paraId="27E55D73"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22959688" w14:textId="77777777" w:rsidTr="005721B3">
        <w:trPr>
          <w:jc w:val="center"/>
        </w:trPr>
        <w:tc>
          <w:tcPr>
            <w:tcW w:w="2381" w:type="dxa"/>
            <w:shd w:val="clear" w:color="auto" w:fill="auto"/>
          </w:tcPr>
          <w:p w14:paraId="755FC28E"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E-mail cím</w:t>
            </w:r>
          </w:p>
        </w:tc>
        <w:tc>
          <w:tcPr>
            <w:tcW w:w="5386" w:type="dxa"/>
            <w:shd w:val="clear" w:color="auto" w:fill="auto"/>
          </w:tcPr>
          <w:p w14:paraId="75B7ADDB" w14:textId="77777777" w:rsidR="002C4E29" w:rsidRPr="00604981" w:rsidRDefault="002C4E29" w:rsidP="005721B3">
            <w:pPr>
              <w:spacing w:after="40" w:line="276" w:lineRule="auto"/>
              <w:contextualSpacing/>
              <w:jc w:val="both"/>
              <w:rPr>
                <w:rFonts w:ascii="Garamond" w:hAnsi="Garamond" w:cs="Arial"/>
              </w:rPr>
            </w:pPr>
          </w:p>
        </w:tc>
      </w:tr>
    </w:tbl>
    <w:p w14:paraId="4704BC8D" w14:textId="77777777" w:rsidR="002C4E29" w:rsidRPr="00604981" w:rsidRDefault="002C4E29" w:rsidP="002C4E29">
      <w:pPr>
        <w:spacing w:after="40" w:line="276" w:lineRule="auto"/>
        <w:rPr>
          <w:rFonts w:ascii="Garamond" w:hAnsi="Garamond" w:cs="Arial"/>
        </w:rPr>
      </w:pPr>
    </w:p>
    <w:p w14:paraId="6BB5326D" w14:textId="77777777" w:rsidR="002C4E29" w:rsidRPr="00604981" w:rsidRDefault="002C4E29" w:rsidP="002C4E29">
      <w:pPr>
        <w:pStyle w:val="Standard0"/>
        <w:rPr>
          <w:rFonts w:ascii="Garamond" w:hAnsi="Garamond"/>
        </w:rPr>
      </w:pPr>
      <w:r w:rsidRPr="00604981">
        <w:rPr>
          <w:rFonts w:ascii="Garamond" w:hAnsi="Garamond"/>
        </w:rPr>
        <w:t>Kelt: …………………………….,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2C4E29" w:rsidRPr="00604981" w14:paraId="3B01BE7E" w14:textId="77777777" w:rsidTr="005721B3">
        <w:tc>
          <w:tcPr>
            <w:tcW w:w="4606" w:type="dxa"/>
          </w:tcPr>
          <w:p w14:paraId="09A2862A" w14:textId="77777777" w:rsidR="002C4E29" w:rsidRPr="00604981" w:rsidRDefault="002C4E29" w:rsidP="005721B3">
            <w:pPr>
              <w:spacing w:after="40" w:line="276" w:lineRule="auto"/>
              <w:ind w:firstLine="426"/>
              <w:contextualSpacing/>
              <w:jc w:val="center"/>
              <w:rPr>
                <w:rFonts w:ascii="Garamond" w:hAnsi="Garamond" w:cs="Arial"/>
              </w:rPr>
            </w:pPr>
            <w:r w:rsidRPr="00604981">
              <w:rPr>
                <w:rFonts w:ascii="Garamond" w:hAnsi="Garamond" w:cs="Arial"/>
              </w:rPr>
              <w:t>………………………………</w:t>
            </w:r>
          </w:p>
        </w:tc>
      </w:tr>
      <w:tr w:rsidR="002C4E29" w:rsidRPr="00604981" w14:paraId="0A200093" w14:textId="77777777" w:rsidTr="005721B3">
        <w:tc>
          <w:tcPr>
            <w:tcW w:w="4606" w:type="dxa"/>
          </w:tcPr>
          <w:p w14:paraId="4CF5BB51" w14:textId="77777777" w:rsidR="002C4E29" w:rsidRPr="00604981" w:rsidRDefault="002C4E29" w:rsidP="005721B3">
            <w:pPr>
              <w:spacing w:after="40" w:line="276" w:lineRule="auto"/>
              <w:ind w:firstLine="425"/>
              <w:contextualSpacing/>
              <w:jc w:val="center"/>
              <w:rPr>
                <w:rFonts w:ascii="Garamond" w:hAnsi="Garamond" w:cs="Arial"/>
              </w:rPr>
            </w:pPr>
            <w:r w:rsidRPr="00604981">
              <w:rPr>
                <w:rFonts w:ascii="Garamond" w:hAnsi="Garamond" w:cs="Arial"/>
              </w:rPr>
              <w:t>cégszerű aláírás</w:t>
            </w:r>
          </w:p>
        </w:tc>
      </w:tr>
    </w:tbl>
    <w:p w14:paraId="368E962D" w14:textId="0E0EBB5F" w:rsidR="008B37B5" w:rsidRDefault="008B37B5" w:rsidP="00E51569">
      <w:pPr>
        <w:tabs>
          <w:tab w:val="left" w:pos="0"/>
        </w:tabs>
        <w:jc w:val="center"/>
        <w:rPr>
          <w:rFonts w:ascii="Garamond" w:hAnsi="Garamond"/>
          <w:b/>
        </w:rPr>
      </w:pPr>
    </w:p>
    <w:p w14:paraId="6636DC37" w14:textId="5FF4A70A" w:rsidR="00D47205" w:rsidRDefault="00D47205" w:rsidP="00E51569">
      <w:pPr>
        <w:tabs>
          <w:tab w:val="left" w:pos="0"/>
        </w:tabs>
        <w:jc w:val="center"/>
        <w:rPr>
          <w:rFonts w:ascii="Garamond" w:hAnsi="Garamond"/>
          <w:b/>
        </w:rPr>
      </w:pPr>
    </w:p>
    <w:p w14:paraId="47B905AC" w14:textId="58C8DD35" w:rsidR="00D47205" w:rsidRDefault="00D47205" w:rsidP="00E51569">
      <w:pPr>
        <w:tabs>
          <w:tab w:val="left" w:pos="0"/>
        </w:tabs>
        <w:jc w:val="center"/>
        <w:rPr>
          <w:rFonts w:ascii="Garamond" w:hAnsi="Garamond"/>
          <w:b/>
        </w:rPr>
      </w:pPr>
    </w:p>
    <w:p w14:paraId="2CDB1A63" w14:textId="22F9B12E" w:rsidR="00D47205" w:rsidRDefault="00D47205" w:rsidP="00E51569">
      <w:pPr>
        <w:tabs>
          <w:tab w:val="left" w:pos="0"/>
        </w:tabs>
        <w:jc w:val="center"/>
        <w:rPr>
          <w:rFonts w:ascii="Garamond" w:hAnsi="Garamond"/>
          <w:b/>
        </w:rPr>
      </w:pPr>
    </w:p>
    <w:p w14:paraId="600EE93B" w14:textId="77C9E4AB" w:rsidR="00D47205" w:rsidRDefault="00D47205" w:rsidP="00E51569">
      <w:pPr>
        <w:tabs>
          <w:tab w:val="left" w:pos="0"/>
        </w:tabs>
        <w:jc w:val="center"/>
        <w:rPr>
          <w:rFonts w:ascii="Garamond" w:hAnsi="Garamond"/>
          <w:b/>
        </w:rPr>
      </w:pPr>
    </w:p>
    <w:p w14:paraId="17566F4E" w14:textId="35AEA59C" w:rsidR="00D47205" w:rsidRDefault="00D47205" w:rsidP="00E51569">
      <w:pPr>
        <w:tabs>
          <w:tab w:val="left" w:pos="0"/>
        </w:tabs>
        <w:jc w:val="center"/>
        <w:rPr>
          <w:rFonts w:ascii="Garamond" w:hAnsi="Garamond"/>
          <w:b/>
        </w:rPr>
      </w:pPr>
    </w:p>
    <w:p w14:paraId="08141A9E" w14:textId="1AFB8D72" w:rsidR="00D47205" w:rsidRDefault="00D47205" w:rsidP="00E51569">
      <w:pPr>
        <w:tabs>
          <w:tab w:val="left" w:pos="0"/>
        </w:tabs>
        <w:jc w:val="center"/>
        <w:rPr>
          <w:rFonts w:ascii="Garamond" w:hAnsi="Garamond"/>
          <w:b/>
        </w:rPr>
      </w:pPr>
    </w:p>
    <w:p w14:paraId="177D3D2B" w14:textId="77777777" w:rsidR="009434E2" w:rsidRDefault="009434E2" w:rsidP="00D47205">
      <w:pPr>
        <w:tabs>
          <w:tab w:val="center" w:pos="7380"/>
        </w:tabs>
        <w:suppressAutoHyphens/>
        <w:autoSpaceDN w:val="0"/>
        <w:jc w:val="right"/>
        <w:textAlignment w:val="baseline"/>
        <w:rPr>
          <w:rFonts w:ascii="Garamond" w:eastAsia="Calibri" w:hAnsi="Garamond"/>
          <w:b/>
          <w:color w:val="000000"/>
          <w:kern w:val="3"/>
          <w:lang w:eastAsia="en-US"/>
        </w:rPr>
      </w:pPr>
    </w:p>
    <w:p w14:paraId="5B45647F" w14:textId="77777777" w:rsidR="009434E2" w:rsidRDefault="009434E2" w:rsidP="00D47205">
      <w:pPr>
        <w:tabs>
          <w:tab w:val="center" w:pos="7380"/>
        </w:tabs>
        <w:suppressAutoHyphens/>
        <w:autoSpaceDN w:val="0"/>
        <w:jc w:val="right"/>
        <w:textAlignment w:val="baseline"/>
        <w:rPr>
          <w:rFonts w:ascii="Garamond" w:eastAsia="Calibri" w:hAnsi="Garamond"/>
          <w:b/>
          <w:color w:val="000000"/>
          <w:kern w:val="3"/>
          <w:lang w:eastAsia="en-US"/>
        </w:rPr>
      </w:pPr>
    </w:p>
    <w:p w14:paraId="1690193D" w14:textId="2DA2D801" w:rsidR="00D47205" w:rsidRPr="00D47205" w:rsidRDefault="00D47205" w:rsidP="00D47205">
      <w:pPr>
        <w:tabs>
          <w:tab w:val="center" w:pos="7380"/>
        </w:tabs>
        <w:suppressAutoHyphens/>
        <w:autoSpaceDN w:val="0"/>
        <w:jc w:val="right"/>
        <w:textAlignment w:val="baseline"/>
        <w:rPr>
          <w:rFonts w:ascii="Garamond" w:eastAsia="Calibri" w:hAnsi="Garamond"/>
          <w:b/>
          <w:color w:val="000000"/>
          <w:kern w:val="3"/>
          <w:lang w:eastAsia="en-US"/>
        </w:rPr>
      </w:pPr>
      <w:r w:rsidRPr="00D47205">
        <w:rPr>
          <w:rFonts w:ascii="Garamond" w:eastAsia="Calibri" w:hAnsi="Garamond"/>
          <w:b/>
          <w:color w:val="000000"/>
          <w:kern w:val="3"/>
          <w:lang w:eastAsia="en-US"/>
        </w:rPr>
        <w:t xml:space="preserve">AD. </w:t>
      </w:r>
      <w:r>
        <w:rPr>
          <w:rFonts w:ascii="Garamond" w:eastAsia="Calibri" w:hAnsi="Garamond"/>
          <w:b/>
          <w:color w:val="000000"/>
          <w:kern w:val="3"/>
          <w:lang w:eastAsia="en-US"/>
        </w:rPr>
        <w:t>17</w:t>
      </w:r>
      <w:r w:rsidRPr="00D47205">
        <w:rPr>
          <w:rFonts w:ascii="Garamond" w:eastAsia="Calibri" w:hAnsi="Garamond"/>
          <w:b/>
          <w:color w:val="000000"/>
          <w:kern w:val="3"/>
          <w:lang w:eastAsia="en-US"/>
        </w:rPr>
        <w:t>. sz. melléklet</w:t>
      </w:r>
    </w:p>
    <w:p w14:paraId="3124F57B" w14:textId="77777777" w:rsidR="00D47205" w:rsidRPr="00D47205" w:rsidRDefault="00D47205" w:rsidP="00D47205">
      <w:pPr>
        <w:ind w:left="147" w:right="147"/>
        <w:jc w:val="center"/>
        <w:rPr>
          <w:rFonts w:ascii="Garamond" w:hAnsi="Garamond"/>
          <w:b/>
          <w:bCs/>
          <w:iCs/>
          <w:u w:val="single"/>
        </w:rPr>
      </w:pPr>
    </w:p>
    <w:p w14:paraId="71EA2BA0" w14:textId="77777777" w:rsidR="00D47205" w:rsidRPr="00D47205" w:rsidRDefault="00D47205" w:rsidP="00D47205">
      <w:pPr>
        <w:ind w:left="147" w:right="147"/>
        <w:jc w:val="center"/>
        <w:rPr>
          <w:rFonts w:ascii="Garamond" w:hAnsi="Garamond"/>
          <w:b/>
          <w:bCs/>
          <w:iCs/>
        </w:rPr>
      </w:pPr>
      <w:r w:rsidRPr="00D47205">
        <w:rPr>
          <w:rFonts w:ascii="Garamond" w:hAnsi="Garamond"/>
          <w:b/>
          <w:bCs/>
          <w:iCs/>
        </w:rPr>
        <w:t>NYILATKOZAT</w:t>
      </w:r>
    </w:p>
    <w:p w14:paraId="3F987EF4" w14:textId="77777777" w:rsidR="00D47205" w:rsidRPr="00D47205" w:rsidRDefault="00D47205" w:rsidP="00D47205">
      <w:pPr>
        <w:ind w:left="147" w:right="147" w:firstLine="240"/>
        <w:jc w:val="center"/>
        <w:rPr>
          <w:rFonts w:ascii="Garamond" w:hAnsi="Garamond"/>
          <w:b/>
          <w:spacing w:val="-6"/>
        </w:rPr>
      </w:pPr>
      <w:r w:rsidRPr="00D47205">
        <w:rPr>
          <w:rFonts w:ascii="Garamond" w:hAnsi="Garamond"/>
          <w:b/>
          <w:spacing w:val="-6"/>
        </w:rPr>
        <w:t>a Kbt. 62. § (2) bekezdésében meghatározott kizáró okokról*</w:t>
      </w:r>
    </w:p>
    <w:p w14:paraId="584B2AC9" w14:textId="77777777" w:rsidR="00D47205" w:rsidRPr="00D47205" w:rsidRDefault="00D47205" w:rsidP="00D47205">
      <w:pPr>
        <w:ind w:left="147" w:right="147" w:firstLine="240"/>
        <w:jc w:val="center"/>
        <w:rPr>
          <w:rFonts w:ascii="Garamond" w:hAnsi="Garamond"/>
          <w:b/>
          <w:spacing w:val="-6"/>
        </w:rPr>
      </w:pPr>
    </w:p>
    <w:p w14:paraId="56B53A2F" w14:textId="77777777" w:rsidR="00D47205" w:rsidRPr="00D47205" w:rsidRDefault="00D47205" w:rsidP="00D47205">
      <w:pPr>
        <w:jc w:val="center"/>
        <w:rPr>
          <w:rFonts w:ascii="Garamond" w:hAnsi="Garamond"/>
          <w:b/>
          <w:u w:val="single"/>
        </w:rPr>
      </w:pPr>
      <w:r w:rsidRPr="00D47205">
        <w:rPr>
          <w:rFonts w:ascii="Garamond" w:hAnsi="Garamond"/>
          <w:b/>
          <w:caps/>
          <w:u w:val="single"/>
        </w:rPr>
        <w:t>Ajánlatkérő Kbt. 69. § (4) bekezdése szerinti felhívására szükséges benyújtani!</w:t>
      </w:r>
    </w:p>
    <w:p w14:paraId="0185FCC3" w14:textId="77777777" w:rsidR="00D47205" w:rsidRPr="00D47205" w:rsidRDefault="00D47205" w:rsidP="00D47205">
      <w:pPr>
        <w:ind w:left="147" w:right="147" w:firstLine="240"/>
        <w:jc w:val="center"/>
        <w:rPr>
          <w:rFonts w:ascii="Garamond" w:hAnsi="Garamond"/>
          <w:b/>
          <w:spacing w:val="-6"/>
        </w:rPr>
      </w:pPr>
    </w:p>
    <w:p w14:paraId="0C3E7699" w14:textId="59FF8FB4" w:rsidR="00D47205" w:rsidRPr="00D47205" w:rsidRDefault="00D47205" w:rsidP="00D47205">
      <w:pPr>
        <w:jc w:val="both"/>
        <w:rPr>
          <w:rFonts w:ascii="Garamond" w:eastAsia="Calibri" w:hAnsi="Garamond"/>
          <w:lang w:eastAsia="en-US"/>
        </w:rPr>
      </w:pPr>
      <w:r w:rsidRPr="00D47205">
        <w:rPr>
          <w:rFonts w:ascii="Garamond" w:eastAsia="Calibri" w:hAnsi="Garamond" w:cs="Calibri"/>
          <w:lang w:eastAsia="en-US"/>
        </w:rPr>
        <w:t xml:space="preserve">Alulírott ………………………………… a(z) …………................................................. </w:t>
      </w:r>
      <w:r w:rsidRPr="00D47205">
        <w:rPr>
          <w:rFonts w:ascii="Garamond" w:eastAsia="Calibri" w:hAnsi="Garamond" w:cs="Tahoma"/>
          <w:lang w:eastAsia="en-US"/>
        </w:rPr>
        <w:t>cégjegyzésre/kötelezettségvállalásra jogosult képviselő</w:t>
      </w:r>
      <w:r w:rsidRPr="00D47205">
        <w:rPr>
          <w:rFonts w:ascii="Garamond" w:eastAsia="Calibri" w:hAnsi="Garamond" w:cs="Calibri"/>
          <w:lang w:eastAsia="en-US"/>
        </w:rPr>
        <w:t>jeként</w:t>
      </w:r>
      <w:r w:rsidRPr="00D47205">
        <w:rPr>
          <w:rFonts w:ascii="Garamond" w:eastAsia="Calibri" w:hAnsi="Garamond"/>
          <w:lang w:eastAsia="en-US"/>
        </w:rPr>
        <w:t xml:space="preserve"> </w:t>
      </w:r>
      <w:r w:rsidRPr="00D47205">
        <w:rPr>
          <w:rFonts w:ascii="Garamond" w:eastAsia="Calibri" w:hAnsi="Garamond"/>
          <w:b/>
          <w:color w:val="000000"/>
          <w:lang w:eastAsia="en-US"/>
        </w:rPr>
        <w:t>„</w:t>
      </w:r>
      <w:r w:rsidR="007F6C7D" w:rsidRPr="007F6C7D">
        <w:rPr>
          <w:rFonts w:ascii="Garamond" w:eastAsia="Calibri" w:hAnsi="Garamond"/>
          <w:b/>
          <w:color w:val="000000"/>
          <w:lang w:eastAsia="en-US"/>
        </w:rPr>
        <w:t>GINOP-2.3.2-15-2016-00049 jelű pályázat keretében megvalósuló szintetikus kismolekulák előállítására, azonosítására és karakterizálására szolgáló műszeregyüttes beszerzése a Pécsi Tudományegyetem részére</w:t>
      </w:r>
      <w:r w:rsidRPr="00D47205">
        <w:rPr>
          <w:rFonts w:ascii="Garamond" w:eastAsia="Calibri" w:hAnsi="Garamond"/>
          <w:b/>
          <w:bCs/>
          <w:color w:val="000000"/>
          <w:lang w:eastAsia="en-US"/>
        </w:rPr>
        <w:t xml:space="preserve">” </w:t>
      </w:r>
      <w:r w:rsidRPr="00D47205">
        <w:rPr>
          <w:rFonts w:ascii="Garamond" w:eastAsia="Calibri" w:hAnsi="Garamond"/>
          <w:lang w:eastAsia="en-US"/>
        </w:rPr>
        <w:t xml:space="preserve">tárgyú, a közbeszerzésekről szóló 2015. évi CXLIII. törvény 81. § </w:t>
      </w:r>
      <w:r w:rsidRPr="00D47205">
        <w:rPr>
          <w:rFonts w:ascii="Garamond" w:eastAsia="Calibri" w:hAnsi="Garamond"/>
          <w:iCs/>
          <w:lang w:eastAsia="en-US"/>
        </w:rPr>
        <w:t xml:space="preserve">szerinti </w:t>
      </w:r>
      <w:r w:rsidRPr="00D47205">
        <w:rPr>
          <w:rFonts w:ascii="Garamond" w:eastAsia="Calibri" w:hAnsi="Garamond"/>
          <w:b/>
          <w:iCs/>
          <w:lang w:eastAsia="en-US"/>
        </w:rPr>
        <w:t>nyílt</w:t>
      </w:r>
      <w:r w:rsidRPr="00D47205">
        <w:rPr>
          <w:rFonts w:ascii="Garamond" w:eastAsia="Calibri" w:hAnsi="Garamond"/>
          <w:color w:val="000000"/>
          <w:lang w:eastAsia="en-US"/>
        </w:rPr>
        <w:t xml:space="preserve"> </w:t>
      </w:r>
      <w:r w:rsidRPr="00D47205">
        <w:rPr>
          <w:rFonts w:ascii="Garamond" w:eastAsia="Calibri" w:hAnsi="Garamond" w:cs="Calibri"/>
          <w:b/>
          <w:bCs/>
          <w:shd w:val="clear" w:color="auto" w:fill="FFFFFF"/>
          <w:lang w:eastAsia="en-US"/>
        </w:rPr>
        <w:t>közbeszerzési eljárásban</w:t>
      </w:r>
      <w:r w:rsidRPr="00D47205">
        <w:rPr>
          <w:rFonts w:ascii="Garamond" w:eastAsia="Calibri" w:hAnsi="Garamond" w:cs="Calibri"/>
          <w:bCs/>
          <w:lang w:eastAsia="en-US"/>
        </w:rPr>
        <w:t xml:space="preserve"> kijelentem, </w:t>
      </w:r>
      <w:r w:rsidRPr="00D47205">
        <w:rPr>
          <w:rFonts w:ascii="Garamond" w:eastAsia="Calibri" w:hAnsi="Garamond" w:cs="Calibri"/>
          <w:lang w:eastAsia="en-US"/>
        </w:rPr>
        <w:t xml:space="preserve">hogy a </w:t>
      </w:r>
      <w:r w:rsidRPr="00D47205">
        <w:rPr>
          <w:rFonts w:ascii="Garamond" w:eastAsia="Calibri" w:hAnsi="Garamond"/>
          <w:lang w:eastAsia="en-US"/>
        </w:rPr>
        <w:t xml:space="preserve">.…………………………………………………………………, mint </w:t>
      </w:r>
      <w:r w:rsidRPr="00D47205">
        <w:rPr>
          <w:rFonts w:ascii="Garamond" w:eastAsia="Calibri" w:hAnsi="Garamond"/>
          <w:b/>
          <w:lang w:eastAsia="en-US"/>
        </w:rPr>
        <w:t xml:space="preserve">Ajánlattevővel szemben nem állnak fenn </w:t>
      </w:r>
      <w:r w:rsidRPr="00D47205">
        <w:rPr>
          <w:rFonts w:ascii="Garamond" w:eastAsia="Calibri" w:hAnsi="Garamond"/>
          <w:lang w:eastAsia="en-US"/>
        </w:rPr>
        <w:t xml:space="preserve">a Kbt. 62. § (2) </w:t>
      </w:r>
      <w:r w:rsidRPr="00D47205">
        <w:rPr>
          <w:rFonts w:ascii="Garamond" w:eastAsia="Calibri" w:hAnsi="Garamond"/>
          <w:spacing w:val="-6"/>
          <w:lang w:eastAsia="en-US"/>
        </w:rPr>
        <w:t xml:space="preserve">bekezdésében </w:t>
      </w:r>
      <w:r w:rsidRPr="00D47205">
        <w:rPr>
          <w:rFonts w:ascii="Garamond" w:eastAsia="Calibri" w:hAnsi="Garamond"/>
          <w:lang w:eastAsia="en-US"/>
        </w:rPr>
        <w:t xml:space="preserve">foglalt </w:t>
      </w:r>
      <w:r w:rsidRPr="00D47205">
        <w:rPr>
          <w:rFonts w:ascii="Garamond" w:eastAsia="Calibri" w:hAnsi="Garamond"/>
          <w:b/>
          <w:lang w:eastAsia="en-US"/>
        </w:rPr>
        <w:t>kizáró okok</w:t>
      </w:r>
      <w:r w:rsidRPr="00D47205">
        <w:rPr>
          <w:rFonts w:ascii="Garamond" w:eastAsia="Calibri" w:hAnsi="Garamond"/>
          <w:lang w:eastAsia="en-US"/>
        </w:rPr>
        <w:t>, melyek szerint:</w:t>
      </w:r>
    </w:p>
    <w:p w14:paraId="53587013" w14:textId="77777777" w:rsidR="00D47205" w:rsidRPr="00D47205" w:rsidRDefault="00D47205" w:rsidP="00D47205">
      <w:pPr>
        <w:jc w:val="both"/>
        <w:rPr>
          <w:rFonts w:ascii="Garamond" w:eastAsia="Calibri" w:hAnsi="Garamond"/>
          <w:lang w:eastAsia="en-US"/>
        </w:rPr>
      </w:pPr>
      <w:r w:rsidRPr="00D47205">
        <w:rPr>
          <w:rFonts w:ascii="Garamond" w:eastAsia="Calibri" w:hAnsi="Garamond"/>
          <w:lang w:eastAsia="en-US"/>
        </w:rPr>
        <w:t xml:space="preserve"> </w:t>
      </w:r>
    </w:p>
    <w:p w14:paraId="02D0597E" w14:textId="77777777" w:rsidR="00D47205" w:rsidRPr="00D47205" w:rsidRDefault="00D47205" w:rsidP="00D47205">
      <w:pPr>
        <w:shd w:val="clear" w:color="auto" w:fill="FFFFFF"/>
        <w:ind w:firstLine="224"/>
        <w:jc w:val="both"/>
        <w:rPr>
          <w:rFonts w:ascii="Garamond" w:eastAsia="Calibri" w:hAnsi="Garamond" w:cs="Tahoma"/>
          <w:lang w:eastAsia="en-US"/>
        </w:rPr>
      </w:pPr>
      <w:r w:rsidRPr="00D47205">
        <w:rPr>
          <w:rFonts w:ascii="Garamond" w:eastAsia="Calibri" w:hAnsi="Garamond" w:cs="Tahoma"/>
          <w:lang w:eastAsia="en-US"/>
        </w:rPr>
        <w:t>(2) A gazdasági szereplő akkor sem lehet ajánlattevő, részvételre jelentkező, alvállalkozó, és nem vehet részt alkalmasság igazolásában, amennyiben</w:t>
      </w:r>
    </w:p>
    <w:p w14:paraId="0E05E4A2" w14:textId="77777777" w:rsidR="00D47205" w:rsidRPr="00D47205" w:rsidRDefault="00D47205" w:rsidP="00D47205">
      <w:pPr>
        <w:shd w:val="clear" w:color="auto" w:fill="FFFFFF"/>
        <w:ind w:firstLine="224"/>
        <w:jc w:val="both"/>
        <w:rPr>
          <w:rFonts w:ascii="Garamond" w:eastAsia="Calibri" w:hAnsi="Garamond" w:cs="Tahoma"/>
          <w:lang w:eastAsia="en-US"/>
        </w:rPr>
      </w:pPr>
      <w:r w:rsidRPr="00D47205">
        <w:rPr>
          <w:rFonts w:ascii="Garamond" w:eastAsia="Calibri" w:hAnsi="Garamond" w:cs="Tahoma"/>
          <w:lang w:eastAsia="en-US"/>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1320D4A0" w14:textId="77777777" w:rsidR="00D47205" w:rsidRPr="00D47205" w:rsidRDefault="00D47205" w:rsidP="00D47205">
      <w:pPr>
        <w:shd w:val="clear" w:color="auto" w:fill="FFFFFF"/>
        <w:ind w:firstLine="224"/>
        <w:jc w:val="both"/>
        <w:rPr>
          <w:rFonts w:ascii="Garamond" w:eastAsia="Calibri" w:hAnsi="Garamond" w:cs="Tahoma"/>
          <w:lang w:eastAsia="en-US"/>
        </w:rPr>
      </w:pPr>
      <w:r w:rsidRPr="00D47205">
        <w:rPr>
          <w:rFonts w:ascii="Garamond" w:eastAsia="Calibri" w:hAnsi="Garamond" w:cs="Tahoma"/>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D89CA53" w14:textId="77777777" w:rsidR="00D47205" w:rsidRPr="00D47205" w:rsidRDefault="00D47205" w:rsidP="00D47205">
      <w:pPr>
        <w:shd w:val="clear" w:color="auto" w:fill="FFFFFF"/>
        <w:ind w:firstLine="245"/>
        <w:jc w:val="both"/>
        <w:rPr>
          <w:rFonts w:ascii="Garamond" w:eastAsia="Calibri" w:hAnsi="Garamond" w:cs="Tahoma"/>
          <w:lang w:eastAsia="en-US"/>
        </w:rPr>
      </w:pPr>
    </w:p>
    <w:p w14:paraId="5A23C7F0" w14:textId="77777777" w:rsidR="00D47205" w:rsidRPr="00D47205" w:rsidRDefault="00D47205" w:rsidP="00D47205">
      <w:pPr>
        <w:jc w:val="both"/>
        <w:rPr>
          <w:rFonts w:ascii="Garamond" w:eastAsia="Calibri" w:hAnsi="Garamond"/>
          <w:snapToGrid w:val="0"/>
          <w:lang w:eastAsia="en-US"/>
        </w:rPr>
      </w:pPr>
      <w:r w:rsidRPr="00D47205">
        <w:rPr>
          <w:rFonts w:ascii="Garamond" w:eastAsia="Calibri" w:hAnsi="Garamond"/>
          <w:snapToGrid w:val="0"/>
          <w:lang w:eastAsia="en-US"/>
        </w:rPr>
        <w:t xml:space="preserve">Kelt: ……………………………., ……. év ……………….. hó …. nap </w:t>
      </w:r>
    </w:p>
    <w:p w14:paraId="29BA30B5" w14:textId="77777777" w:rsidR="00D47205" w:rsidRPr="00D47205" w:rsidRDefault="00D47205" w:rsidP="00D47205">
      <w:pPr>
        <w:jc w:val="both"/>
        <w:rPr>
          <w:rFonts w:ascii="Garamond" w:eastAsia="Calibri" w:hAnsi="Garamond"/>
          <w:lang w:eastAsia="en-US"/>
        </w:rPr>
      </w:pPr>
    </w:p>
    <w:p w14:paraId="66EB6685" w14:textId="77777777" w:rsidR="00D47205" w:rsidRPr="00D47205" w:rsidRDefault="00D47205" w:rsidP="00D47205">
      <w:pPr>
        <w:ind w:left="4248"/>
        <w:jc w:val="both"/>
        <w:rPr>
          <w:rFonts w:ascii="Garamond" w:eastAsia="Calibri" w:hAnsi="Garamond"/>
          <w:lang w:eastAsia="en-US"/>
        </w:rPr>
      </w:pP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t xml:space="preserve">   …………………………………………..</w:t>
      </w:r>
    </w:p>
    <w:p w14:paraId="6FC8E331" w14:textId="77777777" w:rsidR="00D47205" w:rsidRPr="00D47205" w:rsidRDefault="00D47205" w:rsidP="00D47205">
      <w:pPr>
        <w:jc w:val="both"/>
        <w:rPr>
          <w:rFonts w:ascii="Garamond" w:eastAsia="Calibri" w:hAnsi="Garamond"/>
          <w:lang w:eastAsia="en-US"/>
        </w:rPr>
      </w:pP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t xml:space="preserve">                cégszerű aláírás</w:t>
      </w:r>
    </w:p>
    <w:p w14:paraId="08C0B7B4" w14:textId="77777777" w:rsidR="00D47205" w:rsidRPr="00D47205" w:rsidRDefault="00D47205" w:rsidP="00D47205">
      <w:pPr>
        <w:jc w:val="both"/>
        <w:rPr>
          <w:rFonts w:ascii="Garamond" w:eastAsia="Calibri" w:hAnsi="Garamond"/>
          <w:lang w:eastAsia="en-US"/>
        </w:rPr>
      </w:pPr>
    </w:p>
    <w:p w14:paraId="64543341" w14:textId="77777777" w:rsidR="00D47205" w:rsidRPr="00D47205" w:rsidRDefault="00D47205" w:rsidP="00D47205">
      <w:pPr>
        <w:jc w:val="both"/>
        <w:rPr>
          <w:rFonts w:ascii="Garamond" w:eastAsia="Calibri" w:hAnsi="Garamond"/>
          <w:lang w:eastAsia="en-US"/>
        </w:rPr>
      </w:pPr>
    </w:p>
    <w:p w14:paraId="0D3F2DAB" w14:textId="77777777" w:rsidR="00D47205" w:rsidRPr="00D47205" w:rsidRDefault="00D47205" w:rsidP="00D47205">
      <w:pPr>
        <w:jc w:val="both"/>
        <w:rPr>
          <w:rFonts w:ascii="Garamond" w:hAnsi="Garamond"/>
          <w:b/>
        </w:rPr>
      </w:pPr>
      <w:r w:rsidRPr="00D47205">
        <w:rPr>
          <w:rFonts w:ascii="Garamond" w:eastAsia="Calibri" w:hAnsi="Garamond"/>
          <w:lang w:eastAsia="en-US"/>
        </w:rPr>
        <w:t>*</w:t>
      </w:r>
      <w:r w:rsidRPr="00D47205">
        <w:rPr>
          <w:rFonts w:ascii="Garamond" w:eastAsia="Calibri" w:hAnsi="Garamond"/>
          <w:b/>
          <w:u w:val="single"/>
          <w:lang w:eastAsia="en-US"/>
        </w:rPr>
        <w:t>Igazolási mód:</w:t>
      </w:r>
      <w:r w:rsidRPr="00D47205">
        <w:rPr>
          <w:rFonts w:ascii="Garamond" w:eastAsia="Calibri" w:hAnsi="Garamond"/>
          <w:lang w:eastAsia="en-US"/>
        </w:rPr>
        <w:t xml:space="preserve"> A közbeszerzési eljárásokban az alkalmasság és a kizáró okok igazolásának, valamint a közbeszerzési műszaki leírás meghatározásának módjáról szóló 321/2015. (X. 30.) Korm. rendelet 8. § a) pontjában foglaltak szerint.</w:t>
      </w:r>
      <w:r w:rsidRPr="00D47205">
        <w:rPr>
          <w:rFonts w:ascii="Garamond" w:hAnsi="Garamond"/>
          <w:b/>
        </w:rPr>
        <w:br w:type="page"/>
      </w:r>
    </w:p>
    <w:p w14:paraId="4BC79F8F" w14:textId="40F90019" w:rsidR="00D47205" w:rsidRPr="00D47205" w:rsidRDefault="00D47205" w:rsidP="00D47205">
      <w:pPr>
        <w:jc w:val="right"/>
        <w:rPr>
          <w:rFonts w:ascii="Garamond" w:hAnsi="Garamond"/>
          <w:b/>
        </w:rPr>
      </w:pPr>
      <w:r w:rsidRPr="00D47205">
        <w:rPr>
          <w:rFonts w:ascii="Garamond" w:hAnsi="Garamond"/>
          <w:b/>
        </w:rPr>
        <w:lastRenderedPageBreak/>
        <w:t xml:space="preserve">AD. </w:t>
      </w:r>
      <w:r>
        <w:rPr>
          <w:rFonts w:ascii="Garamond" w:hAnsi="Garamond"/>
          <w:b/>
        </w:rPr>
        <w:t>18</w:t>
      </w:r>
      <w:r w:rsidRPr="00D47205">
        <w:rPr>
          <w:rFonts w:ascii="Garamond" w:hAnsi="Garamond"/>
          <w:b/>
        </w:rPr>
        <w:t>. sz. melléklet</w:t>
      </w:r>
    </w:p>
    <w:p w14:paraId="444111C2" w14:textId="77777777" w:rsidR="00D47205" w:rsidRPr="00D47205" w:rsidRDefault="00D47205" w:rsidP="00D47205">
      <w:pPr>
        <w:jc w:val="center"/>
        <w:rPr>
          <w:rFonts w:ascii="Garamond" w:eastAsia="Calibri" w:hAnsi="Garamond"/>
          <w:b/>
          <w:spacing w:val="-6"/>
          <w:lang w:eastAsia="en-US"/>
        </w:rPr>
      </w:pPr>
    </w:p>
    <w:p w14:paraId="0F530D08" w14:textId="77777777" w:rsidR="00D47205" w:rsidRPr="00D47205" w:rsidRDefault="00D47205" w:rsidP="00D47205">
      <w:pPr>
        <w:jc w:val="center"/>
        <w:rPr>
          <w:rFonts w:ascii="Garamond" w:eastAsia="Calibri" w:hAnsi="Garamond"/>
          <w:b/>
          <w:lang w:eastAsia="en-US"/>
        </w:rPr>
      </w:pPr>
      <w:r w:rsidRPr="00D47205">
        <w:rPr>
          <w:rFonts w:ascii="Garamond" w:eastAsia="Calibri" w:hAnsi="Garamond"/>
          <w:b/>
          <w:spacing w:val="-6"/>
          <w:lang w:eastAsia="en-US"/>
        </w:rPr>
        <w:t xml:space="preserve">Nyilatkozat a Kbt. 62. § (1) bekezdés </w:t>
      </w:r>
      <w:r w:rsidRPr="00D47205">
        <w:rPr>
          <w:rFonts w:ascii="Garamond" w:eastAsia="Calibri" w:hAnsi="Garamond"/>
          <w:b/>
          <w:lang w:eastAsia="en-US"/>
        </w:rPr>
        <w:t>k) pont kb) és kc) alpontja tekintetében a kizáró okokról</w:t>
      </w:r>
    </w:p>
    <w:p w14:paraId="00279F50" w14:textId="77777777" w:rsidR="00D47205" w:rsidRPr="00D47205" w:rsidRDefault="00D47205" w:rsidP="00D47205">
      <w:pPr>
        <w:jc w:val="center"/>
        <w:rPr>
          <w:rFonts w:ascii="Garamond" w:hAnsi="Garamond"/>
          <w:b/>
          <w:u w:val="single"/>
        </w:rPr>
      </w:pPr>
      <w:r w:rsidRPr="00D47205">
        <w:rPr>
          <w:rFonts w:ascii="Garamond" w:hAnsi="Garamond"/>
          <w:b/>
          <w:caps/>
          <w:u w:val="single"/>
        </w:rPr>
        <w:t>Ajánlatkérő Kbt. 69. § (4) bekezdése szerinti felhívására szükséges benyújtani!</w:t>
      </w:r>
    </w:p>
    <w:p w14:paraId="0B176468" w14:textId="77777777" w:rsidR="00D47205" w:rsidRPr="00D47205" w:rsidRDefault="00D47205" w:rsidP="00D47205">
      <w:pPr>
        <w:jc w:val="center"/>
        <w:rPr>
          <w:rFonts w:ascii="Garamond" w:eastAsia="Calibri" w:hAnsi="Garamond"/>
          <w:b/>
          <w:lang w:eastAsia="en-US"/>
        </w:rPr>
      </w:pPr>
    </w:p>
    <w:p w14:paraId="1B73A0EF" w14:textId="77777777" w:rsidR="00D47205" w:rsidRPr="00D47205" w:rsidRDefault="00D47205" w:rsidP="00D47205">
      <w:pPr>
        <w:ind w:left="147" w:right="147"/>
        <w:jc w:val="center"/>
        <w:rPr>
          <w:rFonts w:ascii="Garamond" w:hAnsi="Garamond"/>
          <w:b/>
          <w:bCs/>
          <w:iCs/>
        </w:rPr>
      </w:pPr>
      <w:r w:rsidRPr="00D47205">
        <w:rPr>
          <w:rFonts w:ascii="Garamond" w:hAnsi="Garamond"/>
          <w:b/>
          <w:bCs/>
          <w:iCs/>
        </w:rPr>
        <w:t>NYILATKOZAT</w:t>
      </w:r>
    </w:p>
    <w:p w14:paraId="3DF1A6B0" w14:textId="77777777" w:rsidR="00D47205" w:rsidRPr="00D47205" w:rsidRDefault="00D47205" w:rsidP="00D47205">
      <w:pPr>
        <w:ind w:left="147" w:right="147" w:firstLine="240"/>
        <w:jc w:val="center"/>
        <w:rPr>
          <w:rFonts w:ascii="Garamond" w:hAnsi="Garamond"/>
          <w:b/>
          <w:spacing w:val="-6"/>
        </w:rPr>
      </w:pPr>
      <w:r w:rsidRPr="00D47205">
        <w:rPr>
          <w:rFonts w:ascii="Garamond" w:hAnsi="Garamond"/>
          <w:b/>
          <w:spacing w:val="-6"/>
        </w:rPr>
        <w:t>Kbt. 62. § (1) k) pont kb) alpontjában meghatározott kizáró okról*</w:t>
      </w:r>
    </w:p>
    <w:p w14:paraId="7A948F87" w14:textId="77777777" w:rsidR="00D47205" w:rsidRPr="00D47205" w:rsidRDefault="00D47205" w:rsidP="00D47205">
      <w:pPr>
        <w:jc w:val="center"/>
        <w:rPr>
          <w:rFonts w:ascii="Garamond" w:eastAsia="Calibri" w:hAnsi="Garamond"/>
          <w:b/>
          <w:lang w:eastAsia="en-US"/>
        </w:rPr>
      </w:pPr>
    </w:p>
    <w:p w14:paraId="3053319E" w14:textId="641EF0F1" w:rsidR="00D47205" w:rsidRPr="00D47205" w:rsidRDefault="00D47205" w:rsidP="00D47205">
      <w:pPr>
        <w:jc w:val="both"/>
        <w:rPr>
          <w:rFonts w:ascii="Garamond" w:eastAsia="Calibri" w:hAnsi="Garamond" w:cs="Calibri"/>
          <w:lang w:eastAsia="en-US"/>
        </w:rPr>
      </w:pPr>
      <w:r w:rsidRPr="00D47205">
        <w:rPr>
          <w:rFonts w:ascii="Garamond" w:eastAsia="Calibri" w:hAnsi="Garamond" w:cs="Calibri"/>
          <w:lang w:eastAsia="en-US"/>
        </w:rPr>
        <w:t xml:space="preserve">Alulírott ………………………………… a(z) …………................................................. </w:t>
      </w:r>
      <w:r w:rsidRPr="00D47205">
        <w:rPr>
          <w:rFonts w:ascii="Garamond" w:eastAsia="Calibri" w:hAnsi="Garamond" w:cs="Tahoma"/>
          <w:lang w:eastAsia="en-US"/>
        </w:rPr>
        <w:t xml:space="preserve">cégjegyzésre/kötelezettségvállalásra jogosult </w:t>
      </w:r>
      <w:r w:rsidRPr="00D47205">
        <w:rPr>
          <w:rFonts w:ascii="Garamond" w:eastAsia="Calibri" w:hAnsi="Garamond" w:cs="Calibri"/>
          <w:lang w:eastAsia="en-US"/>
        </w:rPr>
        <w:t xml:space="preserve">képviselőjeként nyilatkozom </w:t>
      </w:r>
      <w:r w:rsidRPr="00D47205">
        <w:rPr>
          <w:rFonts w:ascii="Garamond" w:eastAsia="Calibri" w:hAnsi="Garamond"/>
          <w:b/>
          <w:color w:val="000000"/>
          <w:lang w:eastAsia="en-US"/>
        </w:rPr>
        <w:t>„</w:t>
      </w:r>
      <w:r w:rsidR="007F6C7D" w:rsidRPr="007F6C7D">
        <w:rPr>
          <w:rFonts w:ascii="Garamond" w:eastAsia="Calibri" w:hAnsi="Garamond"/>
          <w:b/>
          <w:color w:val="000000"/>
          <w:lang w:eastAsia="en-US"/>
        </w:rPr>
        <w:t>GINOP-2.3.2-15-2016-00049 jelű pályázat keretében megvalósuló szintetikus kismolekulák előállítására, azonosítására és karakterizálására szolgáló műszeregyüttes beszerzése a Pécsi Tudományegyetem részére</w:t>
      </w:r>
      <w:r w:rsidRPr="00D47205">
        <w:rPr>
          <w:rFonts w:ascii="Garamond" w:eastAsia="Calibri" w:hAnsi="Garamond"/>
          <w:b/>
          <w:bCs/>
          <w:color w:val="000000"/>
          <w:lang w:eastAsia="en-US"/>
        </w:rPr>
        <w:t xml:space="preserve">” </w:t>
      </w:r>
      <w:r w:rsidRPr="00D47205">
        <w:rPr>
          <w:rFonts w:ascii="Garamond" w:eastAsia="Calibri" w:hAnsi="Garamond"/>
          <w:lang w:eastAsia="en-US"/>
        </w:rPr>
        <w:t xml:space="preserve">tárgyú, a közbeszerzésekről szóló 2015. évi CXLIII. törvény 81. § </w:t>
      </w:r>
      <w:r w:rsidRPr="00D47205">
        <w:rPr>
          <w:rFonts w:ascii="Garamond" w:eastAsia="Calibri" w:hAnsi="Garamond"/>
          <w:iCs/>
          <w:lang w:eastAsia="en-US"/>
        </w:rPr>
        <w:t xml:space="preserve">szerinti </w:t>
      </w:r>
      <w:r w:rsidRPr="00D47205">
        <w:rPr>
          <w:rFonts w:ascii="Garamond" w:eastAsia="Calibri" w:hAnsi="Garamond"/>
          <w:b/>
          <w:iCs/>
          <w:lang w:eastAsia="en-US"/>
        </w:rPr>
        <w:t>nyílt</w:t>
      </w:r>
      <w:r w:rsidRPr="00D47205">
        <w:rPr>
          <w:rFonts w:ascii="Garamond" w:eastAsia="Calibri" w:hAnsi="Garamond"/>
          <w:color w:val="000000"/>
          <w:lang w:eastAsia="en-US"/>
        </w:rPr>
        <w:t xml:space="preserve"> </w:t>
      </w:r>
      <w:r w:rsidRPr="00D47205">
        <w:rPr>
          <w:rFonts w:ascii="Garamond" w:eastAsia="Calibri" w:hAnsi="Garamond" w:cs="Calibri"/>
          <w:b/>
          <w:bCs/>
          <w:shd w:val="clear" w:color="auto" w:fill="FFFFFF"/>
          <w:lang w:eastAsia="en-US"/>
        </w:rPr>
        <w:t>közbeszerzési eljárásban</w:t>
      </w:r>
      <w:r w:rsidRPr="00D47205">
        <w:rPr>
          <w:rFonts w:ascii="Garamond" w:eastAsia="Calibri" w:hAnsi="Garamond" w:cs="Calibri"/>
          <w:lang w:eastAsia="en-US"/>
        </w:rPr>
        <w:t>, a Kbt. 62. § (1) bekezdés k) pont kb) alpontja tekintetében</w:t>
      </w:r>
      <w:r w:rsidRPr="00D47205">
        <w:rPr>
          <w:rFonts w:ascii="Garamond" w:eastAsia="Calibri" w:hAnsi="Garamond" w:cs="Calibri"/>
          <w:spacing w:val="40"/>
          <w:lang w:eastAsia="en-US"/>
        </w:rPr>
        <w:t>,</w:t>
      </w:r>
      <w:r w:rsidRPr="00D47205">
        <w:rPr>
          <w:rFonts w:ascii="Garamond" w:eastAsia="Calibri" w:hAnsi="Garamond" w:cs="Calibri"/>
          <w:lang w:eastAsia="en-US"/>
        </w:rPr>
        <w:t xml:space="preserve"> hogy az általam képviselt gazdasági szereplő olyan társaságnak minősül, amely</w:t>
      </w:r>
    </w:p>
    <w:p w14:paraId="58CDFD5D" w14:textId="77777777" w:rsidR="00D47205" w:rsidRPr="00D47205" w:rsidRDefault="00D47205" w:rsidP="00D47205">
      <w:pPr>
        <w:jc w:val="both"/>
        <w:rPr>
          <w:rFonts w:ascii="Garamond" w:eastAsia="Calibri" w:hAnsi="Garamond" w:cs="Calibri"/>
          <w:lang w:eastAsia="en-US"/>
        </w:rPr>
      </w:pPr>
    </w:p>
    <w:p w14:paraId="717DAD3A" w14:textId="2FAB616E" w:rsidR="00D47205" w:rsidRPr="00D47205" w:rsidRDefault="00DE746C" w:rsidP="00DE746C">
      <w:pPr>
        <w:numPr>
          <w:ilvl w:val="0"/>
          <w:numId w:val="2"/>
        </w:numPr>
        <w:spacing w:after="160" w:line="259" w:lineRule="auto"/>
        <w:jc w:val="both"/>
        <w:rPr>
          <w:rFonts w:ascii="Garamond" w:eastAsia="Calibri" w:hAnsi="Garamond" w:cs="Calibri"/>
          <w:lang w:eastAsia="en-US"/>
        </w:rPr>
      </w:pPr>
      <w:r w:rsidRPr="00DE746C">
        <w:rPr>
          <w:rFonts w:ascii="Garamond" w:eastAsia="Calibri" w:hAnsi="Garamond" w:cs="Calibri"/>
          <w:lang w:eastAsia="en-US"/>
        </w:rPr>
        <w:t>a pénzmosás és a terrorizmus finanszírozása megelőzéséről és megakadályozásáról</w:t>
      </w:r>
      <w:r>
        <w:rPr>
          <w:rFonts w:ascii="Garamond" w:eastAsia="Calibri" w:hAnsi="Garamond" w:cs="Calibri"/>
          <w:lang w:eastAsia="en-US"/>
        </w:rPr>
        <w:t xml:space="preserve"> szóló</w:t>
      </w:r>
      <w:r w:rsidR="00D47205" w:rsidRPr="00D47205">
        <w:rPr>
          <w:rFonts w:ascii="Garamond" w:eastAsia="Calibri" w:hAnsi="Garamond" w:cs="Calibri"/>
          <w:lang w:eastAsia="en-US"/>
        </w:rPr>
        <w:t xml:space="preserve"> 20</w:t>
      </w:r>
      <w:r>
        <w:rPr>
          <w:rFonts w:ascii="Garamond" w:eastAsia="Calibri" w:hAnsi="Garamond" w:cs="Calibri"/>
          <w:lang w:eastAsia="en-US"/>
        </w:rPr>
        <w:t>17</w:t>
      </w:r>
      <w:r w:rsidR="00D47205" w:rsidRPr="00D47205">
        <w:rPr>
          <w:rFonts w:ascii="Garamond" w:eastAsia="Calibri" w:hAnsi="Garamond" w:cs="Calibri"/>
          <w:lang w:eastAsia="en-US"/>
        </w:rPr>
        <w:t xml:space="preserve">. évi </w:t>
      </w:r>
      <w:r>
        <w:rPr>
          <w:rFonts w:ascii="Garamond" w:eastAsia="Calibri" w:hAnsi="Garamond" w:cs="Calibri"/>
          <w:lang w:eastAsia="en-US"/>
        </w:rPr>
        <w:t>LIII.</w:t>
      </w:r>
      <w:r w:rsidR="00D47205" w:rsidRPr="00D47205">
        <w:rPr>
          <w:rFonts w:ascii="Garamond" w:eastAsia="Calibri" w:hAnsi="Garamond" w:cs="Calibri"/>
          <w:lang w:eastAsia="en-US"/>
        </w:rPr>
        <w:t>. törvény (a továbbiakban: pé</w:t>
      </w:r>
      <w:r w:rsidR="007F6C7D">
        <w:rPr>
          <w:rFonts w:ascii="Garamond" w:eastAsia="Calibri" w:hAnsi="Garamond" w:cs="Calibri"/>
          <w:lang w:eastAsia="en-US"/>
        </w:rPr>
        <w:t>nzmosásról szóló törvény) 3. § 38.</w:t>
      </w:r>
      <w:r w:rsidR="00D47205" w:rsidRPr="00D47205">
        <w:rPr>
          <w:rFonts w:ascii="Garamond" w:eastAsia="Calibri" w:hAnsi="Garamond" w:cs="Calibri"/>
          <w:vertAlign w:val="superscript"/>
          <w:lang w:eastAsia="en-US"/>
        </w:rPr>
        <w:footnoteReference w:id="58"/>
      </w:r>
      <w:r>
        <w:rPr>
          <w:rFonts w:ascii="Garamond" w:eastAsia="Calibri" w:hAnsi="Garamond" w:cs="Calibri"/>
          <w:lang w:eastAsia="en-US"/>
        </w:rPr>
        <w:t xml:space="preserve"> pont</w:t>
      </w:r>
      <w:r w:rsidR="00D47205" w:rsidRPr="00D47205">
        <w:rPr>
          <w:rFonts w:ascii="Garamond" w:eastAsia="Calibri" w:hAnsi="Garamond" w:cs="Calibri"/>
          <w:lang w:eastAsia="en-US"/>
        </w:rPr>
        <w:t xml:space="preserve"> </w:t>
      </w:r>
      <w:r>
        <w:rPr>
          <w:rFonts w:ascii="Garamond" w:eastAsia="Calibri" w:hAnsi="Garamond" w:cs="Calibri"/>
          <w:lang w:eastAsia="en-US"/>
        </w:rPr>
        <w:t>a)-</w:t>
      </w:r>
      <w:r w:rsidR="000C4B94">
        <w:rPr>
          <w:rFonts w:ascii="Garamond" w:eastAsia="Calibri" w:hAnsi="Garamond" w:cs="Calibri"/>
          <w:lang w:eastAsia="en-US"/>
        </w:rPr>
        <w:t>b</w:t>
      </w:r>
      <w:r w:rsidR="00D47205" w:rsidRPr="00D47205">
        <w:rPr>
          <w:rFonts w:ascii="Garamond" w:eastAsia="Calibri" w:hAnsi="Garamond" w:cs="Calibri"/>
          <w:lang w:eastAsia="en-US"/>
        </w:rPr>
        <w:t xml:space="preserve">) </w:t>
      </w:r>
      <w:r w:rsidR="000C4B94">
        <w:rPr>
          <w:rFonts w:ascii="Garamond" w:eastAsia="Calibri" w:hAnsi="Garamond" w:cs="Calibri"/>
          <w:lang w:eastAsia="en-US"/>
        </w:rPr>
        <w:t xml:space="preserve">vagy d) </w:t>
      </w:r>
      <w:r w:rsidR="00D47205" w:rsidRPr="00D47205">
        <w:rPr>
          <w:rFonts w:ascii="Garamond" w:eastAsia="Calibri" w:hAnsi="Garamond" w:cs="Calibri"/>
          <w:lang w:eastAsia="en-US"/>
        </w:rPr>
        <w:t xml:space="preserve">alpontja szerint definiált valamennyi tényleges tulajdonos </w:t>
      </w:r>
      <w:r w:rsidR="00A556D7" w:rsidRPr="00D47205">
        <w:rPr>
          <w:rFonts w:ascii="Garamond" w:eastAsia="Calibri" w:hAnsi="Garamond" w:cs="Calibri"/>
          <w:lang w:eastAsia="en-US"/>
        </w:rPr>
        <w:t>nev</w:t>
      </w:r>
      <w:r w:rsidR="00A556D7">
        <w:rPr>
          <w:rFonts w:ascii="Garamond" w:eastAsia="Calibri" w:hAnsi="Garamond" w:cs="Calibri"/>
          <w:lang w:eastAsia="en-US"/>
        </w:rPr>
        <w:t>ét</w:t>
      </w:r>
      <w:r w:rsidR="00A556D7" w:rsidRPr="00D47205">
        <w:rPr>
          <w:rFonts w:ascii="Garamond" w:eastAsia="Calibri" w:hAnsi="Garamond" w:cs="Calibri"/>
          <w:lang w:eastAsia="en-US"/>
        </w:rPr>
        <w:t xml:space="preserve"> </w:t>
      </w:r>
      <w:r w:rsidR="00D47205" w:rsidRPr="00D47205">
        <w:rPr>
          <w:rFonts w:ascii="Garamond" w:eastAsia="Calibri" w:hAnsi="Garamond" w:cs="Calibri"/>
          <w:lang w:eastAsia="en-US"/>
        </w:rPr>
        <w:t xml:space="preserve">és állandó </w:t>
      </w:r>
      <w:r w:rsidR="00A556D7" w:rsidRPr="00D47205">
        <w:rPr>
          <w:rFonts w:ascii="Garamond" w:eastAsia="Calibri" w:hAnsi="Garamond" w:cs="Calibri"/>
          <w:lang w:eastAsia="en-US"/>
        </w:rPr>
        <w:t>lakóhely</w:t>
      </w:r>
      <w:r w:rsidR="00A556D7">
        <w:rPr>
          <w:rFonts w:ascii="Garamond" w:eastAsia="Calibri" w:hAnsi="Garamond" w:cs="Calibri"/>
          <w:lang w:eastAsia="en-US"/>
        </w:rPr>
        <w:t>ét az alábbiak szerint képes megnevezni</w:t>
      </w:r>
      <w:r w:rsidR="00D47205" w:rsidRPr="00D47205">
        <w:rPr>
          <w:rFonts w:ascii="Garamond" w:eastAsia="Calibri" w:hAnsi="Garamond" w:cs="Calibri"/>
          <w:lang w:eastAsia="en-US"/>
        </w:rPr>
        <w:t>:</w:t>
      </w:r>
    </w:p>
    <w:p w14:paraId="7D6B7F1B" w14:textId="77777777" w:rsidR="00D47205" w:rsidRPr="00D47205" w:rsidRDefault="00D47205" w:rsidP="00D47205">
      <w:pPr>
        <w:ind w:left="720"/>
        <w:jc w:val="both"/>
        <w:rPr>
          <w:rFonts w:ascii="Garamond" w:eastAsia="Calibri" w:hAnsi="Garamond" w:cs="Calibri"/>
          <w:lang w:eastAsia="en-US"/>
        </w:rPr>
      </w:pPr>
    </w:p>
    <w:p w14:paraId="1FF82486" w14:textId="77777777" w:rsidR="00D47205" w:rsidRPr="00D47205" w:rsidRDefault="00D47205" w:rsidP="00D47205">
      <w:pPr>
        <w:ind w:left="720"/>
        <w:jc w:val="both"/>
        <w:rPr>
          <w:rFonts w:ascii="Garamond" w:eastAsia="Calibri" w:hAnsi="Garamond" w:cs="Calibri"/>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D47205" w:rsidRPr="00D47205" w14:paraId="5EC40C29" w14:textId="77777777" w:rsidTr="00B92C3F">
        <w:tc>
          <w:tcPr>
            <w:tcW w:w="4820" w:type="dxa"/>
            <w:vAlign w:val="center"/>
          </w:tcPr>
          <w:p w14:paraId="0D9DE9F2"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NÉV</w:t>
            </w:r>
          </w:p>
        </w:tc>
        <w:tc>
          <w:tcPr>
            <w:tcW w:w="4819" w:type="dxa"/>
            <w:vAlign w:val="center"/>
          </w:tcPr>
          <w:p w14:paraId="7E24A467"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ÁLLANDÓ LAKÓHELY</w:t>
            </w:r>
          </w:p>
        </w:tc>
      </w:tr>
      <w:tr w:rsidR="00D47205" w:rsidRPr="00D47205" w14:paraId="2924A6B7" w14:textId="77777777" w:rsidTr="00B92C3F">
        <w:tc>
          <w:tcPr>
            <w:tcW w:w="4820" w:type="dxa"/>
            <w:vAlign w:val="center"/>
          </w:tcPr>
          <w:p w14:paraId="22136DC4"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w:t>
            </w:r>
          </w:p>
        </w:tc>
        <w:tc>
          <w:tcPr>
            <w:tcW w:w="4819" w:type="dxa"/>
            <w:vAlign w:val="center"/>
          </w:tcPr>
          <w:p w14:paraId="5E66CF1E"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w:t>
            </w:r>
          </w:p>
        </w:tc>
      </w:tr>
      <w:tr w:rsidR="00D47205" w:rsidRPr="00D47205" w14:paraId="5D27675C" w14:textId="77777777" w:rsidTr="00B92C3F">
        <w:tc>
          <w:tcPr>
            <w:tcW w:w="4820" w:type="dxa"/>
            <w:vAlign w:val="center"/>
          </w:tcPr>
          <w:p w14:paraId="7E1C74C5"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w:t>
            </w:r>
          </w:p>
        </w:tc>
        <w:tc>
          <w:tcPr>
            <w:tcW w:w="4819" w:type="dxa"/>
            <w:vAlign w:val="center"/>
          </w:tcPr>
          <w:p w14:paraId="24B8B5E9"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w:t>
            </w:r>
          </w:p>
        </w:tc>
      </w:tr>
      <w:tr w:rsidR="00D47205" w:rsidRPr="00D47205" w14:paraId="2F99C583" w14:textId="77777777" w:rsidTr="00B92C3F">
        <w:tc>
          <w:tcPr>
            <w:tcW w:w="4820" w:type="dxa"/>
            <w:vAlign w:val="center"/>
          </w:tcPr>
          <w:p w14:paraId="4BB52BB5"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w:t>
            </w:r>
          </w:p>
        </w:tc>
        <w:tc>
          <w:tcPr>
            <w:tcW w:w="4819" w:type="dxa"/>
            <w:vAlign w:val="center"/>
          </w:tcPr>
          <w:p w14:paraId="005A9F31"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w:t>
            </w:r>
          </w:p>
        </w:tc>
      </w:tr>
    </w:tbl>
    <w:p w14:paraId="393AFA99" w14:textId="77777777" w:rsidR="00D47205" w:rsidRPr="00D47205" w:rsidRDefault="00D47205" w:rsidP="00D47205">
      <w:pPr>
        <w:jc w:val="both"/>
        <w:rPr>
          <w:rFonts w:ascii="Garamond" w:eastAsia="Calibri" w:hAnsi="Garamond" w:cs="Calibri"/>
          <w:lang w:eastAsia="en-US"/>
        </w:rPr>
      </w:pPr>
    </w:p>
    <w:p w14:paraId="26AC96CD" w14:textId="77777777" w:rsidR="00D47205" w:rsidRPr="00D47205" w:rsidRDefault="00D47205" w:rsidP="00D47205">
      <w:pPr>
        <w:jc w:val="both"/>
        <w:rPr>
          <w:rFonts w:ascii="Garamond" w:eastAsia="Calibri" w:hAnsi="Garamond"/>
          <w:b/>
          <w:lang w:eastAsia="en-US"/>
        </w:rPr>
      </w:pPr>
    </w:p>
    <w:p w14:paraId="4621FA6F" w14:textId="77777777" w:rsidR="00D47205" w:rsidRPr="00D47205" w:rsidRDefault="00D47205" w:rsidP="00D47205">
      <w:pPr>
        <w:jc w:val="both"/>
        <w:rPr>
          <w:rFonts w:ascii="Garamond" w:eastAsia="Calibri" w:hAnsi="Garamond"/>
          <w:b/>
          <w:lang w:eastAsia="en-US"/>
        </w:rPr>
      </w:pPr>
    </w:p>
    <w:p w14:paraId="20914480" w14:textId="77777777" w:rsidR="00D47205" w:rsidRPr="00D47205" w:rsidRDefault="00D47205" w:rsidP="00D47205">
      <w:pPr>
        <w:jc w:val="both"/>
        <w:rPr>
          <w:rFonts w:ascii="Garamond" w:eastAsia="Calibri" w:hAnsi="Garamond"/>
          <w:b/>
          <w:lang w:eastAsia="en-US"/>
        </w:rPr>
      </w:pPr>
      <w:r w:rsidRPr="00D47205">
        <w:rPr>
          <w:rFonts w:ascii="Garamond" w:eastAsia="Calibri" w:hAnsi="Garamond"/>
          <w:b/>
          <w:lang w:eastAsia="en-US"/>
        </w:rPr>
        <w:t>VAGY</w:t>
      </w:r>
    </w:p>
    <w:p w14:paraId="7FFDA39C" w14:textId="77777777" w:rsidR="00D47205" w:rsidRPr="00D47205" w:rsidRDefault="00D47205" w:rsidP="00D47205">
      <w:pPr>
        <w:jc w:val="both"/>
        <w:rPr>
          <w:rFonts w:ascii="Garamond" w:eastAsia="Calibri" w:hAnsi="Garamond"/>
          <w:lang w:eastAsia="en-US"/>
        </w:rPr>
      </w:pPr>
    </w:p>
    <w:p w14:paraId="407A91F5" w14:textId="77777777" w:rsidR="00D47205" w:rsidRPr="00D47205" w:rsidRDefault="00D47205" w:rsidP="00D47205">
      <w:pPr>
        <w:ind w:left="708"/>
        <w:jc w:val="both"/>
        <w:rPr>
          <w:rFonts w:ascii="Garamond" w:eastAsia="Calibri" w:hAnsi="Garamond"/>
          <w:lang w:eastAsia="en-US"/>
        </w:rPr>
      </w:pPr>
    </w:p>
    <w:p w14:paraId="393E2844" w14:textId="5CC589BB" w:rsidR="00D47205" w:rsidRPr="00D47205" w:rsidRDefault="00D47205" w:rsidP="00D47205">
      <w:pPr>
        <w:jc w:val="both"/>
        <w:rPr>
          <w:rFonts w:ascii="Garamond" w:eastAsia="Calibri" w:hAnsi="Garamond" w:cs="Calibri"/>
          <w:lang w:eastAsia="en-US"/>
        </w:rPr>
      </w:pPr>
      <w:r w:rsidRPr="00D47205">
        <w:rPr>
          <w:rFonts w:ascii="Garamond" w:eastAsia="Calibri" w:hAnsi="Garamond" w:cs="Calibri"/>
          <w:lang w:eastAsia="en-US"/>
        </w:rPr>
        <w:t xml:space="preserve">- az általam képviselt gazdasági szereplőnek nincs </w:t>
      </w:r>
      <w:r w:rsidR="00DE746C">
        <w:rPr>
          <w:rFonts w:ascii="Garamond" w:eastAsia="Calibri" w:hAnsi="Garamond" w:cs="Calibri"/>
          <w:lang w:eastAsia="en-US"/>
        </w:rPr>
        <w:t>a pénzmosásról szóló törvény 38. pont </w:t>
      </w:r>
      <w:r w:rsidRPr="00D47205">
        <w:rPr>
          <w:rFonts w:ascii="Garamond" w:eastAsia="Calibri" w:hAnsi="Garamond" w:cs="Calibri"/>
          <w:lang w:eastAsia="en-US"/>
        </w:rPr>
        <w:t>a)-</w:t>
      </w:r>
      <w:r w:rsidR="000C4B94">
        <w:rPr>
          <w:rFonts w:ascii="Garamond" w:eastAsia="Calibri" w:hAnsi="Garamond" w:cs="Calibri"/>
          <w:lang w:eastAsia="en-US"/>
        </w:rPr>
        <w:t>b</w:t>
      </w:r>
      <w:r w:rsidR="00DE746C">
        <w:rPr>
          <w:rFonts w:ascii="Garamond" w:eastAsia="Calibri" w:hAnsi="Garamond" w:cs="Calibri"/>
          <w:lang w:eastAsia="en-US"/>
        </w:rPr>
        <w:t>)</w:t>
      </w:r>
      <w:r w:rsidR="000C4B94">
        <w:rPr>
          <w:rFonts w:ascii="Garamond" w:eastAsia="Calibri" w:hAnsi="Garamond" w:cs="Calibri"/>
          <w:lang w:eastAsia="en-US"/>
        </w:rPr>
        <w:t xml:space="preserve"> vagy d)</w:t>
      </w:r>
      <w:r w:rsidRPr="00D47205">
        <w:rPr>
          <w:rFonts w:ascii="Garamond" w:eastAsia="Calibri" w:hAnsi="Garamond" w:cs="Calibri"/>
          <w:lang w:eastAsia="en-US"/>
        </w:rPr>
        <w:t xml:space="preserve"> alpontja szerinti tényleges tulajdonosa. </w:t>
      </w:r>
    </w:p>
    <w:p w14:paraId="209B7E64" w14:textId="77777777" w:rsidR="00D47205" w:rsidRPr="00D47205" w:rsidRDefault="00D47205" w:rsidP="00D47205">
      <w:pPr>
        <w:jc w:val="both"/>
        <w:rPr>
          <w:rFonts w:ascii="Garamond" w:eastAsia="Calibri" w:hAnsi="Garamond"/>
          <w:shd w:val="clear" w:color="auto" w:fill="FFFFFF"/>
          <w:lang w:eastAsia="en-US"/>
        </w:rPr>
      </w:pPr>
    </w:p>
    <w:p w14:paraId="084C72F6" w14:textId="77777777" w:rsidR="00D47205" w:rsidRPr="00D47205" w:rsidRDefault="00D47205" w:rsidP="00D47205">
      <w:pPr>
        <w:jc w:val="both"/>
        <w:rPr>
          <w:rFonts w:ascii="Garamond" w:eastAsia="Calibri" w:hAnsi="Garamond"/>
          <w:shd w:val="clear" w:color="auto" w:fill="FFFFFF"/>
          <w:lang w:eastAsia="en-US"/>
        </w:rPr>
      </w:pPr>
    </w:p>
    <w:p w14:paraId="77E2F66B" w14:textId="77777777" w:rsidR="00D47205" w:rsidRPr="00D47205" w:rsidRDefault="00D47205" w:rsidP="00D47205">
      <w:pPr>
        <w:jc w:val="both"/>
        <w:rPr>
          <w:rFonts w:ascii="Garamond" w:eastAsia="Calibri" w:hAnsi="Garamond"/>
          <w:shd w:val="clear" w:color="auto" w:fill="FFFFFF"/>
          <w:lang w:eastAsia="en-US"/>
        </w:rPr>
      </w:pPr>
    </w:p>
    <w:p w14:paraId="591469C5" w14:textId="77777777" w:rsidR="00D47205" w:rsidRPr="00D47205" w:rsidRDefault="00D47205" w:rsidP="00D47205">
      <w:pPr>
        <w:jc w:val="both"/>
        <w:rPr>
          <w:rFonts w:ascii="Garamond" w:eastAsia="Calibri" w:hAnsi="Garamond" w:cs="Calibri"/>
          <w:snapToGrid w:val="0"/>
          <w:lang w:eastAsia="en-US"/>
        </w:rPr>
      </w:pPr>
      <w:r w:rsidRPr="00D47205">
        <w:rPr>
          <w:rFonts w:ascii="Garamond" w:eastAsia="Calibri" w:hAnsi="Garamond" w:cs="Calibri"/>
          <w:snapToGrid w:val="0"/>
          <w:lang w:eastAsia="en-US"/>
        </w:rPr>
        <w:t xml:space="preserve">Kelt: ……………………………., …... év ……………….. hó …. nap </w:t>
      </w:r>
    </w:p>
    <w:p w14:paraId="7F2A90FD" w14:textId="77777777" w:rsidR="00D47205" w:rsidRPr="00D47205" w:rsidRDefault="00D47205" w:rsidP="00D47205">
      <w:pPr>
        <w:jc w:val="both"/>
        <w:rPr>
          <w:rFonts w:ascii="Garamond" w:eastAsia="Calibri" w:hAnsi="Garamond" w:cs="Calibri"/>
          <w:snapToGrid w:val="0"/>
          <w:lang w:eastAsia="en-US"/>
        </w:rPr>
      </w:pPr>
    </w:p>
    <w:p w14:paraId="1F0945BB" w14:textId="77777777" w:rsidR="00D47205" w:rsidRPr="00D47205" w:rsidRDefault="00D47205" w:rsidP="00D47205">
      <w:pPr>
        <w:jc w:val="both"/>
        <w:rPr>
          <w:rFonts w:ascii="Garamond" w:eastAsia="Calibri" w:hAnsi="Garamond" w:cs="Calibri"/>
          <w:snapToGrid w:val="0"/>
          <w:lang w:eastAsia="en-US"/>
        </w:rPr>
      </w:pPr>
    </w:p>
    <w:p w14:paraId="41C4C850" w14:textId="77777777" w:rsidR="00D47205" w:rsidRPr="00D47205" w:rsidRDefault="00D47205" w:rsidP="00D47205">
      <w:pPr>
        <w:jc w:val="both"/>
        <w:rPr>
          <w:rFonts w:ascii="Garamond" w:eastAsia="Calibri" w:hAnsi="Garamond" w:cs="Calibri"/>
          <w:snapToGrid w:val="0"/>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D47205" w:rsidRPr="00D47205" w14:paraId="446A6960" w14:textId="77777777" w:rsidTr="00B92C3F">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35457370" w14:textId="77777777" w:rsidR="00D47205" w:rsidRPr="00D47205" w:rsidRDefault="00D47205" w:rsidP="00D47205">
            <w:pPr>
              <w:jc w:val="both"/>
              <w:rPr>
                <w:rFonts w:ascii="Garamond" w:eastAsia="Calibri" w:hAnsi="Garamond" w:cs="Calibri"/>
                <w:lang w:eastAsia="en-US"/>
              </w:rPr>
            </w:pPr>
            <w:r w:rsidRPr="00D47205">
              <w:rPr>
                <w:rFonts w:ascii="Garamond" w:eastAsia="Calibri" w:hAnsi="Garamond" w:cs="Calibri"/>
                <w:lang w:eastAsia="en-US"/>
              </w:rPr>
              <w:t xml:space="preserve">                   (cégszerű aláírás)</w:t>
            </w:r>
          </w:p>
        </w:tc>
      </w:tr>
    </w:tbl>
    <w:p w14:paraId="415971F9" w14:textId="77777777" w:rsidR="00D47205" w:rsidRPr="00D47205" w:rsidRDefault="00D47205" w:rsidP="00D47205">
      <w:pPr>
        <w:jc w:val="both"/>
        <w:rPr>
          <w:rFonts w:ascii="Garamond" w:eastAsia="Calibri" w:hAnsi="Garamond" w:cs="Calibri"/>
          <w:lang w:eastAsia="en-US"/>
        </w:rPr>
      </w:pPr>
    </w:p>
    <w:p w14:paraId="23C088A7" w14:textId="27892A24" w:rsidR="00D47205" w:rsidRPr="00D47205" w:rsidRDefault="00D47205" w:rsidP="00D47205">
      <w:pPr>
        <w:jc w:val="both"/>
        <w:rPr>
          <w:rFonts w:ascii="Garamond" w:eastAsia="Calibri" w:hAnsi="Garamond" w:cs="Calibri"/>
          <w:lang w:eastAsia="en-US"/>
        </w:rPr>
      </w:pPr>
    </w:p>
    <w:p w14:paraId="2C472ECF" w14:textId="77777777" w:rsidR="00D47205" w:rsidRPr="00D47205" w:rsidRDefault="00D47205" w:rsidP="00D47205">
      <w:pPr>
        <w:jc w:val="both"/>
        <w:rPr>
          <w:rFonts w:ascii="Garamond" w:eastAsia="Calibri" w:hAnsi="Garamond"/>
          <w:lang w:eastAsia="en-US"/>
        </w:rPr>
      </w:pPr>
      <w:r w:rsidRPr="00D47205">
        <w:rPr>
          <w:rFonts w:ascii="Garamond" w:eastAsia="Calibri" w:hAnsi="Garamond"/>
          <w:lang w:eastAsia="en-US"/>
        </w:rPr>
        <w:t>*</w:t>
      </w:r>
      <w:r w:rsidRPr="00D47205">
        <w:rPr>
          <w:rFonts w:ascii="Garamond" w:eastAsia="Calibri" w:hAnsi="Garamond"/>
          <w:b/>
          <w:u w:val="single"/>
          <w:lang w:eastAsia="en-US"/>
        </w:rPr>
        <w:t>Igazolási mód:</w:t>
      </w:r>
      <w:r w:rsidRPr="00D47205">
        <w:rPr>
          <w:rFonts w:ascii="Garamond" w:eastAsia="Calibri" w:hAnsi="Garamond"/>
          <w:lang w:eastAsia="en-US"/>
        </w:rPr>
        <w:t xml:space="preserve"> A közbeszerzési eljárásokban az alkalmasság és a kizáró okok igazolásának, valamint a közbeszerzési műszaki leírás meghatározásának módjáról szóló 321/2015. (X. 30.) Korm. rendelet 8. § i) pont ib) alpontjában foglaltak szerint.</w:t>
      </w:r>
    </w:p>
    <w:p w14:paraId="41DB8142" w14:textId="77777777" w:rsidR="00D47205" w:rsidRPr="00D47205" w:rsidRDefault="00D47205" w:rsidP="00D47205">
      <w:pPr>
        <w:ind w:left="147" w:right="147"/>
        <w:jc w:val="center"/>
        <w:rPr>
          <w:rFonts w:ascii="Garamond" w:hAnsi="Garamond"/>
          <w:b/>
          <w:bCs/>
          <w:iCs/>
          <w:u w:val="single"/>
        </w:rPr>
      </w:pPr>
    </w:p>
    <w:p w14:paraId="1CFA9473" w14:textId="77777777" w:rsidR="00D47205" w:rsidRPr="00D47205" w:rsidRDefault="00D47205" w:rsidP="00D47205">
      <w:pPr>
        <w:ind w:left="147" w:right="147"/>
        <w:jc w:val="center"/>
        <w:rPr>
          <w:rFonts w:ascii="Garamond" w:hAnsi="Garamond"/>
          <w:b/>
          <w:bCs/>
          <w:iCs/>
          <w:u w:val="single"/>
        </w:rPr>
      </w:pPr>
    </w:p>
    <w:p w14:paraId="541DC097" w14:textId="77777777" w:rsidR="00D47205" w:rsidRPr="00D47205" w:rsidRDefault="00D47205" w:rsidP="00D47205">
      <w:pPr>
        <w:ind w:left="147" w:right="147"/>
        <w:jc w:val="center"/>
        <w:rPr>
          <w:rFonts w:ascii="Garamond" w:hAnsi="Garamond"/>
          <w:b/>
          <w:bCs/>
          <w:iCs/>
          <w:u w:val="single"/>
        </w:rPr>
      </w:pPr>
    </w:p>
    <w:p w14:paraId="14723F45" w14:textId="77777777" w:rsidR="00D47205" w:rsidRPr="00D47205" w:rsidRDefault="00D47205" w:rsidP="00D47205">
      <w:pPr>
        <w:ind w:left="147" w:right="147"/>
        <w:jc w:val="center"/>
        <w:rPr>
          <w:rFonts w:ascii="Garamond" w:hAnsi="Garamond"/>
          <w:b/>
          <w:bCs/>
          <w:iCs/>
          <w:u w:val="single"/>
        </w:rPr>
      </w:pPr>
    </w:p>
    <w:p w14:paraId="7DF1E872" w14:textId="77777777" w:rsidR="00D47205" w:rsidRPr="00D47205" w:rsidRDefault="00D47205" w:rsidP="00D47205">
      <w:pPr>
        <w:ind w:left="147" w:right="147"/>
        <w:jc w:val="center"/>
        <w:rPr>
          <w:rFonts w:ascii="Garamond" w:hAnsi="Garamond"/>
          <w:b/>
          <w:bCs/>
          <w:iCs/>
          <w:u w:val="single"/>
        </w:rPr>
      </w:pPr>
      <w:r w:rsidRPr="00D47205">
        <w:rPr>
          <w:rFonts w:ascii="Garamond" w:hAnsi="Garamond"/>
          <w:b/>
          <w:bCs/>
          <w:iCs/>
          <w:u w:val="single"/>
        </w:rPr>
        <w:t>NYILATKOZAT</w:t>
      </w:r>
    </w:p>
    <w:p w14:paraId="446F47F6" w14:textId="77777777" w:rsidR="00D47205" w:rsidRPr="00D47205" w:rsidRDefault="00D47205" w:rsidP="00D47205">
      <w:pPr>
        <w:ind w:left="147" w:right="147" w:firstLine="240"/>
        <w:jc w:val="center"/>
        <w:rPr>
          <w:rFonts w:ascii="Garamond" w:hAnsi="Garamond"/>
          <w:b/>
          <w:spacing w:val="-6"/>
        </w:rPr>
      </w:pPr>
      <w:r w:rsidRPr="00D47205">
        <w:rPr>
          <w:rFonts w:ascii="Garamond" w:hAnsi="Garamond"/>
          <w:b/>
          <w:spacing w:val="-6"/>
        </w:rPr>
        <w:t xml:space="preserve">Kbt. 62. § (1) k) pont kc) alpontjában meghatározott kizáró okról </w:t>
      </w:r>
    </w:p>
    <w:p w14:paraId="7C288D98" w14:textId="77777777" w:rsidR="00D47205" w:rsidRPr="00D47205" w:rsidRDefault="00D47205" w:rsidP="00D47205">
      <w:pPr>
        <w:rPr>
          <w:rFonts w:ascii="Garamond" w:eastAsia="Calibri" w:hAnsi="Garamond" w:cs="Tahoma"/>
          <w:lang w:eastAsia="en-US"/>
        </w:rPr>
      </w:pPr>
    </w:p>
    <w:p w14:paraId="3ACCE945" w14:textId="77777777" w:rsidR="00D47205" w:rsidRPr="00D47205" w:rsidRDefault="00D47205" w:rsidP="00D47205">
      <w:pPr>
        <w:jc w:val="both"/>
        <w:rPr>
          <w:rFonts w:ascii="Garamond" w:eastAsia="Calibri" w:hAnsi="Garamond" w:cs="Tahoma"/>
          <w:lang w:eastAsia="en-US"/>
        </w:rPr>
      </w:pPr>
      <w:r w:rsidRPr="00D47205">
        <w:rPr>
          <w:rFonts w:ascii="Garamond" w:eastAsia="Calibri" w:hAnsi="Garamond" w:cs="Tahoma"/>
          <w:lang w:eastAsia="en-US"/>
        </w:rPr>
        <w:t xml:space="preserve">Alulírott, mint a(z) ………………………………………………………… cégjegyzésre/kötelezettségvállalásra jogosult képviselője a 321/2015. (X. 30.) Korm. rendelet 8. § i) pont ic) alpontjában foglaltaknak megfelelően, a </w:t>
      </w:r>
      <w:r w:rsidRPr="00D47205">
        <w:rPr>
          <w:rFonts w:ascii="Garamond" w:eastAsia="Calibri" w:hAnsi="Garamond"/>
          <w:b/>
          <w:spacing w:val="-6"/>
          <w:lang w:eastAsia="en-US"/>
        </w:rPr>
        <w:t>Kbt. 62. § (1) bekezdés k) pont kc) alpontja</w:t>
      </w:r>
      <w:r w:rsidRPr="00D47205">
        <w:rPr>
          <w:rFonts w:ascii="Garamond" w:eastAsia="Calibri" w:hAnsi="Garamond" w:cs="Tahoma"/>
          <w:lang w:eastAsia="en-US"/>
        </w:rPr>
        <w:t xml:space="preserve"> tekintetében ezennel felelősségem tudatában</w:t>
      </w:r>
    </w:p>
    <w:p w14:paraId="621DC904" w14:textId="77777777" w:rsidR="00D47205" w:rsidRPr="00D47205" w:rsidRDefault="00D47205" w:rsidP="00D47205">
      <w:pPr>
        <w:jc w:val="both"/>
        <w:rPr>
          <w:rFonts w:ascii="Garamond" w:eastAsia="Calibri" w:hAnsi="Garamond" w:cs="Tahoma"/>
          <w:b/>
          <w:lang w:eastAsia="en-US"/>
        </w:rPr>
      </w:pPr>
    </w:p>
    <w:p w14:paraId="2BB58D33" w14:textId="77777777" w:rsidR="00D47205" w:rsidRPr="00D47205" w:rsidRDefault="00D47205" w:rsidP="00D47205">
      <w:pPr>
        <w:jc w:val="center"/>
        <w:rPr>
          <w:rFonts w:ascii="Garamond" w:eastAsia="Calibri" w:hAnsi="Garamond" w:cs="Tahoma"/>
          <w:b/>
          <w:lang w:eastAsia="en-US"/>
        </w:rPr>
      </w:pPr>
      <w:r w:rsidRPr="00D47205">
        <w:rPr>
          <w:rFonts w:ascii="Garamond" w:eastAsia="Calibri" w:hAnsi="Garamond" w:cs="Tahoma"/>
          <w:b/>
          <w:lang w:eastAsia="en-US"/>
        </w:rPr>
        <w:t>n y i l a t k o z o m</w:t>
      </w:r>
    </w:p>
    <w:p w14:paraId="6EF6A2D5" w14:textId="77777777" w:rsidR="00D47205" w:rsidRPr="00D47205" w:rsidRDefault="00D47205" w:rsidP="00D47205">
      <w:pPr>
        <w:jc w:val="both"/>
        <w:rPr>
          <w:rFonts w:ascii="Garamond" w:eastAsia="Calibri" w:hAnsi="Garamond" w:cs="Tahoma"/>
          <w:b/>
          <w:lang w:eastAsia="en-US"/>
        </w:rPr>
      </w:pPr>
    </w:p>
    <w:p w14:paraId="06D1C642" w14:textId="19B9051D" w:rsidR="00D47205" w:rsidRPr="00D47205" w:rsidRDefault="00D47205" w:rsidP="00D47205">
      <w:pPr>
        <w:jc w:val="both"/>
        <w:rPr>
          <w:rFonts w:ascii="Garamond" w:eastAsia="Calibri" w:hAnsi="Garamond"/>
          <w:bCs/>
          <w:lang w:eastAsia="en-US"/>
        </w:rPr>
      </w:pPr>
      <w:r w:rsidRPr="00D47205">
        <w:rPr>
          <w:rFonts w:ascii="Garamond" w:eastAsia="Calibri" w:hAnsi="Garamond"/>
          <w:b/>
          <w:color w:val="000000"/>
          <w:lang w:eastAsia="en-US"/>
        </w:rPr>
        <w:t>„</w:t>
      </w:r>
      <w:r w:rsidR="00DE746C" w:rsidRPr="00DE746C">
        <w:rPr>
          <w:rFonts w:ascii="Garamond" w:eastAsia="Calibri" w:hAnsi="Garamond"/>
          <w:b/>
          <w:color w:val="000000"/>
          <w:lang w:eastAsia="en-US"/>
        </w:rPr>
        <w:t>GINOP-2.3.2-15-2016-00049 jelű pályázat keretében megvalósuló szintetikus kismolekulák előállítására, azonosítására és karakterizálására szolgáló műszeregyüttes beszerzése a Pécsi Tudományegyetem részére</w:t>
      </w:r>
      <w:r w:rsidRPr="00D47205">
        <w:rPr>
          <w:rFonts w:ascii="Garamond" w:eastAsia="Calibri" w:hAnsi="Garamond"/>
          <w:b/>
          <w:bCs/>
          <w:color w:val="000000"/>
          <w:lang w:eastAsia="en-US"/>
        </w:rPr>
        <w:t xml:space="preserve">” </w:t>
      </w:r>
      <w:r w:rsidRPr="00D47205">
        <w:rPr>
          <w:rFonts w:ascii="Garamond" w:eastAsia="Calibri" w:hAnsi="Garamond"/>
          <w:lang w:eastAsia="en-US"/>
        </w:rPr>
        <w:t xml:space="preserve">tárgyú, a közbeszerzésekről szóló 2015. évi CXLIII. törvény 81. § </w:t>
      </w:r>
      <w:r w:rsidRPr="00D47205">
        <w:rPr>
          <w:rFonts w:ascii="Garamond" w:eastAsia="Calibri" w:hAnsi="Garamond"/>
          <w:iCs/>
          <w:lang w:eastAsia="en-US"/>
        </w:rPr>
        <w:t xml:space="preserve">szerinti </w:t>
      </w:r>
      <w:r w:rsidRPr="00D47205">
        <w:rPr>
          <w:rFonts w:ascii="Garamond" w:eastAsia="Calibri" w:hAnsi="Garamond"/>
          <w:b/>
          <w:iCs/>
          <w:lang w:eastAsia="en-US"/>
        </w:rPr>
        <w:t>nyílt</w:t>
      </w:r>
      <w:r w:rsidRPr="00D47205">
        <w:rPr>
          <w:rFonts w:ascii="Garamond" w:eastAsia="Calibri" w:hAnsi="Garamond"/>
          <w:color w:val="000000"/>
          <w:lang w:eastAsia="en-US"/>
        </w:rPr>
        <w:t xml:space="preserve"> </w:t>
      </w:r>
      <w:r w:rsidRPr="00D47205">
        <w:rPr>
          <w:rFonts w:ascii="Garamond" w:eastAsia="Calibri" w:hAnsi="Garamond" w:cs="Calibri"/>
          <w:b/>
          <w:bCs/>
          <w:shd w:val="clear" w:color="auto" w:fill="FFFFFF"/>
          <w:lang w:eastAsia="en-US"/>
        </w:rPr>
        <w:t>közbeszerzési eljárásban</w:t>
      </w:r>
      <w:r w:rsidRPr="00D47205">
        <w:rPr>
          <w:rFonts w:ascii="Garamond" w:eastAsia="Calibri" w:hAnsi="Garamond"/>
          <w:bCs/>
          <w:lang w:eastAsia="en-US"/>
        </w:rPr>
        <w:t>, hogy</w:t>
      </w:r>
    </w:p>
    <w:p w14:paraId="38AF95A3" w14:textId="77777777" w:rsidR="00D47205" w:rsidRPr="00D47205" w:rsidRDefault="00D47205" w:rsidP="00D47205">
      <w:pPr>
        <w:jc w:val="both"/>
        <w:rPr>
          <w:rFonts w:ascii="Garamond" w:eastAsia="Calibri" w:hAnsi="Garamond"/>
          <w:bCs/>
          <w:lang w:eastAsia="en-US"/>
        </w:rPr>
      </w:pPr>
    </w:p>
    <w:p w14:paraId="430C68E1" w14:textId="77777777" w:rsidR="00D47205" w:rsidRPr="00D47205" w:rsidRDefault="00D47205" w:rsidP="00D47205">
      <w:pPr>
        <w:jc w:val="both"/>
        <w:rPr>
          <w:rFonts w:ascii="Garamond" w:eastAsia="Calibri" w:hAnsi="Garamond"/>
          <w:bCs/>
          <w:lang w:eastAsia="en-US"/>
        </w:rPr>
      </w:pPr>
      <w:r w:rsidRPr="00D47205">
        <w:rPr>
          <w:rFonts w:ascii="Garamond" w:eastAsia="Calibri" w:hAnsi="Garamond"/>
          <w:bCs/>
          <w:lang w:eastAsia="en-US"/>
        </w:rPr>
        <w:t xml:space="preserve">1. Van/Nincs** olyan jogi személy vagy személyes joga szerint jogképes szervezet, amely a társaságunkban közvetetten vagy közvetlenül több mint 25%-os tulajdoni résszel vagy szavazati joggal rendelkezik. </w:t>
      </w:r>
    </w:p>
    <w:p w14:paraId="4E205156" w14:textId="7CCA3EEF" w:rsidR="00D47205" w:rsidRDefault="00D47205" w:rsidP="00D47205">
      <w:pPr>
        <w:jc w:val="both"/>
        <w:rPr>
          <w:rFonts w:ascii="Garamond" w:eastAsia="Calibri" w:hAnsi="Garamond"/>
          <w:bCs/>
          <w:lang w:eastAsia="en-US"/>
        </w:rPr>
      </w:pPr>
      <w:smartTag w:uri="urn:schemas-microsoft-com:office:smarttags" w:element="metricconverter">
        <w:smartTagPr>
          <w:attr w:name="ProductID" w:val="2. A"/>
        </w:smartTagPr>
        <w:r w:rsidRPr="00D47205">
          <w:rPr>
            <w:rFonts w:ascii="Garamond" w:eastAsia="Calibri" w:hAnsi="Garamond"/>
            <w:bCs/>
            <w:lang w:eastAsia="en-US"/>
          </w:rPr>
          <w:t>2. A</w:t>
        </w:r>
      </w:smartTag>
      <w:r w:rsidRPr="00D47205">
        <w:rPr>
          <w:rFonts w:ascii="Garamond" w:eastAsia="Calibri" w:hAnsi="Garamond"/>
          <w:bCs/>
          <w:lang w:eastAsia="en-US"/>
        </w:rPr>
        <w:t xml:space="preserve"> társaságunkban közvetetten vagy közvetlenül több mint 25%-os tulajdoni résszel vagy szavazati joggal rendelkező jogi személy(ek) és/vagy személyes joga szerint jogképes szervezet(ek) az alábbiak:</w:t>
      </w:r>
    </w:p>
    <w:p w14:paraId="75DD47AA" w14:textId="5B2E4E90" w:rsidR="005E2D60" w:rsidRDefault="005E2D60" w:rsidP="00D47205">
      <w:pPr>
        <w:jc w:val="both"/>
        <w:rPr>
          <w:rFonts w:ascii="Garamond" w:eastAsia="Calibri" w:hAnsi="Garamond"/>
          <w:bCs/>
          <w:lang w:eastAsia="en-US"/>
        </w:rPr>
      </w:pPr>
    </w:p>
    <w:p w14:paraId="1A88C3DB" w14:textId="3676FDA1" w:rsidR="005E2D60" w:rsidRDefault="005E2D60" w:rsidP="00D47205">
      <w:pPr>
        <w:jc w:val="both"/>
        <w:rPr>
          <w:rFonts w:ascii="Garamond" w:eastAsia="Calibri" w:hAnsi="Garamond"/>
          <w:bCs/>
          <w:lang w:eastAsia="en-US"/>
        </w:rPr>
      </w:pPr>
    </w:p>
    <w:p w14:paraId="0DECD9D1" w14:textId="77777777" w:rsidR="005E2D60" w:rsidRPr="00D47205" w:rsidRDefault="005E2D60" w:rsidP="00D47205">
      <w:pPr>
        <w:jc w:val="both"/>
        <w:rPr>
          <w:rFonts w:ascii="Garamond" w:eastAsia="Calibri" w:hAnsi="Garamond"/>
          <w:bCs/>
          <w:lang w:eastAsia="en-US"/>
        </w:rPr>
      </w:pPr>
    </w:p>
    <w:p w14:paraId="48DD22AA" w14:textId="77777777" w:rsidR="00D47205" w:rsidRPr="00D47205" w:rsidRDefault="00D47205" w:rsidP="00D47205">
      <w:pPr>
        <w:jc w:val="both"/>
        <w:rPr>
          <w:rFonts w:ascii="Garamond" w:eastAsia="Calibri" w:hAnsi="Garamond"/>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2"/>
        <w:gridCol w:w="4850"/>
      </w:tblGrid>
      <w:tr w:rsidR="00D47205" w:rsidRPr="00D47205" w14:paraId="702B71EF" w14:textId="77777777" w:rsidTr="00B92C3F">
        <w:tc>
          <w:tcPr>
            <w:tcW w:w="4605" w:type="dxa"/>
            <w:tcBorders>
              <w:top w:val="single" w:sz="12" w:space="0" w:color="auto"/>
              <w:left w:val="single" w:sz="12" w:space="0" w:color="auto"/>
              <w:bottom w:val="single" w:sz="12" w:space="0" w:color="auto"/>
              <w:right w:val="single" w:sz="12" w:space="0" w:color="auto"/>
            </w:tcBorders>
          </w:tcPr>
          <w:p w14:paraId="6687A61A" w14:textId="77777777" w:rsidR="00D47205" w:rsidRPr="00D47205" w:rsidRDefault="00D47205" w:rsidP="00D47205">
            <w:pPr>
              <w:jc w:val="both"/>
              <w:rPr>
                <w:rFonts w:ascii="Garamond" w:eastAsia="Calibri" w:hAnsi="Garamond"/>
                <w:b/>
                <w:bCs/>
                <w:lang w:eastAsia="en-US"/>
              </w:rPr>
            </w:pPr>
            <w:r w:rsidRPr="00D47205">
              <w:rPr>
                <w:rFonts w:ascii="Garamond" w:eastAsia="Calibri" w:hAnsi="Garamond"/>
                <w:b/>
                <w:bCs/>
                <w:lang w:eastAsia="en-US"/>
              </w:rPr>
              <w:t>Név</w:t>
            </w:r>
          </w:p>
        </w:tc>
        <w:tc>
          <w:tcPr>
            <w:tcW w:w="5284" w:type="dxa"/>
            <w:tcBorders>
              <w:top w:val="single" w:sz="12" w:space="0" w:color="auto"/>
              <w:left w:val="single" w:sz="12" w:space="0" w:color="auto"/>
              <w:bottom w:val="single" w:sz="12" w:space="0" w:color="auto"/>
              <w:right w:val="single" w:sz="12" w:space="0" w:color="auto"/>
            </w:tcBorders>
          </w:tcPr>
          <w:p w14:paraId="7CFC252F" w14:textId="77777777" w:rsidR="00D47205" w:rsidRPr="00D47205" w:rsidRDefault="00D47205" w:rsidP="00D47205">
            <w:pPr>
              <w:jc w:val="both"/>
              <w:rPr>
                <w:rFonts w:ascii="Garamond" w:eastAsia="Calibri" w:hAnsi="Garamond"/>
                <w:b/>
                <w:bCs/>
                <w:lang w:eastAsia="en-US"/>
              </w:rPr>
            </w:pPr>
            <w:r w:rsidRPr="00D47205">
              <w:rPr>
                <w:rFonts w:ascii="Garamond" w:eastAsia="Calibri" w:hAnsi="Garamond"/>
                <w:b/>
                <w:bCs/>
                <w:lang w:eastAsia="en-US"/>
              </w:rPr>
              <w:t>Székhely</w:t>
            </w:r>
          </w:p>
        </w:tc>
      </w:tr>
      <w:tr w:rsidR="00D47205" w:rsidRPr="00D47205" w14:paraId="69C92EC4" w14:textId="77777777" w:rsidTr="00B92C3F">
        <w:tc>
          <w:tcPr>
            <w:tcW w:w="4605" w:type="dxa"/>
            <w:tcBorders>
              <w:top w:val="single" w:sz="12" w:space="0" w:color="auto"/>
            </w:tcBorders>
          </w:tcPr>
          <w:p w14:paraId="4DBED363" w14:textId="77777777" w:rsidR="00D47205" w:rsidRPr="00D47205" w:rsidRDefault="00D47205" w:rsidP="00D47205">
            <w:pPr>
              <w:jc w:val="both"/>
              <w:rPr>
                <w:rFonts w:ascii="Garamond" w:eastAsia="Calibri" w:hAnsi="Garamond"/>
                <w:bCs/>
                <w:lang w:eastAsia="en-US"/>
              </w:rPr>
            </w:pPr>
          </w:p>
        </w:tc>
        <w:tc>
          <w:tcPr>
            <w:tcW w:w="5284" w:type="dxa"/>
            <w:tcBorders>
              <w:top w:val="single" w:sz="12" w:space="0" w:color="auto"/>
            </w:tcBorders>
          </w:tcPr>
          <w:p w14:paraId="2CC056A8" w14:textId="77777777" w:rsidR="00D47205" w:rsidRPr="00D47205" w:rsidRDefault="00D47205" w:rsidP="00D47205">
            <w:pPr>
              <w:jc w:val="both"/>
              <w:rPr>
                <w:rFonts w:ascii="Garamond" w:eastAsia="Calibri" w:hAnsi="Garamond"/>
                <w:bCs/>
                <w:lang w:eastAsia="en-US"/>
              </w:rPr>
            </w:pPr>
          </w:p>
        </w:tc>
      </w:tr>
      <w:tr w:rsidR="00D47205" w:rsidRPr="00D47205" w14:paraId="0FC66025" w14:textId="77777777" w:rsidTr="00B92C3F">
        <w:tc>
          <w:tcPr>
            <w:tcW w:w="4605" w:type="dxa"/>
          </w:tcPr>
          <w:p w14:paraId="6613F6D5" w14:textId="77777777" w:rsidR="00D47205" w:rsidRPr="00D47205" w:rsidRDefault="00D47205" w:rsidP="00D47205">
            <w:pPr>
              <w:jc w:val="both"/>
              <w:rPr>
                <w:rFonts w:ascii="Garamond" w:eastAsia="Calibri" w:hAnsi="Garamond"/>
                <w:bCs/>
                <w:lang w:eastAsia="en-US"/>
              </w:rPr>
            </w:pPr>
          </w:p>
        </w:tc>
        <w:tc>
          <w:tcPr>
            <w:tcW w:w="5284" w:type="dxa"/>
          </w:tcPr>
          <w:p w14:paraId="26F13D38" w14:textId="77777777" w:rsidR="00D47205" w:rsidRPr="00D47205" w:rsidRDefault="00D47205" w:rsidP="00D47205">
            <w:pPr>
              <w:jc w:val="both"/>
              <w:rPr>
                <w:rFonts w:ascii="Garamond" w:eastAsia="Calibri" w:hAnsi="Garamond"/>
                <w:bCs/>
                <w:lang w:eastAsia="en-US"/>
              </w:rPr>
            </w:pPr>
          </w:p>
        </w:tc>
      </w:tr>
      <w:tr w:rsidR="00D47205" w:rsidRPr="00D47205" w14:paraId="2F618476" w14:textId="77777777" w:rsidTr="00B92C3F">
        <w:tc>
          <w:tcPr>
            <w:tcW w:w="4605" w:type="dxa"/>
          </w:tcPr>
          <w:p w14:paraId="486313E7" w14:textId="77777777" w:rsidR="00D47205" w:rsidRPr="00D47205" w:rsidRDefault="00D47205" w:rsidP="00D47205">
            <w:pPr>
              <w:jc w:val="both"/>
              <w:rPr>
                <w:rFonts w:ascii="Garamond" w:eastAsia="Calibri" w:hAnsi="Garamond"/>
                <w:bCs/>
                <w:lang w:eastAsia="en-US"/>
              </w:rPr>
            </w:pPr>
          </w:p>
        </w:tc>
        <w:tc>
          <w:tcPr>
            <w:tcW w:w="5284" w:type="dxa"/>
          </w:tcPr>
          <w:p w14:paraId="1BFF620E" w14:textId="77777777" w:rsidR="00D47205" w:rsidRPr="00D47205" w:rsidRDefault="00D47205" w:rsidP="00D47205">
            <w:pPr>
              <w:jc w:val="both"/>
              <w:rPr>
                <w:rFonts w:ascii="Garamond" w:eastAsia="Calibri" w:hAnsi="Garamond"/>
                <w:bCs/>
                <w:lang w:eastAsia="en-US"/>
              </w:rPr>
            </w:pPr>
          </w:p>
        </w:tc>
      </w:tr>
      <w:tr w:rsidR="00D47205" w:rsidRPr="00D47205" w14:paraId="47D5BD51" w14:textId="77777777" w:rsidTr="00B92C3F">
        <w:tc>
          <w:tcPr>
            <w:tcW w:w="4605" w:type="dxa"/>
          </w:tcPr>
          <w:p w14:paraId="4B236062" w14:textId="77777777" w:rsidR="00D47205" w:rsidRPr="00D47205" w:rsidRDefault="00D47205" w:rsidP="00D47205">
            <w:pPr>
              <w:jc w:val="both"/>
              <w:rPr>
                <w:rFonts w:ascii="Garamond" w:eastAsia="Calibri" w:hAnsi="Garamond"/>
                <w:bCs/>
                <w:lang w:eastAsia="en-US"/>
              </w:rPr>
            </w:pPr>
          </w:p>
        </w:tc>
        <w:tc>
          <w:tcPr>
            <w:tcW w:w="5284" w:type="dxa"/>
          </w:tcPr>
          <w:p w14:paraId="27356E50" w14:textId="77777777" w:rsidR="00D47205" w:rsidRPr="00D47205" w:rsidRDefault="00D47205" w:rsidP="00D47205">
            <w:pPr>
              <w:jc w:val="both"/>
              <w:rPr>
                <w:rFonts w:ascii="Garamond" w:eastAsia="Calibri" w:hAnsi="Garamond"/>
                <w:bCs/>
                <w:lang w:eastAsia="en-US"/>
              </w:rPr>
            </w:pPr>
          </w:p>
        </w:tc>
      </w:tr>
    </w:tbl>
    <w:p w14:paraId="6DCCA67D" w14:textId="77777777" w:rsidR="00D47205" w:rsidRPr="00D47205" w:rsidRDefault="00D47205" w:rsidP="00D47205">
      <w:pPr>
        <w:jc w:val="both"/>
        <w:rPr>
          <w:rFonts w:ascii="Garamond" w:eastAsia="Calibri" w:hAnsi="Garamond"/>
          <w:bCs/>
          <w:lang w:eastAsia="en-US"/>
        </w:rPr>
      </w:pPr>
    </w:p>
    <w:p w14:paraId="5F1BEFFC" w14:textId="77777777" w:rsidR="00D47205" w:rsidRPr="00D47205" w:rsidRDefault="00D47205" w:rsidP="00D47205">
      <w:pPr>
        <w:jc w:val="both"/>
        <w:rPr>
          <w:rFonts w:ascii="Garamond" w:eastAsia="Calibri" w:hAnsi="Garamond"/>
          <w:bCs/>
          <w:lang w:eastAsia="en-US"/>
        </w:rPr>
      </w:pPr>
      <w:r w:rsidRPr="00D47205">
        <w:rPr>
          <w:rFonts w:ascii="Garamond" w:eastAsia="Calibri" w:hAnsi="Garamond"/>
          <w:bCs/>
          <w:lang w:eastAsia="en-US"/>
        </w:rPr>
        <w:t>Nyilatkozom továbbá, hogy a fent megnevezett szervezet(ek) vonatkozásában fennállnak/nem állnak fenn** a Kbt. 62. § (1) bekezdés k) pont kb) alpontjában hivatkozott kizáró feltételek.</w:t>
      </w:r>
    </w:p>
    <w:p w14:paraId="4DD28A03" w14:textId="77777777" w:rsidR="00D47205" w:rsidRPr="00D47205" w:rsidRDefault="00D47205" w:rsidP="00D47205">
      <w:pPr>
        <w:jc w:val="both"/>
        <w:rPr>
          <w:rFonts w:ascii="Garamond" w:eastAsia="Calibri" w:hAnsi="Garamond" w:cs="Calibri"/>
          <w:lang w:eastAsia="en-US"/>
        </w:rPr>
      </w:pPr>
    </w:p>
    <w:p w14:paraId="21056B69" w14:textId="77777777" w:rsidR="00D47205" w:rsidRPr="00D47205" w:rsidRDefault="00D47205" w:rsidP="00D47205">
      <w:pPr>
        <w:jc w:val="both"/>
        <w:rPr>
          <w:rFonts w:ascii="Garamond" w:eastAsia="Calibri" w:hAnsi="Garamond" w:cs="Calibri"/>
          <w:snapToGrid w:val="0"/>
          <w:lang w:eastAsia="en-US"/>
        </w:rPr>
      </w:pPr>
      <w:r w:rsidRPr="00D47205">
        <w:rPr>
          <w:rFonts w:ascii="Garamond" w:eastAsia="Calibri" w:hAnsi="Garamond" w:cs="Calibri"/>
          <w:snapToGrid w:val="0"/>
          <w:lang w:eastAsia="en-US"/>
        </w:rPr>
        <w:t xml:space="preserve">Kelt: ……………………………., …... év ……………….. hó …. nap </w:t>
      </w:r>
    </w:p>
    <w:p w14:paraId="67F65835" w14:textId="77777777" w:rsidR="00D47205" w:rsidRPr="00D47205" w:rsidRDefault="00D47205" w:rsidP="00D47205">
      <w:pPr>
        <w:jc w:val="both"/>
        <w:rPr>
          <w:rFonts w:ascii="Garamond" w:eastAsia="Calibri" w:hAnsi="Garamond" w:cs="Calibri"/>
          <w:lang w:eastAsia="en-US"/>
        </w:rPr>
      </w:pPr>
    </w:p>
    <w:p w14:paraId="70A2EAE1" w14:textId="77777777" w:rsidR="00D47205" w:rsidRPr="00D47205" w:rsidRDefault="00D47205" w:rsidP="00D47205">
      <w:pPr>
        <w:jc w:val="both"/>
        <w:rPr>
          <w:rFonts w:ascii="Garamond" w:eastAsia="Calibri" w:hAnsi="Garamond" w:cs="Calibri"/>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D47205" w:rsidRPr="00D47205" w14:paraId="329E16BC" w14:textId="77777777" w:rsidTr="00B92C3F">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35199CB8" w14:textId="77777777" w:rsidR="00D47205" w:rsidRPr="00D47205" w:rsidRDefault="00D47205" w:rsidP="00D47205">
            <w:pPr>
              <w:jc w:val="both"/>
              <w:rPr>
                <w:rFonts w:ascii="Garamond" w:eastAsia="Calibri" w:hAnsi="Garamond" w:cs="Calibri"/>
                <w:lang w:eastAsia="en-US"/>
              </w:rPr>
            </w:pPr>
            <w:r w:rsidRPr="00D47205">
              <w:rPr>
                <w:rFonts w:ascii="Garamond" w:eastAsia="Calibri" w:hAnsi="Garamond" w:cs="Calibri"/>
                <w:lang w:eastAsia="en-US"/>
              </w:rPr>
              <w:t>(cégszerű aláírás)</w:t>
            </w:r>
          </w:p>
        </w:tc>
      </w:tr>
    </w:tbl>
    <w:p w14:paraId="75DB069B" w14:textId="77777777" w:rsidR="00D47205" w:rsidRPr="00D47205" w:rsidRDefault="00D47205" w:rsidP="00D47205">
      <w:pPr>
        <w:rPr>
          <w:rFonts w:ascii="Garamond" w:eastAsia="Calibri" w:hAnsi="Garamond" w:cs="Calibri"/>
          <w:lang w:eastAsia="en-US"/>
        </w:rPr>
      </w:pPr>
    </w:p>
    <w:p w14:paraId="6E99601E" w14:textId="77777777" w:rsidR="00D47205" w:rsidRPr="00D47205" w:rsidRDefault="00D47205" w:rsidP="00D47205">
      <w:pPr>
        <w:jc w:val="both"/>
        <w:rPr>
          <w:rFonts w:ascii="Garamond" w:eastAsia="Calibri" w:hAnsi="Garamond"/>
          <w:lang w:eastAsia="en-US"/>
        </w:rPr>
      </w:pPr>
      <w:r w:rsidRPr="00D47205">
        <w:rPr>
          <w:rFonts w:ascii="Garamond" w:eastAsia="Calibri" w:hAnsi="Garamond"/>
          <w:lang w:eastAsia="en-US"/>
        </w:rPr>
        <w:t>*</w:t>
      </w:r>
      <w:r w:rsidRPr="00D47205">
        <w:rPr>
          <w:rFonts w:ascii="Garamond" w:eastAsia="Calibri" w:hAnsi="Garamond"/>
          <w:b/>
          <w:u w:val="single"/>
          <w:lang w:eastAsia="en-US"/>
        </w:rPr>
        <w:t>Igazolási mód:</w:t>
      </w:r>
      <w:r w:rsidRPr="00D47205">
        <w:rPr>
          <w:rFonts w:ascii="Garamond" w:eastAsia="Calibri" w:hAnsi="Garamond"/>
          <w:lang w:eastAsia="en-US"/>
        </w:rPr>
        <w:t xml:space="preserve"> A közbeszerzési eljárásokban az alkalmasság és a kizáró okok igazolásának, valamint a közbeszerzési műszaki leírás meghatározásának módjáról szóló 321/2015. (X. 30.) Korm. rendelet 8. § i) pont ic) alpontjában foglaltak szerint.</w:t>
      </w:r>
    </w:p>
    <w:p w14:paraId="0D0949D3" w14:textId="77777777" w:rsidR="00D47205" w:rsidRPr="00D47205" w:rsidRDefault="00D47205" w:rsidP="00D47205">
      <w:pPr>
        <w:jc w:val="both"/>
        <w:rPr>
          <w:rFonts w:ascii="Garamond" w:eastAsia="Calibri" w:hAnsi="Garamond" w:cs="Calibri"/>
          <w:lang w:eastAsia="en-US"/>
        </w:rPr>
      </w:pPr>
      <w:r w:rsidRPr="00D47205">
        <w:rPr>
          <w:rFonts w:ascii="Garamond" w:eastAsia="Calibri" w:hAnsi="Garamond" w:cs="Calibri"/>
          <w:lang w:eastAsia="en-US"/>
        </w:rPr>
        <w:t>**a megfelelő rész aláhúzandó, értelemszerűen kitöltendő!</w:t>
      </w:r>
    </w:p>
    <w:p w14:paraId="43FF8062" w14:textId="77777777" w:rsidR="00CD2D5D" w:rsidRDefault="00CD2D5D" w:rsidP="00D47205">
      <w:pPr>
        <w:suppressAutoHyphens/>
        <w:autoSpaceDN w:val="0"/>
        <w:jc w:val="right"/>
        <w:textAlignment w:val="baseline"/>
        <w:rPr>
          <w:rFonts w:ascii="Garamond" w:eastAsia="Calibri" w:hAnsi="Garamond"/>
          <w:b/>
          <w:kern w:val="3"/>
          <w:lang w:eastAsia="en-US"/>
        </w:rPr>
      </w:pPr>
    </w:p>
    <w:p w14:paraId="6E1A7625" w14:textId="77777777" w:rsidR="00CD2D5D" w:rsidRDefault="00CD2D5D" w:rsidP="00D47205">
      <w:pPr>
        <w:suppressAutoHyphens/>
        <w:autoSpaceDN w:val="0"/>
        <w:jc w:val="right"/>
        <w:textAlignment w:val="baseline"/>
        <w:rPr>
          <w:rFonts w:ascii="Garamond" w:eastAsia="Calibri" w:hAnsi="Garamond"/>
          <w:b/>
          <w:kern w:val="3"/>
          <w:lang w:eastAsia="en-US"/>
        </w:rPr>
      </w:pPr>
    </w:p>
    <w:p w14:paraId="59D7F770" w14:textId="77777777" w:rsidR="00CD2D5D" w:rsidRDefault="00CD2D5D" w:rsidP="00D47205">
      <w:pPr>
        <w:suppressAutoHyphens/>
        <w:autoSpaceDN w:val="0"/>
        <w:jc w:val="right"/>
        <w:textAlignment w:val="baseline"/>
        <w:rPr>
          <w:rFonts w:ascii="Garamond" w:eastAsia="Calibri" w:hAnsi="Garamond"/>
          <w:b/>
          <w:kern w:val="3"/>
          <w:lang w:eastAsia="en-US"/>
        </w:rPr>
      </w:pPr>
    </w:p>
    <w:p w14:paraId="681829D3" w14:textId="77777777" w:rsidR="00CD2D5D" w:rsidRDefault="00CD2D5D" w:rsidP="00D47205">
      <w:pPr>
        <w:suppressAutoHyphens/>
        <w:autoSpaceDN w:val="0"/>
        <w:jc w:val="right"/>
        <w:textAlignment w:val="baseline"/>
        <w:rPr>
          <w:rFonts w:ascii="Garamond" w:eastAsia="Calibri" w:hAnsi="Garamond"/>
          <w:b/>
          <w:kern w:val="3"/>
          <w:lang w:eastAsia="en-US"/>
        </w:rPr>
      </w:pPr>
    </w:p>
    <w:p w14:paraId="0567210A" w14:textId="77777777" w:rsidR="00CD2D5D" w:rsidRDefault="00CD2D5D" w:rsidP="00D47205">
      <w:pPr>
        <w:suppressAutoHyphens/>
        <w:autoSpaceDN w:val="0"/>
        <w:jc w:val="right"/>
        <w:textAlignment w:val="baseline"/>
        <w:rPr>
          <w:rFonts w:ascii="Garamond" w:eastAsia="Calibri" w:hAnsi="Garamond"/>
          <w:b/>
          <w:kern w:val="3"/>
          <w:lang w:eastAsia="en-US"/>
        </w:rPr>
      </w:pPr>
    </w:p>
    <w:p w14:paraId="46619FD5" w14:textId="77777777" w:rsidR="00CD2D5D" w:rsidRDefault="00CD2D5D" w:rsidP="00D47205">
      <w:pPr>
        <w:suppressAutoHyphens/>
        <w:autoSpaceDN w:val="0"/>
        <w:jc w:val="right"/>
        <w:textAlignment w:val="baseline"/>
        <w:rPr>
          <w:rFonts w:ascii="Garamond" w:eastAsia="Calibri" w:hAnsi="Garamond"/>
          <w:b/>
          <w:kern w:val="3"/>
          <w:lang w:eastAsia="en-US"/>
        </w:rPr>
      </w:pPr>
    </w:p>
    <w:p w14:paraId="7ADD437A" w14:textId="77777777" w:rsidR="00CD2D5D" w:rsidRDefault="00CD2D5D" w:rsidP="00D47205">
      <w:pPr>
        <w:suppressAutoHyphens/>
        <w:autoSpaceDN w:val="0"/>
        <w:jc w:val="right"/>
        <w:textAlignment w:val="baseline"/>
        <w:rPr>
          <w:rFonts w:ascii="Garamond" w:eastAsia="Calibri" w:hAnsi="Garamond"/>
          <w:b/>
          <w:kern w:val="3"/>
          <w:lang w:eastAsia="en-US"/>
        </w:rPr>
      </w:pPr>
    </w:p>
    <w:p w14:paraId="49D523CB" w14:textId="77777777" w:rsidR="00CD2D5D" w:rsidRDefault="00CD2D5D" w:rsidP="00D47205">
      <w:pPr>
        <w:suppressAutoHyphens/>
        <w:autoSpaceDN w:val="0"/>
        <w:jc w:val="right"/>
        <w:textAlignment w:val="baseline"/>
        <w:rPr>
          <w:rFonts w:ascii="Garamond" w:eastAsia="Calibri" w:hAnsi="Garamond"/>
          <w:b/>
          <w:kern w:val="3"/>
          <w:lang w:eastAsia="en-US"/>
        </w:rPr>
      </w:pPr>
    </w:p>
    <w:p w14:paraId="374B1369" w14:textId="77777777" w:rsidR="00CD2D5D" w:rsidRDefault="00CD2D5D" w:rsidP="00D47205">
      <w:pPr>
        <w:suppressAutoHyphens/>
        <w:autoSpaceDN w:val="0"/>
        <w:jc w:val="right"/>
        <w:textAlignment w:val="baseline"/>
        <w:rPr>
          <w:rFonts w:ascii="Garamond" w:eastAsia="Calibri" w:hAnsi="Garamond"/>
          <w:b/>
          <w:kern w:val="3"/>
          <w:lang w:eastAsia="en-US"/>
        </w:rPr>
      </w:pPr>
    </w:p>
    <w:p w14:paraId="608F953D" w14:textId="77777777" w:rsidR="00CD2D5D" w:rsidRDefault="00CD2D5D" w:rsidP="00D47205">
      <w:pPr>
        <w:suppressAutoHyphens/>
        <w:autoSpaceDN w:val="0"/>
        <w:jc w:val="right"/>
        <w:textAlignment w:val="baseline"/>
        <w:rPr>
          <w:rFonts w:ascii="Garamond" w:eastAsia="Calibri" w:hAnsi="Garamond"/>
          <w:b/>
          <w:kern w:val="3"/>
          <w:lang w:eastAsia="en-US"/>
        </w:rPr>
      </w:pPr>
    </w:p>
    <w:p w14:paraId="2B08A592" w14:textId="77777777" w:rsidR="00CD2D5D" w:rsidRDefault="00CD2D5D" w:rsidP="00D47205">
      <w:pPr>
        <w:suppressAutoHyphens/>
        <w:autoSpaceDN w:val="0"/>
        <w:jc w:val="right"/>
        <w:textAlignment w:val="baseline"/>
        <w:rPr>
          <w:rFonts w:ascii="Garamond" w:eastAsia="Calibri" w:hAnsi="Garamond"/>
          <w:b/>
          <w:kern w:val="3"/>
          <w:lang w:eastAsia="en-US"/>
        </w:rPr>
      </w:pPr>
    </w:p>
    <w:p w14:paraId="5542C83F" w14:textId="77777777" w:rsidR="00CD2D5D" w:rsidRDefault="00CD2D5D" w:rsidP="00D47205">
      <w:pPr>
        <w:suppressAutoHyphens/>
        <w:autoSpaceDN w:val="0"/>
        <w:jc w:val="right"/>
        <w:textAlignment w:val="baseline"/>
        <w:rPr>
          <w:rFonts w:ascii="Garamond" w:eastAsia="Calibri" w:hAnsi="Garamond"/>
          <w:b/>
          <w:kern w:val="3"/>
          <w:lang w:eastAsia="en-US"/>
        </w:rPr>
      </w:pPr>
    </w:p>
    <w:p w14:paraId="531454A0" w14:textId="77777777" w:rsidR="00CD2D5D" w:rsidRDefault="00CD2D5D" w:rsidP="00D47205">
      <w:pPr>
        <w:suppressAutoHyphens/>
        <w:autoSpaceDN w:val="0"/>
        <w:jc w:val="right"/>
        <w:textAlignment w:val="baseline"/>
        <w:rPr>
          <w:rFonts w:ascii="Garamond" w:eastAsia="Calibri" w:hAnsi="Garamond"/>
          <w:b/>
          <w:kern w:val="3"/>
          <w:lang w:eastAsia="en-US"/>
        </w:rPr>
      </w:pPr>
    </w:p>
    <w:p w14:paraId="7C8C1C0A" w14:textId="77777777" w:rsidR="00CD2D5D" w:rsidRDefault="00CD2D5D" w:rsidP="00D47205">
      <w:pPr>
        <w:suppressAutoHyphens/>
        <w:autoSpaceDN w:val="0"/>
        <w:jc w:val="right"/>
        <w:textAlignment w:val="baseline"/>
        <w:rPr>
          <w:rFonts w:ascii="Garamond" w:eastAsia="Calibri" w:hAnsi="Garamond"/>
          <w:b/>
          <w:kern w:val="3"/>
          <w:lang w:eastAsia="en-US"/>
        </w:rPr>
      </w:pPr>
    </w:p>
    <w:p w14:paraId="6010C4A9" w14:textId="77777777" w:rsidR="00CD2D5D" w:rsidRDefault="00CD2D5D" w:rsidP="00D47205">
      <w:pPr>
        <w:suppressAutoHyphens/>
        <w:autoSpaceDN w:val="0"/>
        <w:jc w:val="right"/>
        <w:textAlignment w:val="baseline"/>
        <w:rPr>
          <w:rFonts w:ascii="Garamond" w:eastAsia="Calibri" w:hAnsi="Garamond"/>
          <w:b/>
          <w:kern w:val="3"/>
          <w:lang w:eastAsia="en-US"/>
        </w:rPr>
      </w:pPr>
    </w:p>
    <w:p w14:paraId="07A316A0" w14:textId="77777777" w:rsidR="00CD2D5D" w:rsidRDefault="00CD2D5D" w:rsidP="00D47205">
      <w:pPr>
        <w:suppressAutoHyphens/>
        <w:autoSpaceDN w:val="0"/>
        <w:jc w:val="right"/>
        <w:textAlignment w:val="baseline"/>
        <w:rPr>
          <w:rFonts w:ascii="Garamond" w:eastAsia="Calibri" w:hAnsi="Garamond"/>
          <w:b/>
          <w:kern w:val="3"/>
          <w:lang w:eastAsia="en-US"/>
        </w:rPr>
      </w:pPr>
    </w:p>
    <w:p w14:paraId="17F9D58C" w14:textId="77777777" w:rsidR="00CD2D5D" w:rsidRDefault="00CD2D5D" w:rsidP="00D47205">
      <w:pPr>
        <w:suppressAutoHyphens/>
        <w:autoSpaceDN w:val="0"/>
        <w:jc w:val="right"/>
        <w:textAlignment w:val="baseline"/>
        <w:rPr>
          <w:rFonts w:ascii="Garamond" w:eastAsia="Calibri" w:hAnsi="Garamond"/>
          <w:b/>
          <w:kern w:val="3"/>
          <w:lang w:eastAsia="en-US"/>
        </w:rPr>
      </w:pPr>
    </w:p>
    <w:p w14:paraId="544A0357" w14:textId="77777777" w:rsidR="00CD2D5D" w:rsidRDefault="00CD2D5D" w:rsidP="00D47205">
      <w:pPr>
        <w:suppressAutoHyphens/>
        <w:autoSpaceDN w:val="0"/>
        <w:jc w:val="right"/>
        <w:textAlignment w:val="baseline"/>
        <w:rPr>
          <w:rFonts w:ascii="Garamond" w:eastAsia="Calibri" w:hAnsi="Garamond"/>
          <w:b/>
          <w:kern w:val="3"/>
          <w:lang w:eastAsia="en-US"/>
        </w:rPr>
      </w:pPr>
    </w:p>
    <w:p w14:paraId="4258E1C3" w14:textId="77777777" w:rsidR="00CD2D5D" w:rsidRDefault="00CD2D5D" w:rsidP="00D47205">
      <w:pPr>
        <w:suppressAutoHyphens/>
        <w:autoSpaceDN w:val="0"/>
        <w:jc w:val="right"/>
        <w:textAlignment w:val="baseline"/>
        <w:rPr>
          <w:rFonts w:ascii="Garamond" w:eastAsia="Calibri" w:hAnsi="Garamond"/>
          <w:b/>
          <w:kern w:val="3"/>
          <w:lang w:eastAsia="en-US"/>
        </w:rPr>
      </w:pPr>
    </w:p>
    <w:p w14:paraId="4494240B" w14:textId="77777777" w:rsidR="00CD2D5D" w:rsidRDefault="00CD2D5D" w:rsidP="00D47205">
      <w:pPr>
        <w:suppressAutoHyphens/>
        <w:autoSpaceDN w:val="0"/>
        <w:jc w:val="right"/>
        <w:textAlignment w:val="baseline"/>
        <w:rPr>
          <w:rFonts w:ascii="Garamond" w:eastAsia="Calibri" w:hAnsi="Garamond"/>
          <w:b/>
          <w:kern w:val="3"/>
          <w:lang w:eastAsia="en-US"/>
        </w:rPr>
      </w:pPr>
    </w:p>
    <w:p w14:paraId="3D260BC7" w14:textId="77777777" w:rsidR="00CD2D5D" w:rsidRDefault="00CD2D5D" w:rsidP="00D47205">
      <w:pPr>
        <w:suppressAutoHyphens/>
        <w:autoSpaceDN w:val="0"/>
        <w:jc w:val="right"/>
        <w:textAlignment w:val="baseline"/>
        <w:rPr>
          <w:rFonts w:ascii="Garamond" w:eastAsia="Calibri" w:hAnsi="Garamond"/>
          <w:b/>
          <w:kern w:val="3"/>
          <w:lang w:eastAsia="en-US"/>
        </w:rPr>
      </w:pPr>
    </w:p>
    <w:p w14:paraId="29F6BF06" w14:textId="77777777" w:rsidR="00CD2D5D" w:rsidRDefault="00CD2D5D" w:rsidP="00D47205">
      <w:pPr>
        <w:suppressAutoHyphens/>
        <w:autoSpaceDN w:val="0"/>
        <w:jc w:val="right"/>
        <w:textAlignment w:val="baseline"/>
        <w:rPr>
          <w:rFonts w:ascii="Garamond" w:eastAsia="Calibri" w:hAnsi="Garamond"/>
          <w:b/>
          <w:kern w:val="3"/>
          <w:lang w:eastAsia="en-US"/>
        </w:rPr>
      </w:pPr>
    </w:p>
    <w:p w14:paraId="76DC6BD1" w14:textId="77777777" w:rsidR="00CD2D5D" w:rsidRDefault="00CD2D5D" w:rsidP="00D47205">
      <w:pPr>
        <w:suppressAutoHyphens/>
        <w:autoSpaceDN w:val="0"/>
        <w:jc w:val="right"/>
        <w:textAlignment w:val="baseline"/>
        <w:rPr>
          <w:rFonts w:ascii="Garamond" w:eastAsia="Calibri" w:hAnsi="Garamond"/>
          <w:b/>
          <w:kern w:val="3"/>
          <w:lang w:eastAsia="en-US"/>
        </w:rPr>
      </w:pPr>
    </w:p>
    <w:p w14:paraId="4B64B468" w14:textId="77777777" w:rsidR="00CD2D5D" w:rsidRDefault="00CD2D5D" w:rsidP="00D47205">
      <w:pPr>
        <w:suppressAutoHyphens/>
        <w:autoSpaceDN w:val="0"/>
        <w:jc w:val="right"/>
        <w:textAlignment w:val="baseline"/>
        <w:rPr>
          <w:rFonts w:ascii="Garamond" w:eastAsia="Calibri" w:hAnsi="Garamond"/>
          <w:b/>
          <w:kern w:val="3"/>
          <w:lang w:eastAsia="en-US"/>
        </w:rPr>
      </w:pPr>
    </w:p>
    <w:p w14:paraId="6056E788" w14:textId="77777777" w:rsidR="00CD2D5D" w:rsidRDefault="00CD2D5D" w:rsidP="00D47205">
      <w:pPr>
        <w:suppressAutoHyphens/>
        <w:autoSpaceDN w:val="0"/>
        <w:jc w:val="right"/>
        <w:textAlignment w:val="baseline"/>
        <w:rPr>
          <w:rFonts w:ascii="Garamond" w:eastAsia="Calibri" w:hAnsi="Garamond"/>
          <w:b/>
          <w:kern w:val="3"/>
          <w:lang w:eastAsia="en-US"/>
        </w:rPr>
      </w:pPr>
    </w:p>
    <w:p w14:paraId="493E6FDF" w14:textId="77777777" w:rsidR="00CD2D5D" w:rsidRDefault="00CD2D5D" w:rsidP="00D47205">
      <w:pPr>
        <w:suppressAutoHyphens/>
        <w:autoSpaceDN w:val="0"/>
        <w:jc w:val="right"/>
        <w:textAlignment w:val="baseline"/>
        <w:rPr>
          <w:rFonts w:ascii="Garamond" w:eastAsia="Calibri" w:hAnsi="Garamond"/>
          <w:b/>
          <w:kern w:val="3"/>
          <w:lang w:eastAsia="en-US"/>
        </w:rPr>
      </w:pPr>
    </w:p>
    <w:p w14:paraId="67161D3C" w14:textId="77777777" w:rsidR="00CD2D5D" w:rsidRDefault="00CD2D5D" w:rsidP="00D47205">
      <w:pPr>
        <w:suppressAutoHyphens/>
        <w:autoSpaceDN w:val="0"/>
        <w:jc w:val="right"/>
        <w:textAlignment w:val="baseline"/>
        <w:rPr>
          <w:rFonts w:ascii="Garamond" w:eastAsia="Calibri" w:hAnsi="Garamond"/>
          <w:b/>
          <w:kern w:val="3"/>
          <w:lang w:eastAsia="en-US"/>
        </w:rPr>
      </w:pPr>
    </w:p>
    <w:p w14:paraId="5B897C72" w14:textId="77777777" w:rsidR="00CD2D5D" w:rsidRDefault="00CD2D5D" w:rsidP="00D47205">
      <w:pPr>
        <w:suppressAutoHyphens/>
        <w:autoSpaceDN w:val="0"/>
        <w:jc w:val="right"/>
        <w:textAlignment w:val="baseline"/>
        <w:rPr>
          <w:rFonts w:ascii="Garamond" w:eastAsia="Calibri" w:hAnsi="Garamond"/>
          <w:b/>
          <w:kern w:val="3"/>
          <w:lang w:eastAsia="en-US"/>
        </w:rPr>
      </w:pPr>
    </w:p>
    <w:p w14:paraId="6ED29622" w14:textId="77777777" w:rsidR="00CD2D5D" w:rsidRDefault="00CD2D5D" w:rsidP="00D47205">
      <w:pPr>
        <w:suppressAutoHyphens/>
        <w:autoSpaceDN w:val="0"/>
        <w:jc w:val="right"/>
        <w:textAlignment w:val="baseline"/>
        <w:rPr>
          <w:rFonts w:ascii="Garamond" w:eastAsia="Calibri" w:hAnsi="Garamond"/>
          <w:b/>
          <w:kern w:val="3"/>
          <w:lang w:eastAsia="en-US"/>
        </w:rPr>
      </w:pPr>
    </w:p>
    <w:p w14:paraId="4329C184" w14:textId="77777777" w:rsidR="00CD2D5D" w:rsidRDefault="00CD2D5D" w:rsidP="00D47205">
      <w:pPr>
        <w:suppressAutoHyphens/>
        <w:autoSpaceDN w:val="0"/>
        <w:jc w:val="right"/>
        <w:textAlignment w:val="baseline"/>
        <w:rPr>
          <w:rFonts w:ascii="Garamond" w:eastAsia="Calibri" w:hAnsi="Garamond"/>
          <w:b/>
          <w:kern w:val="3"/>
          <w:lang w:eastAsia="en-US"/>
        </w:rPr>
      </w:pPr>
    </w:p>
    <w:p w14:paraId="07B81579" w14:textId="0F8504D5" w:rsidR="009434E2" w:rsidRDefault="009434E2" w:rsidP="00DE746C">
      <w:pPr>
        <w:suppressAutoHyphens/>
        <w:autoSpaceDN w:val="0"/>
        <w:textAlignment w:val="baseline"/>
        <w:rPr>
          <w:rFonts w:ascii="Garamond" w:eastAsia="Calibri" w:hAnsi="Garamond"/>
          <w:b/>
          <w:kern w:val="3"/>
          <w:lang w:eastAsia="en-US"/>
        </w:rPr>
      </w:pPr>
    </w:p>
    <w:p w14:paraId="207C5FF8" w14:textId="77777777" w:rsidR="0001070F" w:rsidRDefault="0001070F" w:rsidP="00D47205">
      <w:pPr>
        <w:suppressAutoHyphens/>
        <w:autoSpaceDN w:val="0"/>
        <w:jc w:val="right"/>
        <w:textAlignment w:val="baseline"/>
        <w:rPr>
          <w:rFonts w:ascii="Garamond" w:eastAsia="Calibri" w:hAnsi="Garamond"/>
          <w:b/>
          <w:kern w:val="3"/>
          <w:lang w:eastAsia="en-US"/>
        </w:rPr>
      </w:pPr>
    </w:p>
    <w:p w14:paraId="1C38A047" w14:textId="77777777" w:rsidR="0001070F" w:rsidRDefault="0001070F" w:rsidP="00D47205">
      <w:pPr>
        <w:suppressAutoHyphens/>
        <w:autoSpaceDN w:val="0"/>
        <w:jc w:val="right"/>
        <w:textAlignment w:val="baseline"/>
        <w:rPr>
          <w:rFonts w:ascii="Garamond" w:eastAsia="Calibri" w:hAnsi="Garamond"/>
          <w:b/>
          <w:kern w:val="3"/>
          <w:lang w:eastAsia="en-US"/>
        </w:rPr>
      </w:pPr>
    </w:p>
    <w:p w14:paraId="409B5D88" w14:textId="77777777" w:rsidR="0001070F" w:rsidRDefault="0001070F" w:rsidP="00D47205">
      <w:pPr>
        <w:suppressAutoHyphens/>
        <w:autoSpaceDN w:val="0"/>
        <w:jc w:val="right"/>
        <w:textAlignment w:val="baseline"/>
        <w:rPr>
          <w:rFonts w:ascii="Garamond" w:eastAsia="Calibri" w:hAnsi="Garamond"/>
          <w:b/>
          <w:kern w:val="3"/>
          <w:lang w:eastAsia="en-US"/>
        </w:rPr>
      </w:pPr>
    </w:p>
    <w:p w14:paraId="349881AE" w14:textId="77777777" w:rsidR="0001070F" w:rsidRDefault="0001070F" w:rsidP="00D47205">
      <w:pPr>
        <w:suppressAutoHyphens/>
        <w:autoSpaceDN w:val="0"/>
        <w:jc w:val="right"/>
        <w:textAlignment w:val="baseline"/>
        <w:rPr>
          <w:rFonts w:ascii="Garamond" w:eastAsia="Calibri" w:hAnsi="Garamond"/>
          <w:b/>
          <w:kern w:val="3"/>
          <w:lang w:eastAsia="en-US"/>
        </w:rPr>
      </w:pPr>
    </w:p>
    <w:p w14:paraId="62A89764" w14:textId="77777777" w:rsidR="0001070F" w:rsidRDefault="0001070F" w:rsidP="00D47205">
      <w:pPr>
        <w:suppressAutoHyphens/>
        <w:autoSpaceDN w:val="0"/>
        <w:jc w:val="right"/>
        <w:textAlignment w:val="baseline"/>
        <w:rPr>
          <w:rFonts w:ascii="Garamond" w:eastAsia="Calibri" w:hAnsi="Garamond"/>
          <w:b/>
          <w:kern w:val="3"/>
          <w:lang w:eastAsia="en-US"/>
        </w:rPr>
      </w:pPr>
    </w:p>
    <w:p w14:paraId="2FD5AD60" w14:textId="77777777" w:rsidR="0001070F" w:rsidRDefault="0001070F" w:rsidP="00D47205">
      <w:pPr>
        <w:suppressAutoHyphens/>
        <w:autoSpaceDN w:val="0"/>
        <w:jc w:val="right"/>
        <w:textAlignment w:val="baseline"/>
        <w:rPr>
          <w:rFonts w:ascii="Garamond" w:eastAsia="Calibri" w:hAnsi="Garamond"/>
          <w:b/>
          <w:kern w:val="3"/>
          <w:lang w:eastAsia="en-US"/>
        </w:rPr>
      </w:pPr>
    </w:p>
    <w:p w14:paraId="615BE02F" w14:textId="77777777" w:rsidR="0001070F" w:rsidRDefault="0001070F" w:rsidP="00D47205">
      <w:pPr>
        <w:suppressAutoHyphens/>
        <w:autoSpaceDN w:val="0"/>
        <w:jc w:val="right"/>
        <w:textAlignment w:val="baseline"/>
        <w:rPr>
          <w:rFonts w:ascii="Garamond" w:eastAsia="Calibri" w:hAnsi="Garamond"/>
          <w:b/>
          <w:kern w:val="3"/>
          <w:lang w:eastAsia="en-US"/>
        </w:rPr>
      </w:pPr>
    </w:p>
    <w:p w14:paraId="364FFEB6" w14:textId="6634EF25" w:rsidR="00D47205" w:rsidRPr="00D47205" w:rsidRDefault="00D47205" w:rsidP="00D47205">
      <w:pPr>
        <w:suppressAutoHyphens/>
        <w:autoSpaceDN w:val="0"/>
        <w:jc w:val="right"/>
        <w:textAlignment w:val="baseline"/>
        <w:rPr>
          <w:rFonts w:ascii="Garamond" w:eastAsia="Calibri" w:hAnsi="Garamond"/>
          <w:kern w:val="3"/>
          <w:shd w:val="clear" w:color="auto" w:fill="00CCFF"/>
          <w:lang w:eastAsia="en-US"/>
        </w:rPr>
      </w:pPr>
      <w:r w:rsidRPr="00D47205">
        <w:rPr>
          <w:rFonts w:ascii="Garamond" w:eastAsia="Calibri" w:hAnsi="Garamond"/>
          <w:b/>
          <w:kern w:val="3"/>
          <w:lang w:eastAsia="en-US"/>
        </w:rPr>
        <w:lastRenderedPageBreak/>
        <w:t>AD</w:t>
      </w:r>
      <w:r w:rsidR="005E2D60">
        <w:rPr>
          <w:rFonts w:ascii="Garamond" w:eastAsia="Calibri" w:hAnsi="Garamond"/>
          <w:b/>
          <w:kern w:val="3"/>
          <w:lang w:eastAsia="en-US"/>
        </w:rPr>
        <w:t xml:space="preserve"> </w:t>
      </w:r>
      <w:r w:rsidR="009434E2">
        <w:rPr>
          <w:rFonts w:ascii="Garamond" w:eastAsia="Calibri" w:hAnsi="Garamond"/>
          <w:b/>
          <w:kern w:val="3"/>
          <w:lang w:eastAsia="en-US"/>
        </w:rPr>
        <w:t>19</w:t>
      </w:r>
      <w:r w:rsidRPr="00D47205">
        <w:rPr>
          <w:rFonts w:ascii="Garamond" w:eastAsia="Calibri" w:hAnsi="Garamond"/>
          <w:b/>
          <w:kern w:val="3"/>
          <w:lang w:eastAsia="en-US"/>
        </w:rPr>
        <w:t>. számú melléklet</w:t>
      </w:r>
    </w:p>
    <w:p w14:paraId="35EB4B6F" w14:textId="77777777" w:rsidR="00D47205" w:rsidRPr="00D47205" w:rsidRDefault="00D47205" w:rsidP="00D47205">
      <w:pPr>
        <w:suppressAutoHyphens/>
        <w:autoSpaceDN w:val="0"/>
        <w:jc w:val="right"/>
        <w:textAlignment w:val="baseline"/>
        <w:rPr>
          <w:rFonts w:ascii="Garamond" w:eastAsia="Calibri" w:hAnsi="Garamond"/>
          <w:kern w:val="3"/>
          <w:lang w:eastAsia="en-US"/>
        </w:rPr>
      </w:pPr>
    </w:p>
    <w:p w14:paraId="1EB9A776" w14:textId="0451C2BE" w:rsidR="00D47205" w:rsidRPr="00D47205" w:rsidRDefault="00D47205" w:rsidP="00D47205">
      <w:pPr>
        <w:tabs>
          <w:tab w:val="center" w:pos="7380"/>
        </w:tabs>
        <w:suppressAutoHyphens/>
        <w:autoSpaceDN w:val="0"/>
        <w:jc w:val="center"/>
        <w:textAlignment w:val="baseline"/>
        <w:rPr>
          <w:rFonts w:ascii="Garamond" w:eastAsia="Calibri" w:hAnsi="Garamond"/>
          <w:kern w:val="3"/>
          <w:shd w:val="clear" w:color="auto" w:fill="00CCFF"/>
          <w:lang w:eastAsia="en-US"/>
        </w:rPr>
      </w:pPr>
      <w:r w:rsidRPr="00D47205">
        <w:rPr>
          <w:rFonts w:ascii="Garamond" w:eastAsia="Calibri" w:hAnsi="Garamond"/>
          <w:b/>
          <w:kern w:val="3"/>
          <w:lang w:eastAsia="en-US"/>
        </w:rPr>
        <w:t>Az eljárást megindító felhívásban előírt műszaki és szakmai alkalmassági követelmény igazolása</w:t>
      </w:r>
      <w:r w:rsidR="0001070F">
        <w:rPr>
          <w:rStyle w:val="Lbjegyzet-hivatkozs"/>
          <w:rFonts w:ascii="Garamond" w:eastAsia="Calibri" w:hAnsi="Garamond"/>
          <w:b/>
          <w:kern w:val="3"/>
          <w:lang w:eastAsia="en-US"/>
        </w:rPr>
        <w:footnoteReference w:id="59"/>
      </w:r>
    </w:p>
    <w:p w14:paraId="535A0DF1" w14:textId="77777777" w:rsidR="00D47205" w:rsidRPr="00D47205" w:rsidRDefault="00D47205" w:rsidP="00D47205">
      <w:pPr>
        <w:tabs>
          <w:tab w:val="center" w:pos="7380"/>
        </w:tabs>
        <w:suppressAutoHyphens/>
        <w:autoSpaceDN w:val="0"/>
        <w:jc w:val="center"/>
        <w:textAlignment w:val="baseline"/>
        <w:rPr>
          <w:rFonts w:ascii="Garamond" w:eastAsia="Calibri" w:hAnsi="Garamond"/>
          <w:kern w:val="3"/>
          <w:shd w:val="clear" w:color="auto" w:fill="00CCFF"/>
          <w:lang w:eastAsia="en-US"/>
        </w:rPr>
      </w:pPr>
    </w:p>
    <w:p w14:paraId="40D5B99B" w14:textId="77777777" w:rsidR="00D47205" w:rsidRPr="00D47205" w:rsidRDefault="00D47205" w:rsidP="00D47205">
      <w:pPr>
        <w:tabs>
          <w:tab w:val="center" w:pos="7380"/>
        </w:tabs>
        <w:suppressAutoHyphens/>
        <w:autoSpaceDN w:val="0"/>
        <w:jc w:val="center"/>
        <w:textAlignment w:val="baseline"/>
        <w:rPr>
          <w:rFonts w:ascii="Garamond" w:eastAsia="Calibri" w:hAnsi="Garamond"/>
          <w:kern w:val="3"/>
          <w:lang w:eastAsia="en-US"/>
        </w:rPr>
      </w:pPr>
      <w:r w:rsidRPr="00D47205">
        <w:rPr>
          <w:rFonts w:ascii="Garamond" w:eastAsia="Calibri" w:hAnsi="Garamond"/>
          <w:b/>
          <w:kern w:val="3"/>
          <w:lang w:eastAsia="en-US"/>
        </w:rPr>
        <w:t xml:space="preserve">Referenciaigazolás / Ajánlattevő referencia nyilatkozata </w:t>
      </w:r>
      <w:r w:rsidRPr="00D47205">
        <w:rPr>
          <w:rFonts w:ascii="Garamond" w:eastAsia="Calibri" w:hAnsi="Garamond" w:cs="Calibri"/>
          <w:b/>
          <w:kern w:val="3"/>
          <w:lang w:eastAsia="en-US"/>
        </w:rPr>
        <w:t>(minta)*</w:t>
      </w:r>
    </w:p>
    <w:p w14:paraId="623E4E17" w14:textId="77777777" w:rsidR="00D47205" w:rsidRPr="00D47205" w:rsidRDefault="00D47205" w:rsidP="00D47205">
      <w:pPr>
        <w:tabs>
          <w:tab w:val="center" w:pos="7380"/>
        </w:tabs>
        <w:suppressAutoHyphens/>
        <w:autoSpaceDN w:val="0"/>
        <w:jc w:val="center"/>
        <w:textAlignment w:val="baseline"/>
        <w:rPr>
          <w:rFonts w:ascii="Garamond" w:eastAsia="Calibri" w:hAnsi="Garamond"/>
          <w:kern w:val="3"/>
          <w:lang w:eastAsia="en-US"/>
        </w:rPr>
      </w:pPr>
      <w:r w:rsidRPr="00D47205">
        <w:rPr>
          <w:rFonts w:ascii="Garamond" w:eastAsia="Calibri" w:hAnsi="Garamond"/>
          <w:b/>
          <w:caps/>
          <w:kern w:val="3"/>
          <w:u w:val="single"/>
          <w:lang w:eastAsia="en-US"/>
        </w:rPr>
        <w:t>Ajánlatkérő Kbt. 69. § (4) bekezdése szerinti felhívására szükséges benyújtani!</w:t>
      </w:r>
      <w:r w:rsidRPr="00D47205">
        <w:rPr>
          <w:rFonts w:eastAsia="Calibri"/>
          <w:kern w:val="3"/>
          <w:lang w:eastAsia="en-US"/>
        </w:rPr>
        <w:t xml:space="preserve"> </w:t>
      </w:r>
      <w:r w:rsidRPr="00D47205">
        <w:rPr>
          <w:rFonts w:ascii="Garamond" w:eastAsia="Calibri" w:hAnsi="Garamond"/>
          <w:b/>
          <w:caps/>
          <w:kern w:val="3"/>
          <w:lang w:eastAsia="en-US"/>
        </w:rPr>
        <w:t>**</w:t>
      </w:r>
    </w:p>
    <w:p w14:paraId="0B46BFF2" w14:textId="77777777" w:rsidR="00D47205" w:rsidRPr="00D47205" w:rsidRDefault="00D47205" w:rsidP="00D47205">
      <w:pPr>
        <w:tabs>
          <w:tab w:val="center" w:pos="7380"/>
        </w:tabs>
        <w:suppressAutoHyphens/>
        <w:autoSpaceDN w:val="0"/>
        <w:jc w:val="both"/>
        <w:textAlignment w:val="baseline"/>
        <w:rPr>
          <w:rFonts w:ascii="Garamond" w:eastAsia="Calibri" w:hAnsi="Garamond" w:cs="Calibri"/>
          <w:kern w:val="3"/>
          <w:lang w:eastAsia="en-US"/>
        </w:rPr>
      </w:pPr>
    </w:p>
    <w:p w14:paraId="343E567F" w14:textId="34E14F78" w:rsidR="00D47205" w:rsidRPr="00D47205" w:rsidRDefault="00D47205" w:rsidP="00D47205">
      <w:pPr>
        <w:tabs>
          <w:tab w:val="center" w:pos="7380"/>
        </w:tabs>
        <w:suppressAutoHyphens/>
        <w:autoSpaceDN w:val="0"/>
        <w:jc w:val="both"/>
        <w:textAlignment w:val="baseline"/>
        <w:rPr>
          <w:rFonts w:ascii="Garamond" w:eastAsia="Calibri" w:hAnsi="Garamond"/>
          <w:kern w:val="3"/>
          <w:lang w:eastAsia="en-US"/>
        </w:rPr>
      </w:pPr>
      <w:r w:rsidRPr="00D47205">
        <w:rPr>
          <w:rFonts w:ascii="Garamond" w:eastAsia="Calibri" w:hAnsi="Garamond" w:cs="Calibri"/>
          <w:kern w:val="3"/>
          <w:lang w:eastAsia="en-US"/>
        </w:rPr>
        <w:t xml:space="preserve">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 .......................................... (Ajánlattevő) </w:t>
      </w:r>
      <w:r w:rsidRPr="00D47205">
        <w:rPr>
          <w:rFonts w:ascii="Garamond" w:eastAsia="Calibri" w:hAnsi="Garamond"/>
          <w:b/>
          <w:kern w:val="3"/>
          <w:lang w:eastAsia="en-US"/>
        </w:rPr>
        <w:t>„</w:t>
      </w:r>
      <w:r w:rsidR="00DE746C" w:rsidRPr="00DE746C">
        <w:rPr>
          <w:rFonts w:ascii="Garamond" w:eastAsia="Calibri" w:hAnsi="Garamond" w:cs="Calibri"/>
          <w:b/>
          <w:kern w:val="3"/>
          <w:lang w:eastAsia="en-US"/>
        </w:rPr>
        <w:t>GINOP-2.3.2-15-2016-00049 jelű pályázat keretében megvalósuló szintetikus kismolekulák előállítására, azonosítására és karakterizálására szolgáló műszeregyüttes beszerzése a Pécsi Tudományegyetem részére</w:t>
      </w:r>
      <w:r w:rsidRPr="00D47205">
        <w:rPr>
          <w:rFonts w:ascii="Garamond" w:eastAsia="Calibri" w:hAnsi="Garamond"/>
          <w:b/>
          <w:kern w:val="3"/>
          <w:lang w:eastAsia="en-US"/>
        </w:rPr>
        <w:t xml:space="preserve">” </w:t>
      </w:r>
      <w:r w:rsidRPr="00D47205">
        <w:rPr>
          <w:rFonts w:ascii="Garamond" w:eastAsia="Calibri" w:hAnsi="Garamond" w:cs="Calibri"/>
          <w:kern w:val="3"/>
          <w:lang w:eastAsia="en-US"/>
        </w:rPr>
        <w:t>tárgyú közbeszerzési eljárásban</w:t>
      </w:r>
    </w:p>
    <w:p w14:paraId="568906B9"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p w14:paraId="61D3D713"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cs="Calibri"/>
          <w:b/>
          <w:kern w:val="3"/>
          <w:lang w:eastAsia="en-US"/>
        </w:rPr>
        <w:t>az eljárást megindító felhívás feladásától visszafelé számított három év (</w:t>
      </w:r>
      <w:r w:rsidRPr="00D47205">
        <w:rPr>
          <w:rFonts w:ascii="Garamond" w:eastAsia="Calibri" w:hAnsi="Garamond" w:cs="Calibri"/>
          <w:b/>
          <w:kern w:val="3"/>
          <w:u w:val="single"/>
          <w:lang w:eastAsia="en-US"/>
        </w:rPr>
        <w:t>36 hónap***</w:t>
      </w:r>
      <w:r w:rsidRPr="00D47205">
        <w:rPr>
          <w:rFonts w:ascii="Garamond" w:eastAsia="Calibri" w:hAnsi="Garamond" w:cs="Calibri"/>
          <w:b/>
          <w:kern w:val="3"/>
          <w:lang w:eastAsia="en-US"/>
        </w:rPr>
        <w:t>) sejtanalizáló eszközök szállítására</w:t>
      </w:r>
      <w:r w:rsidRPr="00D47205">
        <w:rPr>
          <w:rFonts w:ascii="Garamond" w:eastAsia="Arial Unicode MS" w:hAnsi="Garamond" w:cs="Arial Unicode MS"/>
          <w:b/>
        </w:rPr>
        <w:t xml:space="preserve"> </w:t>
      </w:r>
      <w:r w:rsidRPr="00D47205">
        <w:rPr>
          <w:rFonts w:ascii="Garamond" w:eastAsia="Calibri" w:hAnsi="Garamond" w:cs="Calibri"/>
          <w:b/>
          <w:kern w:val="3"/>
          <w:lang w:eastAsia="en-US"/>
        </w:rPr>
        <w:t>vonatkozó referenciái</w:t>
      </w:r>
      <w:r w:rsidRPr="00D47205">
        <w:rPr>
          <w:rFonts w:ascii="Garamond" w:eastAsia="Calibri" w:hAnsi="Garamond" w:cs="Calibri"/>
          <w:kern w:val="3"/>
          <w:lang w:eastAsia="en-US"/>
        </w:rPr>
        <w:t xml:space="preserve"> a következők:</w:t>
      </w:r>
    </w:p>
    <w:p w14:paraId="16EED503" w14:textId="77777777" w:rsidR="00D47205" w:rsidRPr="00D47205" w:rsidRDefault="00D47205" w:rsidP="00D47205">
      <w:pPr>
        <w:suppressAutoHyphens/>
        <w:autoSpaceDN w:val="0"/>
        <w:jc w:val="both"/>
        <w:textAlignment w:val="baseline"/>
        <w:rPr>
          <w:rFonts w:ascii="Garamond" w:eastAsia="Calibri" w:hAnsi="Garamond" w:cs="Calibri"/>
          <w:kern w:val="3"/>
          <w:lang w:eastAsia="en-US"/>
        </w:rPr>
      </w:pPr>
    </w:p>
    <w:tbl>
      <w:tblPr>
        <w:tblW w:w="9072" w:type="dxa"/>
        <w:tblInd w:w="-5" w:type="dxa"/>
        <w:tblLayout w:type="fixed"/>
        <w:tblCellMar>
          <w:left w:w="10" w:type="dxa"/>
          <w:right w:w="10" w:type="dxa"/>
        </w:tblCellMar>
        <w:tblLook w:val="0000" w:firstRow="0" w:lastRow="0" w:firstColumn="0" w:lastColumn="0" w:noHBand="0" w:noVBand="0"/>
      </w:tblPr>
      <w:tblGrid>
        <w:gridCol w:w="1418"/>
        <w:gridCol w:w="1427"/>
        <w:gridCol w:w="1550"/>
        <w:gridCol w:w="1559"/>
        <w:gridCol w:w="1417"/>
        <w:gridCol w:w="1701"/>
      </w:tblGrid>
      <w:tr w:rsidR="00D47205" w:rsidRPr="00D47205" w14:paraId="1160E859" w14:textId="77777777" w:rsidTr="00B92C3F">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36E9726"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Szerződő fél megnevezése, címe</w:t>
            </w:r>
          </w:p>
        </w:tc>
        <w:tc>
          <w:tcPr>
            <w:tcW w:w="14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4A97C73"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Szerződő fél kapcsolattartója, telefonszáma</w:t>
            </w:r>
          </w:p>
        </w:tc>
        <w:tc>
          <w:tcPr>
            <w:tcW w:w="15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51813FB"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A szállítás/adásvétel tárgya</w:t>
            </w:r>
          </w:p>
          <w:p w14:paraId="57C3539B"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(rész(ek) szerint)</w:t>
            </w: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6B4FD3"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Az ellen-szolgáltatás összege</w:t>
            </w:r>
          </w:p>
          <w:p w14:paraId="5EE24EC8"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(Nettó Ft) vagy mennyisége</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AF535AF"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A teljesítés  időpontja (kezdő és befejező időpont)</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C194B0D"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A teljesítés az előírásoknak és a szerződésnek megfelelően történt?</w:t>
            </w:r>
          </w:p>
        </w:tc>
      </w:tr>
      <w:tr w:rsidR="00D47205" w:rsidRPr="00D47205" w14:paraId="42B0165C" w14:textId="77777777" w:rsidTr="00B92C3F">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DBE61C4"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4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BB98854"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5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7AFB61D"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AEA47D4"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8D2934A"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16960B8"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r>
      <w:tr w:rsidR="00D47205" w:rsidRPr="00D47205" w14:paraId="50ED7383" w14:textId="77777777" w:rsidTr="00B92C3F">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856A501"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4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F051E03"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5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25D1C4C"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9138D30"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E1C54C2"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EC8D17"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r>
      <w:tr w:rsidR="00D47205" w:rsidRPr="00D47205" w14:paraId="32131EA8" w14:textId="77777777" w:rsidTr="00B92C3F">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0753F5B"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4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D0C6CEF"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5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0BBF5BA"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5CE9F70"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2C74E60"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31685AE"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r>
    </w:tbl>
    <w:p w14:paraId="228BE096" w14:textId="77777777" w:rsidR="00D47205" w:rsidRPr="00D47205" w:rsidRDefault="00D47205" w:rsidP="00D47205">
      <w:pPr>
        <w:suppressAutoHyphens/>
        <w:autoSpaceDN w:val="0"/>
        <w:jc w:val="both"/>
        <w:textAlignment w:val="baseline"/>
        <w:rPr>
          <w:rFonts w:ascii="Garamond" w:eastAsia="Calibri" w:hAnsi="Garamond" w:cs="Calibri"/>
          <w:kern w:val="3"/>
          <w:lang w:eastAsia="en-US"/>
        </w:rPr>
      </w:pPr>
    </w:p>
    <w:p w14:paraId="6B338DE4"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cs="Calibri"/>
          <w:kern w:val="3"/>
          <w:lang w:eastAsia="en-US"/>
        </w:rPr>
        <w:t>Kelt: ……………………………., …….. év ……………….. hó …. nap</w:t>
      </w:r>
    </w:p>
    <w:p w14:paraId="33D754E5" w14:textId="77777777" w:rsidR="00D47205" w:rsidRPr="00D47205" w:rsidRDefault="00D47205" w:rsidP="00D47205">
      <w:pPr>
        <w:suppressAutoHyphens/>
        <w:autoSpaceDN w:val="0"/>
        <w:jc w:val="both"/>
        <w:textAlignment w:val="baseline"/>
        <w:rPr>
          <w:rFonts w:ascii="Garamond" w:eastAsia="Calibri" w:hAnsi="Garamond" w:cs="Calibri"/>
          <w:kern w:val="3"/>
          <w:lang w:eastAsia="en-US"/>
        </w:rPr>
      </w:pPr>
    </w:p>
    <w:p w14:paraId="66E0B2C6"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t>…………………………………………..</w:t>
      </w:r>
    </w:p>
    <w:p w14:paraId="5537511C"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t xml:space="preserve">                cégszerű aláírás</w:t>
      </w:r>
    </w:p>
    <w:p w14:paraId="462F90B0" w14:textId="77777777" w:rsidR="00D47205" w:rsidRPr="00D47205" w:rsidRDefault="00D47205" w:rsidP="00D47205">
      <w:pPr>
        <w:suppressAutoHyphens/>
        <w:autoSpaceDN w:val="0"/>
        <w:jc w:val="both"/>
        <w:textAlignment w:val="baseline"/>
        <w:rPr>
          <w:rFonts w:ascii="Garamond" w:eastAsia="Calibri" w:hAnsi="Garamond" w:cs="Calibri"/>
          <w:kern w:val="3"/>
          <w:lang w:eastAsia="en-US"/>
        </w:rPr>
      </w:pPr>
    </w:p>
    <w:p w14:paraId="29CE90E5" w14:textId="77777777" w:rsidR="00D47205" w:rsidRPr="00D47205" w:rsidRDefault="00D47205" w:rsidP="00D47205">
      <w:pPr>
        <w:suppressAutoHyphens/>
        <w:autoSpaceDN w:val="0"/>
        <w:jc w:val="both"/>
        <w:textAlignment w:val="baseline"/>
        <w:rPr>
          <w:rFonts w:ascii="Garamond" w:eastAsia="Calibri" w:hAnsi="Garamond" w:cs="Calibri"/>
          <w:kern w:val="3"/>
          <w:lang w:eastAsia="en-US"/>
        </w:rPr>
      </w:pPr>
      <w:r w:rsidRPr="00D47205">
        <w:rPr>
          <w:rFonts w:ascii="Garamond" w:eastAsia="Calibri" w:hAnsi="Garamond" w:cs="Calibri"/>
          <w:b/>
          <w:kern w:val="3"/>
          <w:u w:val="single"/>
          <w:lang w:eastAsia="en-US"/>
        </w:rPr>
        <w:t>*:</w:t>
      </w:r>
      <w:r w:rsidRPr="00D47205">
        <w:rPr>
          <w:rFonts w:ascii="Garamond" w:eastAsia="Calibri" w:hAnsi="Garamond" w:cs="Calibri"/>
          <w:kern w:val="3"/>
          <w:lang w:eastAsia="en-US"/>
        </w:rPr>
        <w:t xml:space="preserve"> 321/2015. (X.30) Korm. rendelet 22. § (1) bekezdésére figyelemmel!</w:t>
      </w:r>
    </w:p>
    <w:p w14:paraId="74997CAD" w14:textId="77777777" w:rsidR="00D47205" w:rsidRPr="00D47205" w:rsidRDefault="00D47205" w:rsidP="00D47205">
      <w:pPr>
        <w:suppressAutoHyphens/>
        <w:autoSpaceDN w:val="0"/>
        <w:jc w:val="both"/>
        <w:textAlignment w:val="baseline"/>
        <w:rPr>
          <w:rFonts w:ascii="Garamond" w:eastAsia="Calibri" w:hAnsi="Garamond" w:cs="Calibri"/>
          <w:kern w:val="3"/>
          <w:lang w:eastAsia="en-US"/>
        </w:rPr>
      </w:pPr>
      <w:r w:rsidRPr="00D47205">
        <w:rPr>
          <w:rFonts w:ascii="Garamond" w:eastAsia="Calibri" w:hAnsi="Garamond" w:cs="Calibri"/>
          <w:b/>
          <w:kern w:val="3"/>
          <w:u w:val="single"/>
          <w:lang w:eastAsia="en-US"/>
        </w:rPr>
        <w:t xml:space="preserve">** </w:t>
      </w:r>
      <w:r w:rsidRPr="00D47205">
        <w:rPr>
          <w:rFonts w:ascii="Garamond" w:eastAsia="Calibri" w:hAnsi="Garamond" w:cs="Calibri"/>
          <w:kern w:val="3"/>
          <w:lang w:eastAsia="en-US"/>
        </w:rPr>
        <w:t>ajánlati részenként külön-külön töltendő!</w:t>
      </w:r>
    </w:p>
    <w:p w14:paraId="3F50F0BC" w14:textId="72B46EB2" w:rsidR="00D47205" w:rsidRPr="00D47205" w:rsidRDefault="00D47205" w:rsidP="00D47205">
      <w:pPr>
        <w:suppressAutoHyphens/>
        <w:autoSpaceDN w:val="0"/>
        <w:jc w:val="both"/>
        <w:textAlignment w:val="baseline"/>
        <w:rPr>
          <w:rFonts w:ascii="Garamond" w:eastAsia="Calibri" w:hAnsi="Garamond"/>
          <w:b/>
          <w:kern w:val="3"/>
          <w:lang w:eastAsia="en-US"/>
        </w:rPr>
      </w:pPr>
      <w:r w:rsidRPr="00D47205">
        <w:rPr>
          <w:rFonts w:ascii="Garamond" w:eastAsia="Calibri" w:hAnsi="Garamond" w:cs="Calibri"/>
          <w:b/>
          <w:kern w:val="3"/>
          <w:u w:val="single"/>
          <w:lang w:eastAsia="en-US"/>
        </w:rPr>
        <w:t>***</w:t>
      </w:r>
      <w:r w:rsidRPr="000F1A93">
        <w:rPr>
          <w:rFonts w:ascii="Garamond" w:eastAsia="Calibri" w:hAnsi="Garamond" w:cs="Calibri"/>
          <w:b/>
          <w:kern w:val="3"/>
          <w:u w:val="single"/>
          <w:lang w:eastAsia="en-US"/>
        </w:rPr>
        <w:t>36 hónap:</w:t>
      </w:r>
      <w:r w:rsidRPr="000F1A93">
        <w:rPr>
          <w:rFonts w:ascii="Garamond" w:eastAsia="Calibri" w:hAnsi="Garamond" w:cs="Calibri"/>
          <w:kern w:val="3"/>
          <w:lang w:eastAsia="en-US"/>
        </w:rPr>
        <w:t xml:space="preserve"> Az eljárást megindító felhívás feladásának konkrét napjától kell visszafelé számítani 3x12 hónapot. Nem naptári évet jelöl! (Mintapélda: Az ajánlati felhívás feladásának napja: 201</w:t>
      </w:r>
      <w:r w:rsidR="000F1A93" w:rsidRPr="000F1A93">
        <w:rPr>
          <w:rFonts w:ascii="Garamond" w:eastAsia="Calibri" w:hAnsi="Garamond" w:cs="Calibri"/>
          <w:kern w:val="3"/>
          <w:lang w:eastAsia="en-US"/>
        </w:rPr>
        <w:t>8</w:t>
      </w:r>
      <w:r w:rsidRPr="000F1A93">
        <w:rPr>
          <w:rFonts w:ascii="Garamond" w:eastAsia="Calibri" w:hAnsi="Garamond" w:cs="Calibri"/>
          <w:kern w:val="3"/>
          <w:lang w:eastAsia="en-US"/>
        </w:rPr>
        <w:t xml:space="preserve">. </w:t>
      </w:r>
      <w:r w:rsidR="000F1A93" w:rsidRPr="000F1A93">
        <w:rPr>
          <w:rFonts w:ascii="Garamond" w:eastAsia="Calibri" w:hAnsi="Garamond" w:cs="Calibri"/>
          <w:kern w:val="3"/>
          <w:lang w:eastAsia="en-US"/>
        </w:rPr>
        <w:t>február 14.</w:t>
      </w:r>
      <w:r w:rsidRPr="000F1A93">
        <w:rPr>
          <w:rFonts w:ascii="Garamond" w:eastAsia="Calibri" w:hAnsi="Garamond" w:cs="Calibri"/>
          <w:kern w:val="3"/>
          <w:lang w:eastAsia="en-US"/>
        </w:rPr>
        <w:t xml:space="preserve"> – visszafelé számított 12 hónap: </w:t>
      </w:r>
      <w:r w:rsidR="000F1A93" w:rsidRPr="000F1A93">
        <w:rPr>
          <w:rFonts w:ascii="Garamond" w:eastAsia="Calibri" w:hAnsi="Garamond" w:cs="Calibri"/>
          <w:kern w:val="3"/>
          <w:lang w:eastAsia="en-US"/>
        </w:rPr>
        <w:t>2017. február 14. -</w:t>
      </w:r>
      <w:r w:rsidRPr="000F1A93">
        <w:rPr>
          <w:rFonts w:ascii="Garamond" w:eastAsia="Calibri" w:hAnsi="Garamond" w:cs="Calibri"/>
          <w:kern w:val="3"/>
          <w:lang w:eastAsia="en-US"/>
        </w:rPr>
        <w:t xml:space="preserve"> 24 hónap: </w:t>
      </w:r>
      <w:r w:rsidR="000F1A93" w:rsidRPr="000F1A93">
        <w:rPr>
          <w:rFonts w:ascii="Garamond" w:eastAsia="Calibri" w:hAnsi="Garamond" w:cs="Calibri"/>
          <w:kern w:val="3"/>
          <w:lang w:eastAsia="en-US"/>
        </w:rPr>
        <w:t>2016. február 14.</w:t>
      </w:r>
      <w:r w:rsidRPr="000F1A93">
        <w:rPr>
          <w:rFonts w:ascii="Garamond" w:eastAsia="Calibri" w:hAnsi="Garamond" w:cs="Calibri"/>
          <w:kern w:val="3"/>
          <w:lang w:eastAsia="en-US"/>
        </w:rPr>
        <w:t xml:space="preserve"> 36 hónap: </w:t>
      </w:r>
      <w:r w:rsidR="000F1A93" w:rsidRPr="000F1A93">
        <w:rPr>
          <w:rFonts w:ascii="Garamond" w:eastAsia="Calibri" w:hAnsi="Garamond" w:cs="Calibri"/>
          <w:kern w:val="3"/>
          <w:lang w:eastAsia="en-US"/>
        </w:rPr>
        <w:t>2015. február 14</w:t>
      </w:r>
      <w:r w:rsidRPr="000F1A93">
        <w:rPr>
          <w:rFonts w:ascii="Garamond" w:eastAsia="Calibri" w:hAnsi="Garamond" w:cs="Calibri"/>
          <w:kern w:val="3"/>
          <w:lang w:eastAsia="en-US"/>
        </w:rPr>
        <w:t>.)</w:t>
      </w:r>
    </w:p>
    <w:p w14:paraId="1823A403" w14:textId="77777777" w:rsidR="00D47205" w:rsidRPr="00D47205" w:rsidRDefault="00D47205" w:rsidP="00D47205">
      <w:pPr>
        <w:tabs>
          <w:tab w:val="left" w:pos="0"/>
        </w:tabs>
        <w:jc w:val="center"/>
        <w:rPr>
          <w:rFonts w:ascii="Garamond" w:hAnsi="Garamond"/>
          <w:b/>
        </w:rPr>
      </w:pPr>
    </w:p>
    <w:p w14:paraId="101AEDCB" w14:textId="77777777" w:rsidR="009434E2" w:rsidRDefault="009434E2" w:rsidP="00FB6916">
      <w:pPr>
        <w:tabs>
          <w:tab w:val="left" w:pos="0"/>
        </w:tabs>
        <w:jc w:val="center"/>
        <w:rPr>
          <w:rFonts w:ascii="Garamond" w:hAnsi="Garamond"/>
          <w:b/>
        </w:rPr>
      </w:pPr>
    </w:p>
    <w:p w14:paraId="23F39C88" w14:textId="77777777" w:rsidR="009434E2" w:rsidRDefault="009434E2" w:rsidP="00FB6916">
      <w:pPr>
        <w:tabs>
          <w:tab w:val="left" w:pos="0"/>
        </w:tabs>
        <w:jc w:val="center"/>
        <w:rPr>
          <w:rFonts w:ascii="Garamond" w:hAnsi="Garamond"/>
          <w:b/>
        </w:rPr>
      </w:pPr>
    </w:p>
    <w:p w14:paraId="16A95A99" w14:textId="77777777" w:rsidR="009434E2" w:rsidRDefault="009434E2" w:rsidP="00FB6916">
      <w:pPr>
        <w:tabs>
          <w:tab w:val="left" w:pos="0"/>
        </w:tabs>
        <w:jc w:val="center"/>
        <w:rPr>
          <w:rFonts w:ascii="Garamond" w:hAnsi="Garamond"/>
          <w:b/>
        </w:rPr>
      </w:pPr>
    </w:p>
    <w:p w14:paraId="0C77936B" w14:textId="77777777" w:rsidR="009434E2" w:rsidRDefault="009434E2" w:rsidP="00FB6916">
      <w:pPr>
        <w:tabs>
          <w:tab w:val="left" w:pos="0"/>
        </w:tabs>
        <w:jc w:val="center"/>
        <w:rPr>
          <w:rFonts w:ascii="Garamond" w:hAnsi="Garamond"/>
          <w:b/>
        </w:rPr>
      </w:pPr>
    </w:p>
    <w:p w14:paraId="368DF4DE" w14:textId="77777777" w:rsidR="009434E2" w:rsidRDefault="009434E2" w:rsidP="00FB6916">
      <w:pPr>
        <w:tabs>
          <w:tab w:val="left" w:pos="0"/>
        </w:tabs>
        <w:jc w:val="center"/>
        <w:rPr>
          <w:rFonts w:ascii="Garamond" w:hAnsi="Garamond"/>
          <w:b/>
        </w:rPr>
      </w:pPr>
    </w:p>
    <w:p w14:paraId="0ADD5C9F" w14:textId="77777777" w:rsidR="009434E2" w:rsidRDefault="009434E2" w:rsidP="00FB6916">
      <w:pPr>
        <w:tabs>
          <w:tab w:val="left" w:pos="0"/>
        </w:tabs>
        <w:jc w:val="center"/>
        <w:rPr>
          <w:rFonts w:ascii="Garamond" w:hAnsi="Garamond"/>
          <w:b/>
        </w:rPr>
      </w:pPr>
    </w:p>
    <w:p w14:paraId="4F00B83E" w14:textId="77777777" w:rsidR="009434E2" w:rsidRDefault="009434E2" w:rsidP="00FB6916">
      <w:pPr>
        <w:tabs>
          <w:tab w:val="left" w:pos="0"/>
        </w:tabs>
        <w:jc w:val="center"/>
        <w:rPr>
          <w:rFonts w:ascii="Garamond" w:hAnsi="Garamond"/>
          <w:b/>
        </w:rPr>
      </w:pPr>
    </w:p>
    <w:p w14:paraId="4086F31A" w14:textId="77777777" w:rsidR="009434E2" w:rsidRDefault="009434E2" w:rsidP="00FB6916">
      <w:pPr>
        <w:tabs>
          <w:tab w:val="left" w:pos="0"/>
        </w:tabs>
        <w:jc w:val="center"/>
        <w:rPr>
          <w:rFonts w:ascii="Garamond" w:hAnsi="Garamond"/>
          <w:b/>
        </w:rPr>
      </w:pPr>
    </w:p>
    <w:p w14:paraId="2CC034E0" w14:textId="77777777" w:rsidR="0001070F" w:rsidRDefault="0001070F" w:rsidP="00FB6916">
      <w:pPr>
        <w:tabs>
          <w:tab w:val="left" w:pos="0"/>
        </w:tabs>
        <w:jc w:val="center"/>
        <w:rPr>
          <w:rFonts w:ascii="Garamond" w:hAnsi="Garamond"/>
          <w:b/>
        </w:rPr>
      </w:pPr>
    </w:p>
    <w:p w14:paraId="33070F54" w14:textId="77777777" w:rsidR="0001070F" w:rsidRDefault="0001070F" w:rsidP="00FB6916">
      <w:pPr>
        <w:tabs>
          <w:tab w:val="left" w:pos="0"/>
        </w:tabs>
        <w:jc w:val="center"/>
        <w:rPr>
          <w:rFonts w:ascii="Garamond" w:hAnsi="Garamond"/>
          <w:b/>
        </w:rPr>
      </w:pPr>
    </w:p>
    <w:p w14:paraId="2ECD0BCE" w14:textId="77777777" w:rsidR="0001070F" w:rsidRDefault="0001070F" w:rsidP="00FB6916">
      <w:pPr>
        <w:tabs>
          <w:tab w:val="left" w:pos="0"/>
        </w:tabs>
        <w:jc w:val="center"/>
        <w:rPr>
          <w:rFonts w:ascii="Garamond" w:hAnsi="Garamond"/>
          <w:b/>
        </w:rPr>
      </w:pPr>
    </w:p>
    <w:p w14:paraId="4A531217" w14:textId="77777777" w:rsidR="0001070F" w:rsidRDefault="0001070F" w:rsidP="00FB6916">
      <w:pPr>
        <w:tabs>
          <w:tab w:val="left" w:pos="0"/>
        </w:tabs>
        <w:jc w:val="center"/>
        <w:rPr>
          <w:rFonts w:ascii="Garamond" w:hAnsi="Garamond"/>
          <w:b/>
        </w:rPr>
      </w:pPr>
    </w:p>
    <w:p w14:paraId="7B157373" w14:textId="77777777" w:rsidR="0001070F" w:rsidRDefault="0001070F" w:rsidP="00FB6916">
      <w:pPr>
        <w:tabs>
          <w:tab w:val="left" w:pos="0"/>
        </w:tabs>
        <w:jc w:val="center"/>
        <w:rPr>
          <w:rFonts w:ascii="Garamond" w:hAnsi="Garamond"/>
          <w:b/>
        </w:rPr>
      </w:pPr>
    </w:p>
    <w:p w14:paraId="392123C2" w14:textId="77777777" w:rsidR="0001070F" w:rsidRDefault="0001070F" w:rsidP="00FB6916">
      <w:pPr>
        <w:tabs>
          <w:tab w:val="left" w:pos="0"/>
        </w:tabs>
        <w:jc w:val="center"/>
        <w:rPr>
          <w:rFonts w:ascii="Garamond" w:hAnsi="Garamond"/>
          <w:b/>
        </w:rPr>
      </w:pPr>
    </w:p>
    <w:p w14:paraId="2BF78CA6" w14:textId="00FB05FB" w:rsidR="00FB6916" w:rsidRPr="00FB6916" w:rsidRDefault="00FB6916" w:rsidP="00FB6916">
      <w:pPr>
        <w:tabs>
          <w:tab w:val="left" w:pos="0"/>
        </w:tabs>
        <w:jc w:val="center"/>
        <w:rPr>
          <w:rFonts w:ascii="Garamond" w:hAnsi="Garamond"/>
          <w:b/>
        </w:rPr>
      </w:pPr>
      <w:r w:rsidRPr="00FB6916">
        <w:rPr>
          <w:rFonts w:ascii="Garamond" w:hAnsi="Garamond"/>
          <w:b/>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14:paraId="52DB9398" w14:textId="77777777" w:rsidR="00FB6916" w:rsidRPr="00FB6916" w:rsidRDefault="00FB6916" w:rsidP="00FB6916">
      <w:pPr>
        <w:tabs>
          <w:tab w:val="left" w:pos="0"/>
        </w:tabs>
        <w:jc w:val="center"/>
        <w:rPr>
          <w:rFonts w:ascii="Garamond" w:hAnsi="Garamond"/>
          <w:b/>
        </w:rPr>
      </w:pPr>
    </w:p>
    <w:p w14:paraId="388D0142" w14:textId="4CBA1F83" w:rsidR="00FB6916" w:rsidRPr="00604981" w:rsidRDefault="00FB6916" w:rsidP="00FB6916">
      <w:pPr>
        <w:tabs>
          <w:tab w:val="left" w:pos="0"/>
        </w:tabs>
        <w:jc w:val="center"/>
        <w:rPr>
          <w:rFonts w:ascii="Garamond" w:hAnsi="Garamond"/>
          <w:b/>
        </w:rPr>
      </w:pPr>
      <w:r w:rsidRPr="00FB6916">
        <w:rPr>
          <w:rFonts w:ascii="Garamond" w:hAnsi="Garamond"/>
          <w:b/>
        </w:rPr>
        <w:t>(amennyiben az ajánlattevő bármely más szervezet vagy személy kapacitására támaszkodik)</w:t>
      </w:r>
    </w:p>
    <w:sectPr w:rsidR="00FB6916" w:rsidRPr="00604981" w:rsidSect="004D2A1F">
      <w:headerReference w:type="even" r:id="rId24"/>
      <w:footerReference w:type="even"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9679E" w14:textId="77777777" w:rsidR="00716130" w:rsidRDefault="00716130">
      <w:r>
        <w:separator/>
      </w:r>
    </w:p>
  </w:endnote>
  <w:endnote w:type="continuationSeparator" w:id="0">
    <w:p w14:paraId="55ED1499" w14:textId="77777777" w:rsidR="00716130" w:rsidRDefault="00716130">
      <w:r>
        <w:continuationSeparator/>
      </w:r>
    </w:p>
  </w:endnote>
  <w:endnote w:type="continuationNotice" w:id="1">
    <w:p w14:paraId="3080CC10" w14:textId="77777777" w:rsidR="00716130" w:rsidRDefault="00716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39">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Times New Roman">
    <w:altName w:val="Times New Roman"/>
    <w:charset w:val="00"/>
    <w:family w:val="auto"/>
    <w:pitch w:val="default"/>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altName w:val="MS Gothic"/>
    <w:charset w:val="80"/>
    <w:family w:val="auto"/>
    <w:pitch w:val="default"/>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Semibold">
    <w:altName w:val="MS Gothic"/>
    <w:panose1 w:val="00000000000000000000"/>
    <w:charset w:val="80"/>
    <w:family w:val="swiss"/>
    <w:notTrueType/>
    <w:pitch w:val="default"/>
    <w:sig w:usb0="00000000" w:usb1="08070000" w:usb2="00000010" w:usb3="00000000" w:csb0="00020005" w:csb1="00000000"/>
  </w:font>
  <w:font w:name="MyriadPro-Light">
    <w:altName w:val="MS Gothic"/>
    <w:panose1 w:val="00000000000000000000"/>
    <w:charset w:val="80"/>
    <w:family w:val="swiss"/>
    <w:notTrueType/>
    <w:pitch w:val="default"/>
    <w:sig w:usb0="00000001" w:usb1="08070000" w:usb2="00000010" w:usb3="00000000" w:csb0="00020000" w:csb1="00000000"/>
  </w:font>
  <w:font w:name="HiraKakuPro-W3">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051C6" w14:textId="77777777" w:rsidR="00501F66" w:rsidRDefault="00501F6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6DBDD3E5" w14:textId="77777777" w:rsidR="00501F66" w:rsidRDefault="00501F66">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C2FBF" w14:textId="77777777" w:rsidR="00501F66" w:rsidRPr="00A10F7E" w:rsidRDefault="00501F66" w:rsidP="00A10F7E">
    <w:pPr>
      <w:pStyle w:val="llb"/>
      <w:framePr w:wrap="around" w:vAnchor="text" w:hAnchor="margin" w:xAlign="right" w:y="1"/>
      <w:rPr>
        <w:rStyle w:val="Oldalszm"/>
        <w:rFonts w:ascii="Times New Roman" w:hAnsi="Times New Roman"/>
      </w:rPr>
    </w:pPr>
  </w:p>
  <w:p w14:paraId="66208DA6" w14:textId="77777777" w:rsidR="00501F66" w:rsidRDefault="00501F66" w:rsidP="00D90358">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810179"/>
      <w:docPartObj>
        <w:docPartGallery w:val="Page Numbers (Bottom of Page)"/>
        <w:docPartUnique/>
      </w:docPartObj>
    </w:sdtPr>
    <w:sdtEndPr>
      <w:rPr>
        <w:rFonts w:asciiTheme="minorHAnsi" w:hAnsiTheme="minorHAnsi"/>
        <w:sz w:val="22"/>
        <w:szCs w:val="22"/>
      </w:rPr>
    </w:sdtEndPr>
    <w:sdtContent>
      <w:p w14:paraId="15469B3B" w14:textId="668C27C6" w:rsidR="00501F66" w:rsidRPr="000B56B8" w:rsidRDefault="00501F66">
        <w:pPr>
          <w:pStyle w:val="llb"/>
          <w:jc w:val="center"/>
          <w:rPr>
            <w:rFonts w:asciiTheme="minorHAnsi" w:hAnsiTheme="minorHAnsi"/>
            <w:sz w:val="22"/>
            <w:szCs w:val="22"/>
          </w:rPr>
        </w:pPr>
        <w:r w:rsidRPr="000B56B8">
          <w:rPr>
            <w:rFonts w:asciiTheme="minorHAnsi" w:hAnsiTheme="minorHAnsi"/>
            <w:sz w:val="22"/>
            <w:szCs w:val="22"/>
          </w:rPr>
          <w:fldChar w:fldCharType="begin"/>
        </w:r>
        <w:r w:rsidRPr="000B56B8">
          <w:rPr>
            <w:rFonts w:asciiTheme="minorHAnsi" w:hAnsiTheme="minorHAnsi"/>
            <w:sz w:val="22"/>
            <w:szCs w:val="22"/>
          </w:rPr>
          <w:instrText>PAGE   \* MERGEFORMAT</w:instrText>
        </w:r>
        <w:r w:rsidRPr="000B56B8">
          <w:rPr>
            <w:rFonts w:asciiTheme="minorHAnsi" w:hAnsiTheme="minorHAnsi"/>
            <w:sz w:val="22"/>
            <w:szCs w:val="22"/>
          </w:rPr>
          <w:fldChar w:fldCharType="separate"/>
        </w:r>
        <w:r w:rsidR="006E7E0E">
          <w:rPr>
            <w:rFonts w:asciiTheme="minorHAnsi" w:hAnsiTheme="minorHAnsi"/>
            <w:noProof/>
            <w:sz w:val="22"/>
            <w:szCs w:val="22"/>
          </w:rPr>
          <w:t>41</w:t>
        </w:r>
        <w:r w:rsidRPr="000B56B8">
          <w:rPr>
            <w:rFonts w:asciiTheme="minorHAnsi" w:hAnsiTheme="minorHAnsi"/>
            <w:noProof/>
            <w:sz w:val="22"/>
            <w:szCs w:val="22"/>
          </w:rPr>
          <w:fldChar w:fldCharType="end"/>
        </w:r>
      </w:p>
    </w:sdtContent>
  </w:sdt>
  <w:p w14:paraId="50BDE72C" w14:textId="34EDE37E" w:rsidR="00501F66" w:rsidRPr="004D2CAA" w:rsidRDefault="00501F66" w:rsidP="004D2CAA">
    <w:pPr>
      <w:pStyle w:val="llb"/>
      <w:rPr>
        <w:rFonts w:ascii="Garamond" w:hAnsi="Garamond"/>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010E6" w14:textId="77777777" w:rsidR="00501F66" w:rsidRDefault="00501F66">
    <w:pPr>
      <w:pStyle w:val="ll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D9E5D" w14:textId="77777777" w:rsidR="00501F66" w:rsidRDefault="00501F66">
    <w:pPr>
      <w:pStyle w:val="llb"/>
      <w:ind w:right="360"/>
    </w:pPr>
  </w:p>
  <w:p w14:paraId="75C111CD" w14:textId="77777777" w:rsidR="00501F66" w:rsidRDefault="00501F6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37104" w14:textId="2E4228E3" w:rsidR="00501F66" w:rsidRPr="00445E9C" w:rsidRDefault="00501F66">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6E7E0E">
      <w:rPr>
        <w:rStyle w:val="Oldalszm"/>
        <w:rFonts w:ascii="Garamond" w:hAnsi="Garamond"/>
        <w:noProof/>
      </w:rPr>
      <w:t>54</w:t>
    </w:r>
    <w:r w:rsidRPr="00445E9C">
      <w:rPr>
        <w:rStyle w:val="Oldalszm"/>
        <w:rFonts w:ascii="Garamond" w:hAnsi="Garamond"/>
      </w:rPr>
      <w:fldChar w:fldCharType="end"/>
    </w:r>
  </w:p>
  <w:p w14:paraId="30637906" w14:textId="77777777" w:rsidR="00501F66" w:rsidRDefault="00501F66"/>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875E" w14:textId="5DD41DB8" w:rsidR="00501F66" w:rsidRDefault="00501F66">
    <w:pPr>
      <w:pStyle w:val="llb"/>
      <w:jc w:val="center"/>
    </w:pPr>
    <w:r>
      <w:rPr>
        <w:rStyle w:val="Oldalszm"/>
      </w:rPr>
      <w:fldChar w:fldCharType="begin"/>
    </w:r>
    <w:r>
      <w:rPr>
        <w:rStyle w:val="Oldalszm"/>
      </w:rPr>
      <w:instrText xml:space="preserve"> PAGE </w:instrText>
    </w:r>
    <w:r>
      <w:rPr>
        <w:rStyle w:val="Oldalszm"/>
      </w:rPr>
      <w:fldChar w:fldCharType="separate"/>
    </w:r>
    <w:r w:rsidR="006E7E0E">
      <w:rPr>
        <w:rStyle w:val="Oldalszm"/>
        <w:noProof/>
      </w:rPr>
      <w:t>43</w:t>
    </w:r>
    <w:r>
      <w:rPr>
        <w:rStyle w:val="Oldalszm"/>
      </w:rPr>
      <w:fldChar w:fldCharType="end"/>
    </w:r>
  </w:p>
  <w:p w14:paraId="063FF167" w14:textId="77777777" w:rsidR="00501F66" w:rsidRDefault="00501F66"/>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CA6E" w14:textId="77777777" w:rsidR="00501F66" w:rsidRDefault="00501F66" w:rsidP="00E515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CF9ACEF" w14:textId="77777777" w:rsidR="00501F66" w:rsidRDefault="00501F66">
    <w:pPr>
      <w:pStyle w:val="llb"/>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3BC2" w14:textId="77777777" w:rsidR="00501F66" w:rsidRDefault="00501F6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87109" w14:textId="77777777" w:rsidR="00716130" w:rsidRDefault="00716130">
      <w:r>
        <w:separator/>
      </w:r>
    </w:p>
  </w:footnote>
  <w:footnote w:type="continuationSeparator" w:id="0">
    <w:p w14:paraId="198C2E1F" w14:textId="77777777" w:rsidR="00716130" w:rsidRDefault="00716130">
      <w:r>
        <w:continuationSeparator/>
      </w:r>
    </w:p>
  </w:footnote>
  <w:footnote w:type="continuationNotice" w:id="1">
    <w:p w14:paraId="623BBDF4" w14:textId="77777777" w:rsidR="00716130" w:rsidRDefault="00716130"/>
  </w:footnote>
  <w:footnote w:id="2">
    <w:p w14:paraId="4B8DDD04" w14:textId="3ED57AB4" w:rsidR="00501F66" w:rsidRPr="007C1249" w:rsidRDefault="00501F66">
      <w:pPr>
        <w:pStyle w:val="Lbjegyzetszveg"/>
        <w:rPr>
          <w:rFonts w:ascii="Garamond" w:hAnsi="Garamond"/>
        </w:rPr>
      </w:pPr>
      <w:r w:rsidRPr="007C1249">
        <w:rPr>
          <w:rStyle w:val="Lbjegyzet-hivatkozs"/>
          <w:rFonts w:ascii="Garamond" w:hAnsi="Garamond"/>
        </w:rPr>
        <w:footnoteRef/>
      </w:r>
      <w:r w:rsidRPr="007C1249">
        <w:rPr>
          <w:rFonts w:ascii="Garamond" w:hAnsi="Garamond"/>
        </w:rPr>
        <w:t xml:space="preserve"> A tartomány </w:t>
      </w:r>
      <w:r>
        <w:rPr>
          <w:rFonts w:ascii="Garamond" w:hAnsi="Garamond"/>
        </w:rPr>
        <w:t xml:space="preserve">két szélső értékének </w:t>
      </w:r>
      <w:r w:rsidRPr="007C1249">
        <w:rPr>
          <w:rFonts w:ascii="Garamond" w:hAnsi="Garamond"/>
        </w:rPr>
        <w:t>feltűntetése szükséges.</w:t>
      </w:r>
    </w:p>
    <w:p w14:paraId="74AAC9BC" w14:textId="77777777" w:rsidR="00501F66" w:rsidRPr="007C1249" w:rsidRDefault="00501F66">
      <w:pPr>
        <w:pStyle w:val="Lbjegyzetszveg"/>
        <w:rPr>
          <w:rFonts w:ascii="Garamond" w:hAnsi="Garamond"/>
        </w:rPr>
      </w:pPr>
    </w:p>
  </w:footnote>
  <w:footnote w:id="3">
    <w:p w14:paraId="2AB89B6C" w14:textId="359EACF8" w:rsidR="00501F66" w:rsidRDefault="00501F66">
      <w:pPr>
        <w:pStyle w:val="Lbjegyzetszveg"/>
      </w:pPr>
      <w:r w:rsidRPr="007C1249">
        <w:rPr>
          <w:rStyle w:val="Lbjegyzet-hivatkozs"/>
          <w:rFonts w:ascii="Garamond" w:hAnsi="Garamond"/>
        </w:rPr>
        <w:footnoteRef/>
      </w:r>
      <w:r w:rsidRPr="007C1249">
        <w:rPr>
          <w:rFonts w:ascii="Garamond" w:hAnsi="Garamond"/>
        </w:rPr>
        <w:t xml:space="preserve"> A tartomány</w:t>
      </w:r>
      <w:r>
        <w:rPr>
          <w:rFonts w:ascii="Garamond" w:hAnsi="Garamond"/>
        </w:rPr>
        <w:t xml:space="preserve"> két szélső értékének</w:t>
      </w:r>
      <w:r w:rsidRPr="007C1249">
        <w:rPr>
          <w:rFonts w:ascii="Garamond" w:hAnsi="Garamond"/>
        </w:rPr>
        <w:t xml:space="preserve"> feltűntetése szükséges.</w:t>
      </w:r>
    </w:p>
  </w:footnote>
  <w:footnote w:id="4">
    <w:p w14:paraId="30717AF2" w14:textId="05A47295" w:rsidR="00501F66" w:rsidRPr="00350D4E" w:rsidRDefault="00501F66">
      <w:pPr>
        <w:pStyle w:val="Lbjegyzetszveg"/>
        <w:rPr>
          <w:rFonts w:ascii="Garamond" w:hAnsi="Garamond"/>
        </w:rPr>
      </w:pPr>
      <w:r w:rsidRPr="00350D4E">
        <w:rPr>
          <w:rStyle w:val="Lbjegyzet-hivatkozs"/>
          <w:rFonts w:ascii="Garamond" w:hAnsi="Garamond"/>
        </w:rPr>
        <w:footnoteRef/>
      </w:r>
      <w:r w:rsidRPr="00350D4E">
        <w:rPr>
          <w:rFonts w:ascii="Garamond" w:hAnsi="Garamond"/>
        </w:rPr>
        <w:t xml:space="preserve"> </w:t>
      </w:r>
      <w:r w:rsidRPr="00FA6613">
        <w:rPr>
          <w:rFonts w:ascii="Garamond" w:hAnsi="Garamond"/>
        </w:rPr>
        <w:t>Ajánlattevőnek a tartomány két szélső értékére kell megajánlást tennie.</w:t>
      </w:r>
    </w:p>
  </w:footnote>
  <w:footnote w:id="5">
    <w:p w14:paraId="04377D46" w14:textId="2FDD9243" w:rsidR="00501F66" w:rsidRDefault="00501F66">
      <w:pPr>
        <w:pStyle w:val="Lbjegyzetszveg"/>
      </w:pPr>
      <w:r w:rsidRPr="00350D4E">
        <w:rPr>
          <w:rStyle w:val="Lbjegyzet-hivatkozs"/>
          <w:rFonts w:ascii="Garamond" w:hAnsi="Garamond"/>
        </w:rPr>
        <w:footnoteRef/>
      </w:r>
      <w:r w:rsidRPr="00350D4E">
        <w:rPr>
          <w:rFonts w:ascii="Garamond" w:hAnsi="Garamond"/>
        </w:rPr>
        <w:t xml:space="preserve"> </w:t>
      </w:r>
      <w:r w:rsidRPr="00FA6613">
        <w:rPr>
          <w:rFonts w:ascii="Garamond" w:hAnsi="Garamond"/>
        </w:rPr>
        <w:t>Ajánlattevőnek a tartomány két szélső értékére kell megajánlást tennie.</w:t>
      </w:r>
    </w:p>
  </w:footnote>
  <w:footnote w:id="6">
    <w:p w14:paraId="26B9E8C6" w14:textId="6AE9BFF6" w:rsidR="00501F66" w:rsidRPr="007C1249" w:rsidRDefault="00501F66">
      <w:pPr>
        <w:pStyle w:val="Lbjegyzetszveg"/>
        <w:rPr>
          <w:rFonts w:ascii="Garamond" w:hAnsi="Garamond"/>
        </w:rPr>
      </w:pPr>
      <w:r w:rsidRPr="007C1249">
        <w:rPr>
          <w:rStyle w:val="Lbjegyzet-hivatkozs"/>
          <w:rFonts w:ascii="Garamond" w:hAnsi="Garamond"/>
        </w:rPr>
        <w:footnoteRef/>
      </w:r>
      <w:r w:rsidRPr="007C1249">
        <w:rPr>
          <w:rFonts w:ascii="Garamond" w:hAnsi="Garamond"/>
        </w:rPr>
        <w:t xml:space="preserve"> A</w:t>
      </w:r>
      <w:r>
        <w:rPr>
          <w:rFonts w:ascii="Garamond" w:hAnsi="Garamond"/>
        </w:rPr>
        <w:t>jánlattevőnek a</w:t>
      </w:r>
      <w:r w:rsidRPr="007C1249">
        <w:rPr>
          <w:rFonts w:ascii="Garamond" w:hAnsi="Garamond"/>
        </w:rPr>
        <w:t xml:space="preserve"> hőmérséklettartomány </w:t>
      </w:r>
      <w:r>
        <w:rPr>
          <w:rFonts w:ascii="Garamond" w:hAnsi="Garamond"/>
        </w:rPr>
        <w:t>két szélső értékére</w:t>
      </w:r>
      <w:r w:rsidRPr="007C1249">
        <w:rPr>
          <w:rFonts w:ascii="Garamond" w:hAnsi="Garamond"/>
        </w:rPr>
        <w:t xml:space="preserve"> kell megajánlást</w:t>
      </w:r>
      <w:r>
        <w:rPr>
          <w:rFonts w:ascii="Garamond" w:hAnsi="Garamond"/>
        </w:rPr>
        <w:t xml:space="preserve"> tennie</w:t>
      </w:r>
      <w:r w:rsidRPr="007C1249">
        <w:rPr>
          <w:rFonts w:ascii="Garamond" w:hAnsi="Garamond"/>
        </w:rPr>
        <w:t>.</w:t>
      </w:r>
    </w:p>
  </w:footnote>
  <w:footnote w:id="7">
    <w:p w14:paraId="3852DAF9" w14:textId="352C9D9B" w:rsidR="00501F66" w:rsidRPr="00241CAF" w:rsidRDefault="00501F66">
      <w:pPr>
        <w:pStyle w:val="Lbjegyzetszveg"/>
        <w:rPr>
          <w:rFonts w:ascii="Garamond" w:hAnsi="Garamond"/>
          <w:sz w:val="22"/>
          <w:szCs w:val="22"/>
        </w:rPr>
      </w:pPr>
      <w:r w:rsidRPr="00241CAF">
        <w:rPr>
          <w:rStyle w:val="Lbjegyzet-hivatkozs"/>
          <w:rFonts w:ascii="Garamond" w:hAnsi="Garamond"/>
          <w:sz w:val="22"/>
          <w:szCs w:val="22"/>
        </w:rPr>
        <w:footnoteRef/>
      </w:r>
      <w:r w:rsidRPr="00241CAF">
        <w:rPr>
          <w:rFonts w:ascii="Garamond" w:hAnsi="Garamond"/>
          <w:sz w:val="22"/>
          <w:szCs w:val="22"/>
        </w:rPr>
        <w:t xml:space="preserve"> Ajánlattevő a szakmai ajánlatot az általa megajánlott rész/részek tekintetében köteles benyújtani</w:t>
      </w:r>
    </w:p>
  </w:footnote>
  <w:footnote w:id="8">
    <w:p w14:paraId="3C74D095" w14:textId="77777777" w:rsidR="00501F66" w:rsidRPr="00E00124"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Style w:val="Lbjegyzet-hivatkozs"/>
          <w:rFonts w:ascii="Garamond" w:hAnsi="Garamond"/>
          <w:sz w:val="26"/>
          <w:szCs w:val="26"/>
        </w:rPr>
        <w:t xml:space="preserve"> </w:t>
      </w:r>
      <w:r w:rsidRPr="00E00124">
        <w:rPr>
          <w:rFonts w:ascii="Garamond" w:hAnsi="Garamond"/>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9">
    <w:p w14:paraId="6872CB01" w14:textId="77777777" w:rsidR="00501F66" w:rsidRPr="00E00124"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jc w:val="both"/>
        <w:rPr>
          <w:rFonts w:ascii="Garamond" w:hAnsi="Garamond"/>
        </w:rPr>
      </w:pPr>
      <w:r w:rsidRPr="00E00124">
        <w:rPr>
          <w:rStyle w:val="Lbjegyzet-hivatkozs"/>
          <w:rFonts w:ascii="Garamond" w:hAnsi="Garamond"/>
        </w:rPr>
        <w:footnoteRef/>
      </w:r>
      <w:r w:rsidRPr="00E00124">
        <w:rPr>
          <w:rFonts w:ascii="Garamond" w:hAnsi="Garamond"/>
          <w:b/>
          <w:sz w:val="26"/>
          <w:szCs w:val="26"/>
        </w:rPr>
        <w:t xml:space="preserve"> </w:t>
      </w:r>
      <w:r w:rsidRPr="00E00124">
        <w:rPr>
          <w:rFonts w:ascii="Garamond" w:hAnsi="Garamond"/>
        </w:rPr>
        <w:tab/>
      </w:r>
      <w:r w:rsidRPr="00E00124">
        <w:rPr>
          <w:rFonts w:ascii="Garamond" w:hAnsi="Garamond"/>
          <w:b/>
        </w:rPr>
        <w:t>Ajánlatkérő szervek</w:t>
      </w:r>
      <w:r w:rsidRPr="00E00124">
        <w:rPr>
          <w:rFonts w:ascii="Garamond" w:hAnsi="Garamond"/>
        </w:rPr>
        <w:t xml:space="preserve"> részére: vagy az eljárást megindító felhívásként alkalmazott </w:t>
      </w:r>
      <w:r w:rsidRPr="00E00124">
        <w:rPr>
          <w:rFonts w:ascii="Garamond" w:hAnsi="Garamond"/>
          <w:b/>
        </w:rPr>
        <w:t>Előzetes tájékoztató</w:t>
      </w:r>
      <w:r w:rsidRPr="00E00124">
        <w:rPr>
          <w:rFonts w:ascii="Garamond" w:hAnsi="Garamond"/>
        </w:rPr>
        <w:t xml:space="preserve">, vagy </w:t>
      </w:r>
      <w:r w:rsidRPr="00E00124">
        <w:rPr>
          <w:rFonts w:ascii="Garamond" w:hAnsi="Garamond"/>
          <w:b/>
        </w:rPr>
        <w:t>Szerződési hirdetmény</w:t>
      </w:r>
      <w:r w:rsidRPr="00E00124">
        <w:rPr>
          <w:rFonts w:ascii="Garamond" w:hAnsi="Garamond"/>
        </w:rPr>
        <w:t>.</w:t>
      </w:r>
      <w:r w:rsidRPr="00E00124">
        <w:rPr>
          <w:rFonts w:ascii="Garamond" w:hAnsi="Garamond"/>
        </w:rPr>
        <w:br/>
      </w:r>
      <w:r w:rsidRPr="00E00124">
        <w:rPr>
          <w:rFonts w:ascii="Garamond" w:hAnsi="Garamond"/>
          <w:b/>
        </w:rPr>
        <w:t>Közszolgáltató ajánlatkérők</w:t>
      </w:r>
      <w:r w:rsidRPr="00E00124">
        <w:rPr>
          <w:rFonts w:ascii="Garamond" w:hAnsi="Garamond"/>
        </w:rPr>
        <w:t xml:space="preserve"> részére: az eljárást megindító felhívásként alkalmazott </w:t>
      </w:r>
      <w:r w:rsidRPr="00E00124">
        <w:rPr>
          <w:rFonts w:ascii="Garamond" w:hAnsi="Garamond"/>
          <w:b/>
        </w:rPr>
        <w:t>Időszakos előzetes tájékoztató</w:t>
      </w:r>
      <w:r w:rsidRPr="00E00124">
        <w:rPr>
          <w:rFonts w:ascii="Garamond" w:hAnsi="Garamond"/>
        </w:rPr>
        <w:t xml:space="preserve">, Szerződési hirdetmény, vagy a </w:t>
      </w:r>
      <w:r w:rsidRPr="00E00124">
        <w:rPr>
          <w:rFonts w:ascii="Garamond" w:hAnsi="Garamond"/>
          <w:b/>
        </w:rPr>
        <w:t>Minősítési rendszer meglétéről szóló hirdetmény</w:t>
      </w:r>
    </w:p>
  </w:footnote>
  <w:footnote w:id="10">
    <w:p w14:paraId="16E2CE44" w14:textId="77777777" w:rsidR="00501F66" w:rsidRPr="00E00124"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b/>
          <w:sz w:val="26"/>
          <w:szCs w:val="26"/>
        </w:rPr>
        <w:t xml:space="preserve"> </w:t>
      </w:r>
      <w:r w:rsidRPr="00E00124">
        <w:rPr>
          <w:rFonts w:ascii="Garamond" w:hAnsi="Garamond"/>
          <w:i/>
        </w:rPr>
        <w:t>A vonatkozó hirdetmény I. szakaszának I.1 pontjából átmásolandó információ.</w:t>
      </w:r>
      <w:r w:rsidRPr="00E00124">
        <w:rPr>
          <w:rFonts w:ascii="Garamond" w:hAnsi="Garamond"/>
        </w:rPr>
        <w:t xml:space="preserve"> Közös közbeszerzés esetén kérjük feltüntetni minden résztvevő beszerző nevét. </w:t>
      </w:r>
    </w:p>
  </w:footnote>
  <w:footnote w:id="11">
    <w:p w14:paraId="160FC592" w14:textId="77777777" w:rsidR="00501F66" w:rsidRPr="00E00124"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sz w:val="26"/>
          <w:szCs w:val="26"/>
        </w:rPr>
        <w:t xml:space="preserve"> </w:t>
      </w:r>
      <w:r w:rsidRPr="00E00124">
        <w:rPr>
          <w:rFonts w:ascii="Garamond" w:hAnsi="Garamond"/>
        </w:rPr>
        <w:t>Lásd a vonatkozó hirdetmény II.1.1 és II.1.3 pontját.</w:t>
      </w:r>
    </w:p>
  </w:footnote>
  <w:footnote w:id="12">
    <w:p w14:paraId="761B34B9"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E00124">
        <w:rPr>
          <w:rStyle w:val="Lbjegyzet-hivatkozs"/>
          <w:rFonts w:ascii="Garamond" w:hAnsi="Garamond"/>
        </w:rPr>
        <w:footnoteRef/>
      </w:r>
      <w:r w:rsidRPr="00E00124">
        <w:rPr>
          <w:rFonts w:ascii="Garamond" w:hAnsi="Garamond"/>
        </w:rPr>
        <w:t xml:space="preserve"> Lásd a vonatkozó hirdetmény II.1.1 pontját.</w:t>
      </w:r>
    </w:p>
  </w:footnote>
  <w:footnote w:id="13">
    <w:p w14:paraId="0CC29060" w14:textId="77777777" w:rsidR="00501F66" w:rsidRPr="00E00124"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sz w:val="26"/>
          <w:szCs w:val="26"/>
        </w:rPr>
        <w:t xml:space="preserve"> </w:t>
      </w:r>
      <w:r w:rsidRPr="00E00124">
        <w:rPr>
          <w:rFonts w:ascii="Garamond" w:hAnsi="Garamond"/>
        </w:rPr>
        <w:t>Kérjük, ismételje meg a kapcsolattartó személyekre vonatkozó információt, ahányszor szükséges.</w:t>
      </w:r>
    </w:p>
  </w:footnote>
  <w:footnote w:id="14">
    <w:p w14:paraId="1F296D65" w14:textId="77777777" w:rsidR="00501F66" w:rsidRPr="00E00124"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sz w:val="26"/>
          <w:szCs w:val="26"/>
        </w:rPr>
        <w:t xml:space="preserve"> </w:t>
      </w:r>
      <w:r w:rsidRPr="00E00124">
        <w:rPr>
          <w:rFonts w:ascii="Garamond" w:hAnsi="Garamond"/>
        </w:rPr>
        <w:t xml:space="preserve">Lásd </w:t>
      </w:r>
      <w:r w:rsidRPr="00E00124">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E00124">
        <w:rPr>
          <w:rFonts w:ascii="Garamond" w:hAnsi="Garamond"/>
        </w:rPr>
        <w:br/>
      </w:r>
      <w:r w:rsidRPr="00E00124">
        <w:rPr>
          <w:rStyle w:val="DeltaViewInsertion"/>
          <w:rFonts w:ascii="Garamond" w:hAnsi="Garamond"/>
        </w:rPr>
        <w:t>Mikrovállalkozás: olyan vállalkozás, amely 10-nél kevesebb főt foglalkoztat, és amelynek éves forgalma és/vagy éves mérlegfőösszege nem haladja meg a 2 millió eurót.</w:t>
      </w:r>
      <w:r w:rsidRPr="00E00124">
        <w:rPr>
          <w:rFonts w:ascii="Garamond" w:hAnsi="Garamond"/>
        </w:rPr>
        <w:br/>
      </w:r>
      <w:r w:rsidRPr="00E00124">
        <w:rPr>
          <w:rStyle w:val="DeltaViewInsertion"/>
          <w:rFonts w:ascii="Garamond" w:hAnsi="Garamond"/>
        </w:rPr>
        <w:t>Kisvállalkozás: olyan vállalkozás, amely 50-nél kevesebb főt foglalkoztat, és amelynek éves forgalma és/vagy éves mérlegfőösszege nem haladja meg a 10 millió eurót;</w:t>
      </w:r>
      <w:r w:rsidRPr="00E00124">
        <w:rPr>
          <w:rFonts w:ascii="Garamond" w:hAnsi="Garamond"/>
        </w:rPr>
        <w:br/>
      </w:r>
      <w:r w:rsidRPr="00E00124">
        <w:rPr>
          <w:rStyle w:val="DeltaViewInsertion"/>
          <w:rFonts w:ascii="Garamond" w:hAnsi="Garamond"/>
        </w:rPr>
        <w:t xml:space="preserve">Középvállalkozás: olyan vállalkozás, amely nem mikro- és nem kisvállalkozás, és </w:t>
      </w:r>
      <w:r w:rsidRPr="00E00124">
        <w:rPr>
          <w:rFonts w:ascii="Garamond" w:hAnsi="Garamond"/>
        </w:rPr>
        <w:t xml:space="preserve">amely </w:t>
      </w:r>
      <w:r w:rsidRPr="00E00124">
        <w:rPr>
          <w:rFonts w:ascii="Garamond" w:hAnsi="Garamond"/>
          <w:b/>
        </w:rPr>
        <w:t>250-nél kevesebb főt foglalkoztat,</w:t>
      </w:r>
      <w:r w:rsidRPr="00E00124">
        <w:rPr>
          <w:rFonts w:ascii="Garamond" w:hAnsi="Garamond"/>
        </w:rPr>
        <w:t xml:space="preserve"> és amelynek </w:t>
      </w:r>
      <w:r w:rsidRPr="00E00124">
        <w:rPr>
          <w:rFonts w:ascii="Garamond" w:hAnsi="Garamond"/>
          <w:b/>
        </w:rPr>
        <w:t>éves forgalma nem haladja meg az 50 millió eurót</w:t>
      </w:r>
      <w:r w:rsidRPr="00E00124">
        <w:rPr>
          <w:rFonts w:ascii="Garamond" w:hAnsi="Garamond"/>
        </w:rPr>
        <w:t xml:space="preserve">, </w:t>
      </w:r>
      <w:r w:rsidRPr="00E00124">
        <w:rPr>
          <w:rFonts w:ascii="Garamond" w:hAnsi="Garamond"/>
          <w:b/>
          <w:i/>
        </w:rPr>
        <w:t>és/vagy</w:t>
      </w:r>
      <w:r w:rsidRPr="00E00124">
        <w:rPr>
          <w:rFonts w:ascii="Garamond" w:hAnsi="Garamond"/>
        </w:rPr>
        <w:t xml:space="preserve"> </w:t>
      </w:r>
      <w:r w:rsidRPr="00E00124">
        <w:rPr>
          <w:rFonts w:ascii="Garamond" w:hAnsi="Garamond"/>
          <w:b/>
        </w:rPr>
        <w:t>éves mérlegfőösszege nem haladja meg a 43 millió eurót</w:t>
      </w:r>
      <w:r w:rsidRPr="00E00124">
        <w:rPr>
          <w:rFonts w:ascii="Garamond" w:hAnsi="Garamond"/>
        </w:rPr>
        <w:t>.</w:t>
      </w:r>
    </w:p>
  </w:footnote>
  <w:footnote w:id="15">
    <w:p w14:paraId="13569037" w14:textId="77777777" w:rsidR="00501F66" w:rsidRPr="00E00124"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b/>
          <w:sz w:val="26"/>
          <w:szCs w:val="26"/>
        </w:rPr>
        <w:t xml:space="preserve"> </w:t>
      </w:r>
      <w:r w:rsidRPr="00E00124">
        <w:rPr>
          <w:rFonts w:ascii="Garamond" w:hAnsi="Garamond"/>
        </w:rPr>
        <w:t>Lásd a szerződési hirdetmény III.1.5. pontját.</w:t>
      </w:r>
    </w:p>
  </w:footnote>
  <w:footnote w:id="16">
    <w:p w14:paraId="7AE73D42" w14:textId="77777777" w:rsidR="00501F66" w:rsidRPr="00E00124"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sz w:val="26"/>
          <w:szCs w:val="26"/>
        </w:rPr>
        <w:t xml:space="preserve"> </w:t>
      </w:r>
      <w:r w:rsidRPr="00E00124">
        <w:rPr>
          <w:rFonts w:ascii="Garamond" w:hAnsi="Garamond"/>
        </w:rPr>
        <w:t xml:space="preserve">Azaz fő célja a fogyatékossággal élő vagy hátrányos helyzetű személyek szociális és szakmai beilleszkedése. </w:t>
      </w:r>
    </w:p>
  </w:footnote>
  <w:footnote w:id="17">
    <w:p w14:paraId="1425FE6C"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hivatkozások és a minősítés, ha van ilyen, a tanúsításon szerepelnek.</w:t>
      </w:r>
    </w:p>
  </w:footnote>
  <w:footnote w:id="18">
    <w:p w14:paraId="109E2903"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Nevezetesen egy csoport, konzorcium, közös vállalkozás vagy hasonló részeként.</w:t>
      </w:r>
    </w:p>
    <w:p w14:paraId="1E981F46" w14:textId="77777777" w:rsidR="00501F66" w:rsidRDefault="00501F66" w:rsidP="00623E8D">
      <w:pPr>
        <w:pStyle w:val="Footnote"/>
      </w:pPr>
    </w:p>
  </w:footnote>
  <w:footnote w:id="19">
    <w:p w14:paraId="4CF48956"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 minőség-ellenőrzésben részt vevő műszaki szervezetek esetében: IV. rész C. szakasz, 3. pont.</w:t>
      </w:r>
    </w:p>
    <w:p w14:paraId="5C4577F7" w14:textId="77777777" w:rsidR="00501F66" w:rsidRDefault="00501F66" w:rsidP="00623E8D">
      <w:pPr>
        <w:pStyle w:val="Footnote"/>
      </w:pPr>
    </w:p>
  </w:footnote>
  <w:footnote w:id="20">
    <w:p w14:paraId="701822C2"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szervezett bűnözés elleni küzdelemről szóló, 2008. október 24-i 2008/841/IB tanácsi kerethatározat (HL L 300., 2008.11.11., 42. o.) 2. cikkében meghatározottak szerint.</w:t>
      </w:r>
    </w:p>
    <w:p w14:paraId="68FA591F" w14:textId="77777777" w:rsidR="00501F66" w:rsidRDefault="00501F66" w:rsidP="00623E8D">
      <w:pPr>
        <w:pStyle w:val="Footnote"/>
      </w:pPr>
    </w:p>
  </w:footnote>
  <w:footnote w:id="21">
    <w:p w14:paraId="6739E2C9"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tisztviselőit és az Európai Unió tagállamainak tisztviselőit érintő korrupció elleni küzdelemről szóló egyezmény</w:t>
      </w:r>
      <w:r>
        <w:rPr>
          <w:sz w:val="19"/>
          <w:szCs w:val="19"/>
        </w:rPr>
        <w:t xml:space="preserve"> </w:t>
      </w:r>
      <w:r>
        <w:t xml:space="preserve">(HL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footnote>
  <w:footnote w:id="22">
    <w:p w14:paraId="32BE21C5"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pénzügyi érdekeinek védelméről szóló egyezmény 1. cikke értelmében (HL C 316., 1995.11.27., 48. o.)</w:t>
      </w:r>
    </w:p>
  </w:footnote>
  <w:footnote w:id="23">
    <w:p w14:paraId="432259DC"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p w14:paraId="17DE17DA" w14:textId="77777777" w:rsidR="00501F66" w:rsidRDefault="00501F66" w:rsidP="00623E8D">
      <w:pPr>
        <w:pStyle w:val="Footnote"/>
      </w:pPr>
    </w:p>
  </w:footnote>
  <w:footnote w:id="24">
    <w:p w14:paraId="3E45D23F"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p w14:paraId="179FA2BD" w14:textId="77777777" w:rsidR="00501F66" w:rsidRDefault="00501F66" w:rsidP="00623E8D">
      <w:pPr>
        <w:pStyle w:val="Footnote"/>
      </w:pPr>
    </w:p>
  </w:footnote>
  <w:footnote w:id="25">
    <w:p w14:paraId="6232FD0E"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A</w:t>
      </w:r>
      <w:r>
        <w:rPr>
          <w:rStyle w:val="DeltaViewInsertion"/>
        </w:rPr>
        <w:t>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 1. o.) 2. cikkében meghatározottak szerint.</w:t>
      </w:r>
    </w:p>
  </w:footnote>
  <w:footnote w:id="26">
    <w:p w14:paraId="5922FE77"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27">
    <w:p w14:paraId="2E890927"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28">
    <w:p w14:paraId="5A30E28D"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29">
    <w:p w14:paraId="20701CB5"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57. cikke (6) bekezdését végrehajtó nemzeti rendelkezésekkel összhangban. </w:t>
      </w:r>
    </w:p>
  </w:footnote>
  <w:footnote w:id="30">
    <w:p w14:paraId="080A0B4C"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elkövetett bűncselekmény jellegét figyelembe véve (egyszeri, ismételt, szisztematikus ...) a magyarázatnak tükröznie kell e megtett intézkedések megfelelőségét.</w:t>
      </w:r>
    </w:p>
    <w:p w14:paraId="0460174A" w14:textId="77777777" w:rsidR="00501F66" w:rsidRDefault="00501F66" w:rsidP="00623E8D">
      <w:pPr>
        <w:pStyle w:val="Footnote"/>
      </w:pPr>
    </w:p>
  </w:footnote>
  <w:footnote w:id="31">
    <w:p w14:paraId="756A1998"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32">
    <w:p w14:paraId="0264C067"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a 2014/24/EU irányelv 57. cikkének (4) bekezdését. </w:t>
      </w:r>
    </w:p>
  </w:footnote>
  <w:footnote w:id="33">
    <w:p w14:paraId="6E35DD59"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E közbeszerzés alkalmazásában a nemzeti jogban, a vonatkozó hirdetményben vagy a közbeszerzési dokumentumokban vagy a 2014/24/EU irányelv 18. cikke (2) bekezdésében hivatkozottak szerint </w:t>
      </w:r>
    </w:p>
  </w:footnote>
  <w:footnote w:id="34">
    <w:p w14:paraId="23798670"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nemzeti jogot, a vonatkozó hirdetményt vagy a közbeszerzési dokumentumokat.</w:t>
      </w:r>
    </w:p>
  </w:footnote>
  <w:footnote w:id="35">
    <w:p w14:paraId="08273ED9" w14:textId="77777777" w:rsidR="00501F66" w:rsidRPr="00E00124"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sz w:val="26"/>
          <w:szCs w:val="26"/>
        </w:rPr>
        <w:t xml:space="preserve"> </w:t>
      </w:r>
      <w:r w:rsidRPr="00E00124">
        <w:rPr>
          <w:rFonts w:ascii="Garamond" w:hAnsi="Garamond"/>
        </w:rPr>
        <w:t xml:space="preserve">Ezt az információt </w:t>
      </w:r>
      <w:r w:rsidRPr="00E00124">
        <w:rPr>
          <w:rFonts w:ascii="Garamond" w:hAnsi="Garamond"/>
          <w:b/>
        </w:rPr>
        <w:t>nem</w:t>
      </w:r>
      <w:r w:rsidRPr="00E00124">
        <w:rPr>
          <w:rFonts w:ascii="Garamond" w:hAnsi="Garamond"/>
        </w:rPr>
        <w:t xml:space="preserve"> kell megadni abban az esetben, ha az a)–f) pontokban fölsorolt esetek valamelyikében a gazdasági szereplők kizárását a nemzeti jog </w:t>
      </w:r>
      <w:r w:rsidRPr="00E00124">
        <w:rPr>
          <w:rFonts w:ascii="Garamond" w:hAnsi="Garamond"/>
          <w:b/>
        </w:rPr>
        <w:t>kötelezővé</w:t>
      </w:r>
      <w:r w:rsidRPr="00E00124">
        <w:rPr>
          <w:rFonts w:ascii="Garamond" w:hAnsi="Garamond"/>
        </w:rPr>
        <w:t xml:space="preserve"> tette </w:t>
      </w:r>
      <w:r w:rsidRPr="00E00124">
        <w:rPr>
          <w:rFonts w:ascii="Garamond" w:hAnsi="Garamond"/>
          <w:b/>
        </w:rPr>
        <w:t>az eltérés lehetősége nélkül</w:t>
      </w:r>
      <w:r w:rsidRPr="00E00124">
        <w:rPr>
          <w:rFonts w:ascii="Garamond" w:hAnsi="Garamond"/>
        </w:rPr>
        <w:t xml:space="preserve"> abban az esetben, ha a gazdasági szereplő mindazonáltal képes a szerződés teljesítésére.</w:t>
      </w:r>
    </w:p>
    <w:p w14:paraId="64A2BB3C" w14:textId="77777777" w:rsidR="00501F66" w:rsidRPr="00E00124" w:rsidRDefault="00501F66" w:rsidP="00623E8D">
      <w:pPr>
        <w:pStyle w:val="Footnote"/>
        <w:rPr>
          <w:rFonts w:ascii="Garamond" w:hAnsi="Garamond"/>
        </w:rPr>
      </w:pPr>
    </w:p>
  </w:footnote>
  <w:footnote w:id="36">
    <w:p w14:paraId="51F5D3AC" w14:textId="77777777" w:rsidR="00501F66" w:rsidRPr="00E00124"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b/>
          <w:sz w:val="26"/>
          <w:szCs w:val="26"/>
        </w:rPr>
        <w:t xml:space="preserve"> </w:t>
      </w:r>
      <w:r w:rsidRPr="00E00124">
        <w:rPr>
          <w:rFonts w:ascii="Garamond" w:hAnsi="Garamond"/>
        </w:rPr>
        <w:t>Adott esetben lásd a nemzeti jog, a vonatkozó hirdetmény vagy a közbeszerzési dokumentumok meghatározásait.</w:t>
      </w:r>
    </w:p>
  </w:footnote>
  <w:footnote w:id="37">
    <w:p w14:paraId="5EC65662" w14:textId="77777777" w:rsidR="00501F66" w:rsidRPr="00E00124"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b/>
          <w:sz w:val="26"/>
          <w:szCs w:val="26"/>
        </w:rPr>
        <w:t xml:space="preserve"> </w:t>
      </w:r>
      <w:r w:rsidRPr="00E00124">
        <w:rPr>
          <w:rFonts w:ascii="Garamond" w:hAnsi="Garamond"/>
        </w:rPr>
        <w:t>A nemzeti jogban, a vonatkozó hirdetményben vagy a közbeszerzési dokumentumokban jelzettek szerint.</w:t>
      </w:r>
    </w:p>
    <w:p w14:paraId="79ECD2D4" w14:textId="77777777" w:rsidR="00501F66" w:rsidRDefault="00501F66" w:rsidP="00623E8D">
      <w:pPr>
        <w:pStyle w:val="Footnote"/>
      </w:pPr>
    </w:p>
  </w:footnote>
  <w:footnote w:id="38">
    <w:p w14:paraId="0D60F812"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p w14:paraId="5C197120" w14:textId="77777777" w:rsidR="00501F66" w:rsidRDefault="00501F66" w:rsidP="00623E8D">
      <w:pPr>
        <w:pStyle w:val="Footnote"/>
      </w:pPr>
    </w:p>
  </w:footnote>
  <w:footnote w:id="39">
    <w:p w14:paraId="5715C75E"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 2014/24/EU irányelv XI. mellékletében leírtak szerint </w:t>
      </w:r>
      <w:r>
        <w:rPr>
          <w:b/>
          <w:i/>
        </w:rPr>
        <w:t>egyes tagállamok gazdasági szereplőinek egyes esetekben az adott mellékletben meghatározott egyéb követelményeknek is meg kell felelniük</w:t>
      </w:r>
      <w:r>
        <w:t>.</w:t>
      </w:r>
    </w:p>
    <w:p w14:paraId="798E4CD1" w14:textId="77777777" w:rsidR="00501F66" w:rsidRDefault="00501F66" w:rsidP="00623E8D">
      <w:pPr>
        <w:pStyle w:val="Footnote"/>
      </w:pPr>
    </w:p>
  </w:footnote>
  <w:footnote w:id="40">
    <w:p w14:paraId="6325EECD"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41">
    <w:p w14:paraId="4147187F"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42">
    <w:p w14:paraId="5F839ACC"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Pl. az eszközök és a források aránya.</w:t>
      </w:r>
    </w:p>
  </w:footnote>
  <w:footnote w:id="43">
    <w:p w14:paraId="56D67C12"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az eszközök és a források aránya.</w:t>
      </w:r>
    </w:p>
  </w:footnote>
  <w:footnote w:id="44">
    <w:p w14:paraId="7D6290F5"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5">
    <w:p w14:paraId="495FFFB7"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 </w:t>
      </w:r>
    </w:p>
  </w:footnote>
  <w:footnote w:id="46">
    <w:p w14:paraId="02E1DAF0"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47">
    <w:p w14:paraId="2D98D94B"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8">
    <w:p w14:paraId="5BD4DD40"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footnote>
  <w:footnote w:id="49">
    <w:p w14:paraId="1038CA47"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vizsgálatot az ajánlatkérő szerv vagy – amennyiben az utóbbi ezt jóváhagyja – nevében a szállító/szolgáltató székhelye szerinti ország egy erre illetékes hivatalos szerve végezheti el.</w:t>
      </w:r>
    </w:p>
  </w:footnote>
  <w:footnote w:id="50">
    <w:p w14:paraId="6DB4BA17" w14:textId="77777777" w:rsidR="00501F66" w:rsidRPr="00E00124" w:rsidRDefault="00501F66" w:rsidP="00E00124">
      <w:pPr>
        <w:pStyle w:val="Lbjegyzetszveg"/>
        <w:pBdr>
          <w:top w:val="single" w:sz="4" w:space="0" w:color="00000A"/>
          <w:left w:val="single" w:sz="4" w:space="0" w:color="00000A"/>
          <w:bottom w:val="single" w:sz="4" w:space="0" w:color="00000A"/>
          <w:right w:val="single" w:sz="4" w:space="0" w:color="00000A"/>
        </w:pBdr>
        <w:shd w:val="clear" w:color="auto" w:fill="BFBFBF"/>
        <w:jc w:val="both"/>
        <w:rPr>
          <w:rFonts w:ascii="Garamond" w:hAnsi="Garamond"/>
        </w:rPr>
      </w:pPr>
      <w:r w:rsidRPr="00E00124">
        <w:rPr>
          <w:rStyle w:val="Lbjegyzet-hivatkozs"/>
          <w:rFonts w:ascii="Garamond" w:hAnsi="Garamond"/>
        </w:rPr>
        <w:footnoteRef/>
      </w:r>
      <w:r w:rsidRPr="00E00124">
        <w:rPr>
          <w:rFonts w:ascii="Garamond" w:hAnsi="Garamond"/>
          <w:sz w:val="26"/>
          <w:szCs w:val="26"/>
        </w:rPr>
        <w:t xml:space="preserve"> </w:t>
      </w:r>
      <w:r w:rsidRPr="00E00124">
        <w:rPr>
          <w:rFonts w:ascii="Garamond" w:hAnsi="Garamond"/>
        </w:rPr>
        <w:t xml:space="preserve">Felhívjuk a figyelmet, hogy amennyiben a gazdasági szereplő úgy </w:t>
      </w:r>
      <w:r w:rsidRPr="00E00124">
        <w:rPr>
          <w:rFonts w:ascii="Garamond" w:hAnsi="Garamond"/>
          <w:b/>
        </w:rPr>
        <w:t>határozott</w:t>
      </w:r>
      <w:r w:rsidRPr="00E00124">
        <w:rPr>
          <w:rFonts w:ascii="Garamond" w:hAnsi="Garamond"/>
        </w:rPr>
        <w:t xml:space="preserve">, hogy a szerződés egy részére alvállalkozói szerződést köt, </w:t>
      </w:r>
      <w:r w:rsidRPr="00E00124">
        <w:rPr>
          <w:rFonts w:ascii="Garamond" w:hAnsi="Garamond"/>
          <w:b/>
        </w:rPr>
        <w:t>és</w:t>
      </w:r>
      <w:r w:rsidRPr="00E00124">
        <w:rPr>
          <w:rFonts w:ascii="Garamond" w:hAnsi="Garamond"/>
        </w:rPr>
        <w:t xml:space="preserve"> az alvállalkozó kapacitásait igénybe veszi annak a résznek a teljesítéséhez, akkor kérjük, hogy mindegyik ilyen alvállalkozóra nézve külön egységes európai közbeszerzési dokumentumot töltsön ki, lásd a fenti II. rész C. szakaszát. </w:t>
      </w:r>
    </w:p>
  </w:footnote>
  <w:footnote w:id="51">
    <w:p w14:paraId="4953FC51"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egyértelműen adja meg, melyik elemre vonatkozik a válasz.</w:t>
      </w:r>
    </w:p>
  </w:footnote>
  <w:footnote w:id="52">
    <w:p w14:paraId="360381EC"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53">
    <w:p w14:paraId="3F9C140D"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54">
    <w:p w14:paraId="61B9FDFA"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55">
    <w:p w14:paraId="3751560F" w14:textId="77777777" w:rsidR="00501F66" w:rsidRDefault="00501F66"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2014/24/EU irányelv 59. cikke (5) bekezdése második albekezdésének nemzeti végrehajtásától függően.</w:t>
      </w:r>
    </w:p>
  </w:footnote>
  <w:footnote w:id="56">
    <w:p w14:paraId="1BF50050" w14:textId="77777777" w:rsidR="00501F66" w:rsidRPr="00484F24" w:rsidRDefault="00501F66" w:rsidP="00D47205">
      <w:pPr>
        <w:pStyle w:val="Lbjegyzetszveg"/>
        <w:rPr>
          <w:rFonts w:ascii="Garamond" w:hAnsi="Garamond"/>
          <w:sz w:val="22"/>
          <w:szCs w:val="22"/>
        </w:rPr>
      </w:pPr>
      <w:r w:rsidRPr="00F676AD">
        <w:rPr>
          <w:rStyle w:val="Lbjegyzet-hivatkozs"/>
        </w:rPr>
        <w:footnoteRef/>
      </w:r>
      <w:r>
        <w:rPr>
          <w:rStyle w:val="Lbjegyzet-hivatkozs"/>
          <w:rFonts w:ascii="Calibri" w:hAnsi="Calibri"/>
          <w:sz w:val="26"/>
          <w:szCs w:val="26"/>
        </w:rPr>
        <w:br/>
      </w:r>
      <w:r w:rsidRPr="00484F24">
        <w:rPr>
          <w:rFonts w:ascii="Garamond" w:hAnsi="Garamond"/>
          <w:sz w:val="22"/>
          <w:szCs w:val="22"/>
        </w:rPr>
        <w:t xml:space="preserve"> Adott esetben aláhúzással jelölendő.</w:t>
      </w:r>
    </w:p>
    <w:p w14:paraId="2119B470" w14:textId="77777777" w:rsidR="00501F66" w:rsidRPr="00484F24" w:rsidRDefault="00501F66" w:rsidP="00D47205">
      <w:pPr>
        <w:pStyle w:val="Standard0"/>
        <w:rPr>
          <w:rFonts w:ascii="Garamond" w:hAnsi="Garamond"/>
          <w:sz w:val="22"/>
          <w:szCs w:val="22"/>
        </w:rPr>
      </w:pPr>
      <w:r w:rsidRPr="00484F24">
        <w:rPr>
          <w:rFonts w:ascii="Garamond" w:hAnsi="Garamond"/>
          <w:sz w:val="22"/>
          <w:szCs w:val="22"/>
        </w:rPr>
        <w:t>/A kis- és középvállalkozások meghatározása</w:t>
      </w:r>
    </w:p>
    <w:p w14:paraId="722BE914" w14:textId="77777777" w:rsidR="00501F66" w:rsidRPr="00484F24" w:rsidRDefault="00501F66" w:rsidP="00D47205">
      <w:pPr>
        <w:pStyle w:val="Standard0"/>
        <w:rPr>
          <w:rFonts w:ascii="Garamond" w:hAnsi="Garamond"/>
          <w:sz w:val="22"/>
          <w:szCs w:val="22"/>
        </w:rPr>
      </w:pPr>
      <w:r w:rsidRPr="00484F24">
        <w:rPr>
          <w:rFonts w:ascii="Garamond" w:hAnsi="Garamond"/>
          <w:b/>
          <w:bCs/>
          <w:sz w:val="22"/>
          <w:szCs w:val="22"/>
        </w:rPr>
        <w:t xml:space="preserve">2. § </w:t>
      </w:r>
      <w:r w:rsidRPr="00484F24">
        <w:rPr>
          <w:rFonts w:ascii="Garamond" w:hAnsi="Garamond"/>
          <w:sz w:val="22"/>
          <w:szCs w:val="22"/>
        </w:rPr>
        <w:t>A törvény hatálya a mikro-, kis- és középvállalkozásokra (a továbbiakban: KKV), valamint a KKV-k támogatására és az azzal kapcsolatos adatszolgáltatásra terjed ki.</w:t>
      </w:r>
    </w:p>
    <w:p w14:paraId="19998D8B" w14:textId="77777777" w:rsidR="00501F66" w:rsidRPr="00484F24" w:rsidRDefault="00501F66" w:rsidP="00D47205">
      <w:pPr>
        <w:pStyle w:val="Standard0"/>
        <w:rPr>
          <w:rFonts w:ascii="Garamond" w:hAnsi="Garamond"/>
          <w:sz w:val="22"/>
          <w:szCs w:val="22"/>
        </w:rPr>
      </w:pPr>
      <w:r w:rsidRPr="00484F24">
        <w:rPr>
          <w:rFonts w:ascii="Garamond" w:hAnsi="Garamond"/>
          <w:b/>
          <w:bCs/>
          <w:sz w:val="22"/>
          <w:szCs w:val="22"/>
        </w:rPr>
        <w:t xml:space="preserve">3. § </w:t>
      </w:r>
      <w:r w:rsidRPr="00484F24">
        <w:rPr>
          <w:rFonts w:ascii="Garamond" w:hAnsi="Garamond"/>
          <w:sz w:val="22"/>
          <w:szCs w:val="22"/>
        </w:rPr>
        <w:t>(1)</w:t>
      </w:r>
      <w:r w:rsidRPr="00484F24">
        <w:rPr>
          <w:rFonts w:ascii="Garamond" w:hAnsi="Garamond"/>
          <w:b/>
          <w:bCs/>
          <w:sz w:val="22"/>
          <w:szCs w:val="22"/>
        </w:rPr>
        <w:t xml:space="preserve"> </w:t>
      </w:r>
      <w:r w:rsidRPr="00484F24">
        <w:rPr>
          <w:rFonts w:ascii="Garamond" w:hAnsi="Garamond"/>
          <w:sz w:val="22"/>
          <w:szCs w:val="22"/>
        </w:rPr>
        <w:t>KKV-nak minősül az a vállalkozás, amelynek</w:t>
      </w:r>
    </w:p>
    <w:p w14:paraId="32D7C8EA" w14:textId="77777777" w:rsidR="00501F66" w:rsidRPr="00484F24" w:rsidRDefault="00501F66" w:rsidP="00D47205">
      <w:pPr>
        <w:pStyle w:val="Standard0"/>
        <w:rPr>
          <w:rFonts w:ascii="Garamond" w:hAnsi="Garamond"/>
          <w:sz w:val="22"/>
          <w:szCs w:val="22"/>
        </w:rPr>
      </w:pPr>
      <w:r w:rsidRPr="00484F24">
        <w:rPr>
          <w:rFonts w:ascii="Garamond" w:hAnsi="Garamond"/>
          <w:sz w:val="22"/>
          <w:szCs w:val="22"/>
        </w:rPr>
        <w:t>a) összes foglalkoztatotti létszáma 250 főnél kevesebb, és</w:t>
      </w:r>
    </w:p>
    <w:p w14:paraId="1B43946C" w14:textId="77777777" w:rsidR="00501F66" w:rsidRPr="00484F24" w:rsidRDefault="00501F66" w:rsidP="00D47205">
      <w:pPr>
        <w:pStyle w:val="Standard0"/>
        <w:rPr>
          <w:rFonts w:ascii="Garamond" w:hAnsi="Garamond"/>
          <w:sz w:val="22"/>
          <w:szCs w:val="22"/>
        </w:rPr>
      </w:pPr>
      <w:r w:rsidRPr="00484F24">
        <w:rPr>
          <w:rFonts w:ascii="Garamond" w:hAnsi="Garamond"/>
          <w:sz w:val="22"/>
          <w:szCs w:val="22"/>
        </w:rPr>
        <w:t>b) éves nettó árbevétele legfeljebb 50 millió eurónak megfelelő forintösszeg, vagy mérlegfőösszege legfeljebb 43 millió eurónak megfelelő forintösszeg.</w:t>
      </w:r>
    </w:p>
    <w:p w14:paraId="0AA1BDCB" w14:textId="77777777" w:rsidR="00501F66" w:rsidRPr="00484F24" w:rsidRDefault="00501F66" w:rsidP="00D47205">
      <w:pPr>
        <w:pStyle w:val="Standard0"/>
        <w:rPr>
          <w:rFonts w:ascii="Garamond" w:hAnsi="Garamond"/>
          <w:sz w:val="22"/>
          <w:szCs w:val="22"/>
        </w:rPr>
      </w:pPr>
      <w:r w:rsidRPr="00484F24">
        <w:rPr>
          <w:rFonts w:ascii="Garamond" w:hAnsi="Garamond"/>
          <w:sz w:val="22"/>
          <w:szCs w:val="22"/>
        </w:rPr>
        <w:t>(2) A KKV kategórián belül kisvállalkozásnak minősül az a vállalkozás, amelynek</w:t>
      </w:r>
    </w:p>
    <w:p w14:paraId="79FABDF4" w14:textId="77777777" w:rsidR="00501F66" w:rsidRPr="00484F24" w:rsidRDefault="00501F66" w:rsidP="00D47205">
      <w:pPr>
        <w:pStyle w:val="Standard0"/>
        <w:rPr>
          <w:rFonts w:ascii="Garamond" w:hAnsi="Garamond"/>
          <w:sz w:val="22"/>
          <w:szCs w:val="22"/>
        </w:rPr>
      </w:pPr>
      <w:r w:rsidRPr="00484F24">
        <w:rPr>
          <w:rFonts w:ascii="Garamond" w:hAnsi="Garamond"/>
          <w:sz w:val="22"/>
          <w:szCs w:val="22"/>
        </w:rPr>
        <w:t>a) összes foglalkoztatotti létszáma 50 főnél kevesebb, és</w:t>
      </w:r>
    </w:p>
    <w:p w14:paraId="23563619" w14:textId="77777777" w:rsidR="00501F66" w:rsidRPr="00484F24" w:rsidRDefault="00501F66" w:rsidP="00D47205">
      <w:pPr>
        <w:pStyle w:val="Standard0"/>
        <w:rPr>
          <w:rFonts w:ascii="Garamond" w:hAnsi="Garamond"/>
          <w:sz w:val="22"/>
          <w:szCs w:val="22"/>
        </w:rPr>
      </w:pPr>
      <w:r w:rsidRPr="00484F24">
        <w:rPr>
          <w:rFonts w:ascii="Garamond" w:hAnsi="Garamond"/>
          <w:sz w:val="22"/>
          <w:szCs w:val="22"/>
        </w:rPr>
        <w:t>b) éves nettó árbevétele mérlegfőösszege legfeljebb 10 millió eurónak megfelelő forintösszeg.</w:t>
      </w:r>
    </w:p>
    <w:p w14:paraId="3D662BAF" w14:textId="77777777" w:rsidR="00501F66" w:rsidRPr="00484F24" w:rsidRDefault="00501F66" w:rsidP="00D47205">
      <w:pPr>
        <w:pStyle w:val="Standard0"/>
        <w:rPr>
          <w:rFonts w:ascii="Garamond" w:hAnsi="Garamond"/>
          <w:sz w:val="22"/>
          <w:szCs w:val="22"/>
        </w:rPr>
      </w:pPr>
      <w:r w:rsidRPr="00484F24">
        <w:rPr>
          <w:rFonts w:ascii="Garamond" w:hAnsi="Garamond"/>
          <w:sz w:val="22"/>
          <w:szCs w:val="22"/>
        </w:rPr>
        <w:t>(3) A KKV kategórián belül mikrovállalkozásnak minősül az a vállalkozás,  amelynek</w:t>
      </w:r>
    </w:p>
    <w:p w14:paraId="13A6A0CF" w14:textId="77777777" w:rsidR="00501F66" w:rsidRPr="00484F24" w:rsidRDefault="00501F66" w:rsidP="00D47205">
      <w:pPr>
        <w:pStyle w:val="Standard0"/>
        <w:rPr>
          <w:rFonts w:ascii="Garamond" w:hAnsi="Garamond"/>
          <w:sz w:val="22"/>
          <w:szCs w:val="22"/>
        </w:rPr>
      </w:pPr>
      <w:r w:rsidRPr="00484F24">
        <w:rPr>
          <w:rFonts w:ascii="Garamond" w:hAnsi="Garamond"/>
          <w:sz w:val="22"/>
          <w:szCs w:val="22"/>
        </w:rPr>
        <w:t>a) összes foglalkoztatotti létszáma 10 főnél kevesebb, és</w:t>
      </w:r>
    </w:p>
    <w:p w14:paraId="7A73DC91" w14:textId="77777777" w:rsidR="00501F66" w:rsidRPr="00484F24" w:rsidRDefault="00501F66" w:rsidP="00D47205">
      <w:pPr>
        <w:pStyle w:val="Standard0"/>
        <w:ind w:left="567" w:hanging="567"/>
        <w:rPr>
          <w:rFonts w:ascii="Garamond" w:hAnsi="Garamond"/>
          <w:sz w:val="22"/>
          <w:szCs w:val="22"/>
        </w:rPr>
      </w:pPr>
      <w:r w:rsidRPr="00484F24">
        <w:rPr>
          <w:rFonts w:ascii="Garamond" w:hAnsi="Garamond"/>
          <w:sz w:val="22"/>
          <w:szCs w:val="22"/>
        </w:rPr>
        <w:t>b) éves nettó árbevétele mérlegfőösszege legfeljebb 2 millió eurónak megfelelő forintösszeg.</w:t>
      </w:r>
    </w:p>
    <w:p w14:paraId="49E1AFCB" w14:textId="77777777" w:rsidR="00501F66" w:rsidRPr="00484F24" w:rsidRDefault="00501F66" w:rsidP="00D47205">
      <w:pPr>
        <w:pStyle w:val="Standard0"/>
        <w:rPr>
          <w:rFonts w:ascii="Garamond" w:hAnsi="Garamond"/>
          <w:sz w:val="22"/>
          <w:szCs w:val="22"/>
        </w:rPr>
      </w:pPr>
      <w:r w:rsidRPr="00484F24">
        <w:rPr>
          <w:rFonts w:ascii="Garamond" w:hAnsi="Garamond"/>
          <w:sz w:val="22"/>
          <w:szCs w:val="22"/>
        </w:rPr>
        <w:t>(4) Nem minősül KKV-nak az a vállalkozás, amelyben az állam vagy az önkormányzat közvetlen vagy közvetett tulajdoni részesedése – tőke vagy szavazati jog alapján – külön-külön vagy együttesen meghaladja a 25%-ot.</w:t>
      </w:r>
    </w:p>
    <w:p w14:paraId="7221E82B" w14:textId="77777777" w:rsidR="00501F66" w:rsidRPr="00484F24" w:rsidRDefault="00501F66" w:rsidP="00D47205">
      <w:pPr>
        <w:pStyle w:val="Standard0"/>
        <w:rPr>
          <w:rFonts w:ascii="Garamond" w:hAnsi="Garamond"/>
          <w:sz w:val="22"/>
          <w:szCs w:val="22"/>
        </w:rPr>
      </w:pPr>
      <w:r w:rsidRPr="00484F24">
        <w:rPr>
          <w:rFonts w:ascii="Garamond" w:hAnsi="Garamond"/>
          <w:sz w:val="22"/>
          <w:szCs w:val="22"/>
        </w:rPr>
        <w:t>(5) A (4) bekezdésben foglalt korlátozó rendelkezést nem kell alkalmazni a 19. § 1. pontjában meghatározott befektetők részesedése esetében.</w:t>
      </w:r>
    </w:p>
    <w:p w14:paraId="19D4A944" w14:textId="77777777" w:rsidR="00501F66" w:rsidRPr="00484F24" w:rsidRDefault="00501F66" w:rsidP="00D47205">
      <w:pPr>
        <w:pStyle w:val="Textbody0"/>
        <w:rPr>
          <w:rFonts w:ascii="Garamond" w:hAnsi="Garamond"/>
          <w:sz w:val="22"/>
          <w:szCs w:val="22"/>
        </w:rPr>
      </w:pPr>
      <w:r w:rsidRPr="00484F24">
        <w:rPr>
          <w:rFonts w:ascii="Garamond" w:hAnsi="Garamond"/>
          <w:sz w:val="22"/>
          <w:szCs w:val="22"/>
        </w:rPr>
        <w:t>(6) Ahol jogszabály „KKV-t”, „mikro-, kis- és középvállalkozást”, illetve „kis- és középvállalkozást” említ, azon – ha törvény másként nem rendelkezik az e törvény szerinti KKV-t kell érteni./”</w:t>
      </w:r>
    </w:p>
    <w:p w14:paraId="0E6E620F" w14:textId="77777777" w:rsidR="00501F66" w:rsidRPr="00484F24" w:rsidRDefault="00501F66" w:rsidP="00D47205">
      <w:pPr>
        <w:pStyle w:val="Textbody0"/>
        <w:rPr>
          <w:rFonts w:ascii="Garamond" w:hAnsi="Garamond"/>
          <w:sz w:val="22"/>
          <w:szCs w:val="22"/>
        </w:rPr>
      </w:pPr>
    </w:p>
    <w:p w14:paraId="3BB49072" w14:textId="77777777" w:rsidR="00501F66" w:rsidRPr="006164F1" w:rsidRDefault="00501F66" w:rsidP="00D47205">
      <w:pPr>
        <w:pStyle w:val="Footnote"/>
        <w:rPr>
          <w:rFonts w:asciiTheme="minorHAnsi" w:hAnsiTheme="minorHAnsi"/>
          <w:sz w:val="22"/>
          <w:szCs w:val="22"/>
        </w:rPr>
      </w:pPr>
    </w:p>
  </w:footnote>
  <w:footnote w:id="57">
    <w:p w14:paraId="08C2BB55" w14:textId="77777777" w:rsidR="00501F66" w:rsidRPr="007115C0" w:rsidRDefault="00501F66" w:rsidP="002C4E29">
      <w:pPr>
        <w:pStyle w:val="Lbjegyzetszveg"/>
        <w:rPr>
          <w:rFonts w:ascii="Garamond" w:hAnsi="Garamond"/>
        </w:rPr>
      </w:pPr>
      <w:r w:rsidRPr="007115C0">
        <w:rPr>
          <w:rStyle w:val="Lbjegyzet-hivatkozs"/>
          <w:rFonts w:ascii="Garamond" w:hAnsi="Garamond"/>
        </w:rPr>
        <w:footnoteRef/>
      </w:r>
      <w:r w:rsidRPr="007115C0">
        <w:rPr>
          <w:rFonts w:ascii="Garamond" w:hAnsi="Garamond"/>
        </w:rPr>
        <w:t xml:space="preserve"> Csak együttes aláírási jog esetén kitöltendő.</w:t>
      </w:r>
    </w:p>
  </w:footnote>
  <w:footnote w:id="58">
    <w:p w14:paraId="691133B3" w14:textId="01394B2C" w:rsidR="00501F66" w:rsidRPr="00DE746C" w:rsidRDefault="00501F66" w:rsidP="00D47205">
      <w:pPr>
        <w:rPr>
          <w:rFonts w:ascii="Garamond" w:hAnsi="Garamond"/>
          <w:sz w:val="16"/>
          <w:szCs w:val="16"/>
        </w:rPr>
      </w:pPr>
      <w:r>
        <w:rPr>
          <w:rStyle w:val="Lbjegyzet-hivatkozs"/>
        </w:rPr>
        <w:footnoteRef/>
      </w:r>
      <w:r>
        <w:t xml:space="preserve"> </w:t>
      </w:r>
      <w:r w:rsidRPr="00DE746C">
        <w:rPr>
          <w:rFonts w:ascii="Garamond" w:hAnsi="Garamond"/>
          <w:sz w:val="16"/>
          <w:szCs w:val="16"/>
        </w:rPr>
        <w:t xml:space="preserve">A pénzmosás és a terrorizmus finanszírozása megelőzéséről és megakadályozásáról szóló 2017. évi </w:t>
      </w:r>
      <w:r>
        <w:rPr>
          <w:rFonts w:ascii="Garamond" w:hAnsi="Garamond"/>
          <w:sz w:val="16"/>
          <w:szCs w:val="16"/>
        </w:rPr>
        <w:t>LIII</w:t>
      </w:r>
      <w:r w:rsidRPr="00DE746C">
        <w:rPr>
          <w:rFonts w:ascii="Garamond" w:hAnsi="Garamond"/>
          <w:sz w:val="16"/>
          <w:szCs w:val="16"/>
        </w:rPr>
        <w:t xml:space="preserve">. törvény </w:t>
      </w:r>
      <w:r>
        <w:rPr>
          <w:rFonts w:ascii="Garamond" w:hAnsi="Garamond"/>
          <w:sz w:val="16"/>
          <w:szCs w:val="16"/>
        </w:rPr>
        <w:t xml:space="preserve">3. § </w:t>
      </w:r>
      <w:r w:rsidRPr="00DE746C">
        <w:rPr>
          <w:rFonts w:ascii="Garamond" w:hAnsi="Garamond"/>
          <w:sz w:val="16"/>
          <w:szCs w:val="16"/>
        </w:rPr>
        <w:t xml:space="preserve">38. pontja: </w:t>
      </w:r>
    </w:p>
    <w:p w14:paraId="7F9F890F" w14:textId="77777777" w:rsidR="00501F66" w:rsidRDefault="00501F66" w:rsidP="00D47205">
      <w:pPr>
        <w:rPr>
          <w:rFonts w:ascii="Garamond" w:hAnsi="Garamond"/>
          <w:i/>
          <w:iCs/>
          <w:sz w:val="16"/>
          <w:szCs w:val="16"/>
        </w:rPr>
      </w:pPr>
    </w:p>
    <w:p w14:paraId="53F958BB" w14:textId="72A002FD" w:rsidR="00501F66" w:rsidRPr="00DE746C" w:rsidRDefault="00501F66" w:rsidP="00D47205">
      <w:pPr>
        <w:rPr>
          <w:rFonts w:ascii="Garamond" w:hAnsi="Garamond"/>
          <w:sz w:val="16"/>
          <w:szCs w:val="16"/>
        </w:rPr>
      </w:pPr>
      <w:r w:rsidRPr="00DE746C">
        <w:rPr>
          <w:rFonts w:ascii="Garamond" w:hAnsi="Garamond"/>
          <w:i/>
          <w:iCs/>
          <w:sz w:val="16"/>
          <w:szCs w:val="16"/>
        </w:rPr>
        <w:t>38.  tényleges tulajdonos:</w:t>
      </w:r>
    </w:p>
    <w:p w14:paraId="5BA9DC89" w14:textId="77777777" w:rsidR="00501F66" w:rsidRPr="00DE746C" w:rsidRDefault="00501F66" w:rsidP="00DE746C">
      <w:pPr>
        <w:pStyle w:val="Lbjegyzetszveg"/>
        <w:rPr>
          <w:rFonts w:ascii="Garamond" w:hAnsi="Garamond"/>
          <w:sz w:val="16"/>
          <w:szCs w:val="16"/>
        </w:rPr>
      </w:pPr>
      <w:r w:rsidRPr="00DE746C">
        <w:rPr>
          <w:rFonts w:ascii="Garamond" w:hAnsi="Garamond"/>
          <w:sz w:val="16"/>
          <w:szCs w:val="16"/>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1E7E5122" w14:textId="77777777" w:rsidR="00501F66" w:rsidRPr="00DE746C" w:rsidRDefault="00501F66" w:rsidP="00DE746C">
      <w:pPr>
        <w:pStyle w:val="Lbjegyzetszveg"/>
        <w:rPr>
          <w:rFonts w:ascii="Garamond" w:hAnsi="Garamond"/>
          <w:sz w:val="16"/>
          <w:szCs w:val="16"/>
        </w:rPr>
      </w:pPr>
      <w:r w:rsidRPr="00DE746C">
        <w:rPr>
          <w:rFonts w:ascii="Garamond" w:hAnsi="Garamond"/>
          <w:sz w:val="16"/>
          <w:szCs w:val="16"/>
        </w:rPr>
        <w:t>b) az a természetes személy, aki jogi személyben vagy jogi személyiséggel nem rendelkező szervezetben - a Ptk. 8:2. § (2) bekezdésében meghatározott - meghatározó befolyással rendelkezik,</w:t>
      </w:r>
    </w:p>
    <w:p w14:paraId="6EFB4543" w14:textId="77777777" w:rsidR="00501F66" w:rsidRPr="00DE746C" w:rsidRDefault="00501F66" w:rsidP="00DE746C">
      <w:pPr>
        <w:pStyle w:val="Lbjegyzetszveg"/>
        <w:rPr>
          <w:rFonts w:ascii="Garamond" w:hAnsi="Garamond"/>
          <w:sz w:val="16"/>
          <w:szCs w:val="16"/>
        </w:rPr>
      </w:pPr>
      <w:r w:rsidRPr="00DE746C">
        <w:rPr>
          <w:rFonts w:ascii="Garamond" w:hAnsi="Garamond"/>
          <w:sz w:val="16"/>
          <w:szCs w:val="16"/>
        </w:rPr>
        <w:t>c) az a természetes személy, akinek megbízásából valamely ügyletet végrehajtanak, vagy aki egyéb módon tényleges irányítást, ellenőrzést gyakorol a természetes személy ügyfél tevékenysége felett,</w:t>
      </w:r>
    </w:p>
    <w:p w14:paraId="389D1938" w14:textId="77777777" w:rsidR="00501F66" w:rsidRPr="00DE746C" w:rsidRDefault="00501F66" w:rsidP="00DE746C">
      <w:pPr>
        <w:pStyle w:val="Lbjegyzetszveg"/>
        <w:rPr>
          <w:rFonts w:ascii="Garamond" w:hAnsi="Garamond"/>
          <w:sz w:val="16"/>
          <w:szCs w:val="16"/>
        </w:rPr>
      </w:pPr>
      <w:r w:rsidRPr="00DE746C">
        <w:rPr>
          <w:rFonts w:ascii="Garamond" w:hAnsi="Garamond"/>
          <w:sz w:val="16"/>
          <w:szCs w:val="16"/>
        </w:rPr>
        <w:t>d) alapítványok esetében az a természetes személy,</w:t>
      </w:r>
    </w:p>
    <w:p w14:paraId="7DDD592C" w14:textId="77777777" w:rsidR="00501F66" w:rsidRPr="00DE746C" w:rsidRDefault="00501F66" w:rsidP="00DE746C">
      <w:pPr>
        <w:pStyle w:val="Lbjegyzetszveg"/>
        <w:rPr>
          <w:rFonts w:ascii="Garamond" w:hAnsi="Garamond"/>
          <w:sz w:val="16"/>
          <w:szCs w:val="16"/>
        </w:rPr>
      </w:pPr>
      <w:r w:rsidRPr="00DE746C">
        <w:rPr>
          <w:rFonts w:ascii="Garamond" w:hAnsi="Garamond"/>
          <w:sz w:val="16"/>
          <w:szCs w:val="16"/>
        </w:rPr>
        <w:t>da) aki az alapítvány vagyona legalább huszonöt százalékának a kedvezményezettje, ha a leendő kedvezményezetteket már meghatározták,</w:t>
      </w:r>
    </w:p>
    <w:p w14:paraId="2FB2F967" w14:textId="77777777" w:rsidR="00501F66" w:rsidRPr="00DE746C" w:rsidRDefault="00501F66" w:rsidP="00DE746C">
      <w:pPr>
        <w:pStyle w:val="Lbjegyzetszveg"/>
        <w:rPr>
          <w:rFonts w:ascii="Garamond" w:hAnsi="Garamond"/>
          <w:sz w:val="16"/>
          <w:szCs w:val="16"/>
        </w:rPr>
      </w:pPr>
      <w:r w:rsidRPr="00DE746C">
        <w:rPr>
          <w:rFonts w:ascii="Garamond" w:hAnsi="Garamond"/>
          <w:sz w:val="16"/>
          <w:szCs w:val="16"/>
        </w:rPr>
        <w:t>db) akinek érdekében az alapítványt létrehozták, illetve működtetik, ha a kedvezményezetteket még nem határozták meg, vagy</w:t>
      </w:r>
    </w:p>
    <w:p w14:paraId="0016A72F" w14:textId="77777777" w:rsidR="00501F66" w:rsidRPr="00DE746C" w:rsidRDefault="00501F66" w:rsidP="00DE746C">
      <w:pPr>
        <w:pStyle w:val="Lbjegyzetszveg"/>
        <w:rPr>
          <w:rFonts w:ascii="Garamond" w:hAnsi="Garamond"/>
          <w:sz w:val="16"/>
          <w:szCs w:val="16"/>
        </w:rPr>
      </w:pPr>
      <w:r w:rsidRPr="00DE746C">
        <w:rPr>
          <w:rFonts w:ascii="Garamond" w:hAnsi="Garamond"/>
          <w:sz w:val="16"/>
          <w:szCs w:val="16"/>
        </w:rPr>
        <w:t>dc) aki tagja az alapítvány kezelő szervének, vagy meghatározó befolyást gyakorol az alapítvány vagyonának legalább huszonöt százaléka felett, illetve az alapítvány képviseletében eljár,</w:t>
      </w:r>
    </w:p>
    <w:p w14:paraId="0018637C" w14:textId="77777777" w:rsidR="00501F66" w:rsidRPr="00DE746C" w:rsidRDefault="00501F66" w:rsidP="00DE746C">
      <w:pPr>
        <w:pStyle w:val="Lbjegyzetszveg"/>
        <w:rPr>
          <w:rFonts w:ascii="Garamond" w:hAnsi="Garamond"/>
          <w:sz w:val="16"/>
          <w:szCs w:val="16"/>
        </w:rPr>
      </w:pPr>
      <w:r w:rsidRPr="00DE746C">
        <w:rPr>
          <w:rFonts w:ascii="Garamond" w:hAnsi="Garamond"/>
          <w:sz w:val="16"/>
          <w:szCs w:val="16"/>
        </w:rPr>
        <w:t>e) bizalmi vagyonkezelési szerződés esetében</w:t>
      </w:r>
    </w:p>
    <w:p w14:paraId="42AD425F" w14:textId="77777777" w:rsidR="00501F66" w:rsidRPr="00DE746C" w:rsidRDefault="00501F66" w:rsidP="00DE746C">
      <w:pPr>
        <w:pStyle w:val="Lbjegyzetszveg"/>
        <w:rPr>
          <w:rFonts w:ascii="Garamond" w:hAnsi="Garamond"/>
          <w:sz w:val="16"/>
          <w:szCs w:val="16"/>
        </w:rPr>
      </w:pPr>
      <w:r w:rsidRPr="00DE746C">
        <w:rPr>
          <w:rFonts w:ascii="Garamond" w:hAnsi="Garamond"/>
          <w:sz w:val="16"/>
          <w:szCs w:val="16"/>
        </w:rPr>
        <w:t>ea) a vagyonrendelő, valamint annak a) vagy b) pont szerinti tényleges tulajdonosa,</w:t>
      </w:r>
    </w:p>
    <w:p w14:paraId="0BD81219" w14:textId="77777777" w:rsidR="00501F66" w:rsidRPr="00DE746C" w:rsidRDefault="00501F66" w:rsidP="00DE746C">
      <w:pPr>
        <w:pStyle w:val="Lbjegyzetszveg"/>
        <w:rPr>
          <w:rFonts w:ascii="Garamond" w:hAnsi="Garamond"/>
          <w:sz w:val="16"/>
          <w:szCs w:val="16"/>
        </w:rPr>
      </w:pPr>
      <w:r w:rsidRPr="00DE746C">
        <w:rPr>
          <w:rFonts w:ascii="Garamond" w:hAnsi="Garamond"/>
          <w:sz w:val="16"/>
          <w:szCs w:val="16"/>
        </w:rPr>
        <w:t>eb) a vagyonkezelő, valamint annak a) vagy b) pont szerinti tényleges tulajdonosa,</w:t>
      </w:r>
    </w:p>
    <w:p w14:paraId="7B3AEF11" w14:textId="77777777" w:rsidR="00501F66" w:rsidRPr="00DE746C" w:rsidRDefault="00501F66" w:rsidP="00DE746C">
      <w:pPr>
        <w:pStyle w:val="Lbjegyzetszveg"/>
        <w:rPr>
          <w:rFonts w:ascii="Garamond" w:hAnsi="Garamond"/>
          <w:sz w:val="16"/>
          <w:szCs w:val="16"/>
        </w:rPr>
      </w:pPr>
      <w:r w:rsidRPr="00DE746C">
        <w:rPr>
          <w:rFonts w:ascii="Garamond" w:hAnsi="Garamond"/>
          <w:sz w:val="16"/>
          <w:szCs w:val="16"/>
        </w:rPr>
        <w:t>ec) a kedvezményezett vagy a kedvezményezettek csoportja, valamint annak a) vagy b) pont szerinti tényleges tulajdonosa, továbbá</w:t>
      </w:r>
    </w:p>
    <w:p w14:paraId="62B24696" w14:textId="6AFD2DB8" w:rsidR="00501F66" w:rsidRPr="00DE746C" w:rsidRDefault="00501F66" w:rsidP="00DE746C">
      <w:pPr>
        <w:pStyle w:val="Lbjegyzetszveg"/>
        <w:rPr>
          <w:rFonts w:ascii="Garamond" w:hAnsi="Garamond"/>
          <w:sz w:val="16"/>
          <w:szCs w:val="16"/>
        </w:rPr>
      </w:pPr>
      <w:r w:rsidRPr="00DE746C">
        <w:rPr>
          <w:rFonts w:ascii="Garamond" w:hAnsi="Garamond"/>
          <w:sz w:val="16"/>
          <w:szCs w:val="16"/>
        </w:rPr>
        <w:t>ed) az a természetes személy, aki a kezelt vagyon felett egyéb módon ellenőrzést, irányítást gyakorol, továbbá</w:t>
      </w:r>
    </w:p>
    <w:p w14:paraId="1F0F71FB" w14:textId="53C8F7FB" w:rsidR="00501F66" w:rsidRDefault="00501F66" w:rsidP="00DE746C">
      <w:pPr>
        <w:pStyle w:val="Lbjegyzetszveg"/>
      </w:pPr>
      <w:r w:rsidRPr="00DE746C">
        <w:rPr>
          <w:rFonts w:ascii="Garamond" w:hAnsi="Garamond"/>
          <w:sz w:val="16"/>
          <w:szCs w:val="16"/>
        </w:rPr>
        <w:t>f) az a) és b) pontban meghatározott</w:t>
      </w:r>
      <w:r w:rsidRPr="00DE746C">
        <w:rPr>
          <w:rFonts w:ascii="Garamond" w:hAnsi="Garamond"/>
          <w:sz w:val="18"/>
          <w:szCs w:val="18"/>
        </w:rPr>
        <w:t xml:space="preserve"> természetes személy hiányában a jogi személy vagy jogi személyiséggel nem rendelkező szervezet vezető tisztségviselője;</w:t>
      </w:r>
    </w:p>
  </w:footnote>
  <w:footnote w:id="59">
    <w:p w14:paraId="4FA8A467" w14:textId="3B575C6E" w:rsidR="00501F66" w:rsidRPr="0001070F" w:rsidRDefault="00501F66">
      <w:pPr>
        <w:pStyle w:val="Lbjegyzetszveg"/>
        <w:rPr>
          <w:rFonts w:ascii="Garamond" w:hAnsi="Garamond"/>
        </w:rPr>
      </w:pPr>
      <w:r w:rsidRPr="0001070F">
        <w:rPr>
          <w:rStyle w:val="Lbjegyzet-hivatkozs"/>
          <w:rFonts w:ascii="Garamond" w:hAnsi="Garamond"/>
        </w:rPr>
        <w:footnoteRef/>
      </w:r>
      <w:r w:rsidRPr="0001070F">
        <w:rPr>
          <w:rFonts w:ascii="Garamond" w:hAnsi="Garamond"/>
        </w:rPr>
        <w:t xml:space="preserve"> Ajánlatkérő rögzíti, hogy Ajánlattevőnek a referencianyilatkozatban/igazolásban az 1-6. részajánlati körök esetén az ellenszolgáltatást, a 7. részajánlati kör esetén a mennyiséget szükséges feltűntetnie.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41878" w14:textId="77777777" w:rsidR="00501F66" w:rsidRDefault="00501F66" w:rsidP="00D9035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55BA124" w14:textId="77777777" w:rsidR="00501F66" w:rsidRDefault="00501F66" w:rsidP="00D90358">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6509"/>
      <w:docPartObj>
        <w:docPartGallery w:val="Page Numbers (Top of Page)"/>
        <w:docPartUnique/>
      </w:docPartObj>
    </w:sdtPr>
    <w:sdtEndPr/>
    <w:sdtContent>
      <w:p w14:paraId="3D4F1503" w14:textId="103077DC" w:rsidR="00501F66" w:rsidRDefault="00501F66">
        <w:pPr>
          <w:pStyle w:val="lfej"/>
          <w:jc w:val="center"/>
        </w:pPr>
        <w:r w:rsidRPr="00FE7A58">
          <w:rPr>
            <w:rFonts w:asciiTheme="minorHAnsi" w:hAnsiTheme="minorHAnsi"/>
          </w:rPr>
          <w:fldChar w:fldCharType="begin"/>
        </w:r>
        <w:r w:rsidRPr="00FE7A58">
          <w:rPr>
            <w:rFonts w:asciiTheme="minorHAnsi" w:hAnsiTheme="minorHAnsi"/>
          </w:rPr>
          <w:instrText xml:space="preserve"> PAGE   \* MERGEFORMAT </w:instrText>
        </w:r>
        <w:r w:rsidRPr="00FE7A58">
          <w:rPr>
            <w:rFonts w:asciiTheme="minorHAnsi" w:hAnsiTheme="minorHAnsi"/>
          </w:rPr>
          <w:fldChar w:fldCharType="separate"/>
        </w:r>
        <w:r w:rsidR="006E7E0E">
          <w:rPr>
            <w:rFonts w:asciiTheme="minorHAnsi" w:hAnsiTheme="minorHAnsi"/>
            <w:noProof/>
          </w:rPr>
          <w:t>21</w:t>
        </w:r>
        <w:r w:rsidRPr="00FE7A58">
          <w:rPr>
            <w:rFonts w:asciiTheme="minorHAnsi" w:hAnsiTheme="minorHAnsi"/>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606925"/>
      <w:docPartObj>
        <w:docPartGallery w:val="Page Numbers (Top of Page)"/>
        <w:docPartUnique/>
      </w:docPartObj>
    </w:sdtPr>
    <w:sdtEndPr/>
    <w:sdtContent>
      <w:p w14:paraId="6E4742B2" w14:textId="16B4C0F8" w:rsidR="00501F66" w:rsidRDefault="00501F66">
        <w:pPr>
          <w:pStyle w:val="lfej"/>
          <w:jc w:val="center"/>
        </w:pPr>
        <w:r>
          <w:fldChar w:fldCharType="begin"/>
        </w:r>
        <w:r>
          <w:instrText>PAGE   \* MERGEFORMAT</w:instrText>
        </w:r>
        <w:r>
          <w:fldChar w:fldCharType="separate"/>
        </w:r>
        <w:r w:rsidR="006E7E0E">
          <w:rPr>
            <w:noProof/>
          </w:rPr>
          <w:t>1</w:t>
        </w:r>
        <w:r>
          <w:fldChar w:fldCharType="end"/>
        </w:r>
      </w:p>
    </w:sdtContent>
  </w:sdt>
  <w:p w14:paraId="4E378C76" w14:textId="77777777" w:rsidR="00501F66" w:rsidRDefault="00501F66">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335E1" w14:textId="77777777" w:rsidR="00501F66" w:rsidRPr="000B56B8" w:rsidRDefault="00501F66" w:rsidP="005721B3">
    <w:pPr>
      <w:pStyle w:val="lfej"/>
      <w:ind w:left="1440"/>
      <w:jc w:val="center"/>
      <w:rPr>
        <w:rFonts w:asciiTheme="minorHAnsi" w:hAnsiTheme="minorHAnsi"/>
        <w: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Calibri" w:hAnsi="Times New Roman"/>
        <w:kern w:val="3"/>
        <w:szCs w:val="24"/>
        <w:lang w:eastAsia="en-US"/>
      </w:rPr>
      <w:id w:val="-1545513326"/>
      <w:docPartObj>
        <w:docPartGallery w:val="Page Numbers (Top of Page)"/>
        <w:docPartUnique/>
      </w:docPartObj>
    </w:sdtPr>
    <w:sdtEndPr>
      <w:rPr>
        <w:rFonts w:eastAsia="Times New Roman"/>
        <w:kern w:val="0"/>
        <w:lang w:eastAsia="hu-HU"/>
      </w:rPr>
    </w:sdtEndPr>
    <w:sdtContent>
      <w:p w14:paraId="7D695455" w14:textId="57C3FBBA" w:rsidR="00501F66" w:rsidRPr="00173722" w:rsidRDefault="00501F66">
        <w:pPr>
          <w:pStyle w:val="lfej"/>
          <w:jc w:val="center"/>
          <w:rPr>
            <w:rFonts w:ascii="Calibri" w:hAnsi="Calibri"/>
            <w:szCs w:val="24"/>
          </w:rPr>
        </w:pPr>
        <w:r w:rsidRPr="00173722">
          <w:rPr>
            <w:rFonts w:ascii="Calibri" w:hAnsi="Calibri"/>
            <w:szCs w:val="24"/>
          </w:rPr>
          <w:fldChar w:fldCharType="begin"/>
        </w:r>
        <w:r w:rsidRPr="00173722">
          <w:rPr>
            <w:rFonts w:ascii="Calibri" w:hAnsi="Calibri"/>
            <w:szCs w:val="24"/>
          </w:rPr>
          <w:instrText xml:space="preserve"> PAGE   \* MERGEFORMAT </w:instrText>
        </w:r>
        <w:r w:rsidRPr="00173722">
          <w:rPr>
            <w:rFonts w:ascii="Calibri" w:hAnsi="Calibri"/>
            <w:szCs w:val="24"/>
          </w:rPr>
          <w:fldChar w:fldCharType="separate"/>
        </w:r>
        <w:r w:rsidR="006E7E0E">
          <w:rPr>
            <w:rFonts w:ascii="Calibri" w:hAnsi="Calibri"/>
            <w:noProof/>
            <w:szCs w:val="24"/>
          </w:rPr>
          <w:t>41</w:t>
        </w:r>
        <w:r w:rsidRPr="00173722">
          <w:rPr>
            <w:rFonts w:ascii="Calibri" w:hAnsi="Calibri"/>
            <w:szCs w:val="24"/>
          </w:rPr>
          <w:fldChar w:fldCharType="end"/>
        </w:r>
      </w:p>
      <w:p w14:paraId="4CD53C96" w14:textId="455F4508" w:rsidR="00501F66" w:rsidRDefault="00716130" w:rsidP="00F80E44">
        <w:pPr>
          <w:tabs>
            <w:tab w:val="left" w:pos="3544"/>
          </w:tabs>
          <w:ind w:firstLine="708"/>
          <w:jc w:val="right"/>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78C2" w14:textId="77777777" w:rsidR="00501F66" w:rsidRDefault="00501F6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14:paraId="1EB06719" w14:textId="77777777" w:rsidR="00501F66" w:rsidRDefault="00501F66">
    <w:pPr>
      <w:pStyle w:val="lfej"/>
    </w:pPr>
  </w:p>
  <w:p w14:paraId="706FE709" w14:textId="77777777" w:rsidR="00501F66" w:rsidRDefault="00501F6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686F" w14:textId="77777777" w:rsidR="00501F66" w:rsidRDefault="00501F66">
    <w:pPr>
      <w:pStyle w:val="lfej"/>
      <w:jc w:val="right"/>
    </w:pPr>
    <w:r>
      <w:rPr>
        <w:rStyle w:val="Oldalszm"/>
      </w:rPr>
      <w:tab/>
    </w:r>
    <w:r>
      <w:rPr>
        <w:rStyle w:val="Oldalszm"/>
      </w:rPr>
      <w:tab/>
    </w:r>
  </w:p>
  <w:p w14:paraId="1F8B38DA" w14:textId="77777777" w:rsidR="00501F66" w:rsidRDefault="00501F66"/>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29816"/>
      <w:docPartObj>
        <w:docPartGallery w:val="Page Numbers (Top of Page)"/>
        <w:docPartUnique/>
      </w:docPartObj>
    </w:sdtPr>
    <w:sdtEndPr/>
    <w:sdtContent>
      <w:p w14:paraId="23E4DD0E" w14:textId="7BDF44E7" w:rsidR="00501F66" w:rsidRDefault="00501F66">
        <w:pPr>
          <w:pStyle w:val="lfej"/>
          <w:jc w:val="center"/>
        </w:pPr>
        <w:r>
          <w:fldChar w:fldCharType="begin"/>
        </w:r>
        <w:r>
          <w:instrText>PAGE   \* MERGEFORMAT</w:instrText>
        </w:r>
        <w:r>
          <w:fldChar w:fldCharType="separate"/>
        </w:r>
        <w:r w:rsidR="006E7E0E">
          <w:rPr>
            <w:noProof/>
          </w:rPr>
          <w:t>43</w:t>
        </w:r>
        <w:r>
          <w:fldChar w:fldCharType="end"/>
        </w:r>
      </w:p>
    </w:sdtContent>
  </w:sdt>
  <w:p w14:paraId="1BB875F6" w14:textId="77777777" w:rsidR="00501F66" w:rsidRDefault="00501F66">
    <w:pPr>
      <w:pStyle w:val="lfej"/>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35CB" w14:textId="77777777" w:rsidR="00501F66" w:rsidRDefault="00501F66" w:rsidP="00E515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54</w:t>
    </w:r>
    <w:r>
      <w:rPr>
        <w:rStyle w:val="Oldalszm"/>
      </w:rPr>
      <w:fldChar w:fldCharType="end"/>
    </w:r>
  </w:p>
  <w:p w14:paraId="39E286BC" w14:textId="77777777" w:rsidR="00501F66" w:rsidRDefault="00501F6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15:restartNumberingAfterBreak="0">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4" w15:restartNumberingAfterBreak="0">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5"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0831B34"/>
    <w:multiLevelType w:val="hybridMultilevel"/>
    <w:tmpl w:val="C50A975A"/>
    <w:lvl w:ilvl="0" w:tplc="235AAEBA">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13" w15:restartNumberingAfterBreak="0">
    <w:nsid w:val="17084713"/>
    <w:multiLevelType w:val="hybridMultilevel"/>
    <w:tmpl w:val="364C6E22"/>
    <w:lvl w:ilvl="0" w:tplc="4906ED54">
      <w:start w:val="8"/>
      <w:numFmt w:val="bullet"/>
      <w:lvlText w:val="—"/>
      <w:lvlJc w:val="left"/>
      <w:pPr>
        <w:ind w:left="768" w:hanging="360"/>
      </w:pPr>
      <w:rPr>
        <w:rFonts w:ascii="Calibri" w:eastAsia="Arial Unicode MS" w:hAnsi="Calibri" w:cs="Arial Unicode MS"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4"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A6D7808"/>
    <w:multiLevelType w:val="hybridMultilevel"/>
    <w:tmpl w:val="021E9BD8"/>
    <w:lvl w:ilvl="0" w:tplc="00F4D4CA">
      <w:start w:val="1"/>
      <w:numFmt w:val="lowerLetter"/>
      <w:lvlText w:val="%1)"/>
      <w:lvlJc w:val="left"/>
      <w:pPr>
        <w:ind w:left="643" w:hanging="360"/>
      </w:pPr>
      <w:rPr>
        <w:rFonts w:hint="default"/>
        <w:sz w:val="26"/>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6"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F292E43"/>
    <w:multiLevelType w:val="multilevel"/>
    <w:tmpl w:val="D8D27E3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60C655B"/>
    <w:multiLevelType w:val="multilevel"/>
    <w:tmpl w:val="CC6E0B70"/>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90303FB"/>
    <w:multiLevelType w:val="hybridMultilevel"/>
    <w:tmpl w:val="F912E64C"/>
    <w:lvl w:ilvl="0" w:tplc="18A039F6">
      <w:start w:val="5"/>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2"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17E7031"/>
    <w:multiLevelType w:val="hybridMultilevel"/>
    <w:tmpl w:val="98B4AD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3877591"/>
    <w:multiLevelType w:val="hybridMultilevel"/>
    <w:tmpl w:val="4E7442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BF3FC5"/>
    <w:multiLevelType w:val="multilevel"/>
    <w:tmpl w:val="DB563046"/>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0" w15:restartNumberingAfterBreak="0">
    <w:nsid w:val="46735BEA"/>
    <w:multiLevelType w:val="hybridMultilevel"/>
    <w:tmpl w:val="4E8CA51A"/>
    <w:lvl w:ilvl="0" w:tplc="04126364">
      <w:start w:val="20"/>
      <w:numFmt w:val="bullet"/>
      <w:lvlText w:val="—"/>
      <w:lvlJc w:val="left"/>
      <w:pPr>
        <w:ind w:left="717" w:hanging="360"/>
      </w:pPr>
      <w:rPr>
        <w:rFonts w:ascii="Calibri" w:eastAsia="Times New Roman" w:hAnsi="Calibri"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41"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4B873651"/>
    <w:multiLevelType w:val="multilevel"/>
    <w:tmpl w:val="CEA88E9E"/>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4" w15:restartNumberingAfterBreak="0">
    <w:nsid w:val="4F430B98"/>
    <w:multiLevelType w:val="hybridMultilevel"/>
    <w:tmpl w:val="0B66CC04"/>
    <w:lvl w:ilvl="0" w:tplc="7F94C7DE">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5136384C"/>
    <w:multiLevelType w:val="hybridMultilevel"/>
    <w:tmpl w:val="FE989A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49"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55B956C8"/>
    <w:multiLevelType w:val="hybridMultilevel"/>
    <w:tmpl w:val="454020B0"/>
    <w:lvl w:ilvl="0" w:tplc="7C288DFA">
      <w:numFmt w:val="bullet"/>
      <w:lvlText w:val="-"/>
      <w:lvlJc w:val="left"/>
      <w:pPr>
        <w:ind w:left="1062" w:hanging="360"/>
      </w:pPr>
      <w:rPr>
        <w:rFonts w:ascii="Calibri" w:eastAsia="Calibri" w:hAnsi="Calibri" w:cs="Calibri" w:hint="default"/>
      </w:rPr>
    </w:lvl>
    <w:lvl w:ilvl="1" w:tplc="040E0003" w:tentative="1">
      <w:start w:val="1"/>
      <w:numFmt w:val="bullet"/>
      <w:lvlText w:val="o"/>
      <w:lvlJc w:val="left"/>
      <w:pPr>
        <w:ind w:left="1782" w:hanging="360"/>
      </w:pPr>
      <w:rPr>
        <w:rFonts w:ascii="Courier New" w:hAnsi="Courier New" w:cs="Courier New" w:hint="default"/>
      </w:rPr>
    </w:lvl>
    <w:lvl w:ilvl="2" w:tplc="040E0005" w:tentative="1">
      <w:start w:val="1"/>
      <w:numFmt w:val="bullet"/>
      <w:lvlText w:val=""/>
      <w:lvlJc w:val="left"/>
      <w:pPr>
        <w:ind w:left="2502" w:hanging="360"/>
      </w:pPr>
      <w:rPr>
        <w:rFonts w:ascii="Wingdings" w:hAnsi="Wingdings" w:hint="default"/>
      </w:rPr>
    </w:lvl>
    <w:lvl w:ilvl="3" w:tplc="040E0001" w:tentative="1">
      <w:start w:val="1"/>
      <w:numFmt w:val="bullet"/>
      <w:lvlText w:val=""/>
      <w:lvlJc w:val="left"/>
      <w:pPr>
        <w:ind w:left="3222" w:hanging="360"/>
      </w:pPr>
      <w:rPr>
        <w:rFonts w:ascii="Symbol" w:hAnsi="Symbol" w:hint="default"/>
      </w:rPr>
    </w:lvl>
    <w:lvl w:ilvl="4" w:tplc="040E0003" w:tentative="1">
      <w:start w:val="1"/>
      <w:numFmt w:val="bullet"/>
      <w:lvlText w:val="o"/>
      <w:lvlJc w:val="left"/>
      <w:pPr>
        <w:ind w:left="3942" w:hanging="360"/>
      </w:pPr>
      <w:rPr>
        <w:rFonts w:ascii="Courier New" w:hAnsi="Courier New" w:cs="Courier New" w:hint="default"/>
      </w:rPr>
    </w:lvl>
    <w:lvl w:ilvl="5" w:tplc="040E0005" w:tentative="1">
      <w:start w:val="1"/>
      <w:numFmt w:val="bullet"/>
      <w:lvlText w:val=""/>
      <w:lvlJc w:val="left"/>
      <w:pPr>
        <w:ind w:left="4662" w:hanging="360"/>
      </w:pPr>
      <w:rPr>
        <w:rFonts w:ascii="Wingdings" w:hAnsi="Wingdings" w:hint="default"/>
      </w:rPr>
    </w:lvl>
    <w:lvl w:ilvl="6" w:tplc="040E0001" w:tentative="1">
      <w:start w:val="1"/>
      <w:numFmt w:val="bullet"/>
      <w:lvlText w:val=""/>
      <w:lvlJc w:val="left"/>
      <w:pPr>
        <w:ind w:left="5382" w:hanging="360"/>
      </w:pPr>
      <w:rPr>
        <w:rFonts w:ascii="Symbol" w:hAnsi="Symbol" w:hint="default"/>
      </w:rPr>
    </w:lvl>
    <w:lvl w:ilvl="7" w:tplc="040E0003" w:tentative="1">
      <w:start w:val="1"/>
      <w:numFmt w:val="bullet"/>
      <w:lvlText w:val="o"/>
      <w:lvlJc w:val="left"/>
      <w:pPr>
        <w:ind w:left="6102" w:hanging="360"/>
      </w:pPr>
      <w:rPr>
        <w:rFonts w:ascii="Courier New" w:hAnsi="Courier New" w:cs="Courier New" w:hint="default"/>
      </w:rPr>
    </w:lvl>
    <w:lvl w:ilvl="8" w:tplc="040E0005" w:tentative="1">
      <w:start w:val="1"/>
      <w:numFmt w:val="bullet"/>
      <w:lvlText w:val=""/>
      <w:lvlJc w:val="left"/>
      <w:pPr>
        <w:ind w:left="6822" w:hanging="360"/>
      </w:pPr>
      <w:rPr>
        <w:rFonts w:ascii="Wingdings" w:hAnsi="Wingdings" w:hint="default"/>
      </w:rPr>
    </w:lvl>
  </w:abstractNum>
  <w:abstractNum w:abstractNumId="52"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 w15:restartNumberingAfterBreak="0">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6EDF3D69"/>
    <w:multiLevelType w:val="multilevel"/>
    <w:tmpl w:val="FAEAADE8"/>
    <w:lvl w:ilvl="0">
      <w:start w:val="1"/>
      <w:numFmt w:val="decimal"/>
      <w:lvlText w:val="%1."/>
      <w:lvlJc w:val="left"/>
      <w:pPr>
        <w:tabs>
          <w:tab w:val="num" w:pos="360"/>
        </w:tabs>
        <w:ind w:left="360" w:hanging="360"/>
      </w:pPr>
      <w:rPr>
        <w:rFonts w:cs="Times New Roman" w:hint="default"/>
        <w:b/>
        <w:color w:val="auto"/>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2" w15:restartNumberingAfterBreak="0">
    <w:nsid w:val="6F316D85"/>
    <w:multiLevelType w:val="hybridMultilevel"/>
    <w:tmpl w:val="66A41A40"/>
    <w:lvl w:ilvl="0" w:tplc="78F27A6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61"/>
  </w:num>
  <w:num w:numId="2">
    <w:abstractNumId w:val="28"/>
  </w:num>
  <w:num w:numId="3">
    <w:abstractNumId w:val="58"/>
  </w:num>
  <w:num w:numId="4">
    <w:abstractNumId w:val="52"/>
    <w:lvlOverride w:ilvl="0">
      <w:lvl w:ilvl="0">
        <w:start w:val="1"/>
        <w:numFmt w:val="decimal"/>
        <w:lvlText w:val="%1."/>
        <w:lvlJc w:val="left"/>
        <w:rPr>
          <w:rFonts w:asciiTheme="minorHAnsi" w:hAnsiTheme="minorHAnsi" w:cs="Times New Roman" w:hint="default"/>
          <w:b/>
          <w:color w:val="00000A"/>
          <w:sz w:val="26"/>
          <w:szCs w:val="26"/>
        </w:rPr>
      </w:lvl>
    </w:lvlOverride>
  </w:num>
  <w:num w:numId="5">
    <w:abstractNumId w:val="69"/>
  </w:num>
  <w:num w:numId="6">
    <w:abstractNumId w:val="54"/>
  </w:num>
  <w:num w:numId="7">
    <w:abstractNumId w:val="56"/>
  </w:num>
  <w:num w:numId="8">
    <w:abstractNumId w:val="17"/>
    <w:lvlOverride w:ilvl="0">
      <w:lvl w:ilvl="0">
        <w:start w:val="1"/>
        <w:numFmt w:val="lowerLetter"/>
        <w:lvlText w:val="%1.)"/>
        <w:lvlJc w:val="left"/>
        <w:rPr>
          <w:rFonts w:cs="Times New Roman"/>
          <w:b/>
          <w:sz w:val="26"/>
          <w:szCs w:val="26"/>
        </w:rPr>
      </w:lvl>
    </w:lvlOverride>
    <w:lvlOverride w:ilvl="1">
      <w:lvl w:ilvl="1">
        <w:start w:val="1"/>
        <w:numFmt w:val="decimal"/>
        <w:lvlText w:val="%2."/>
        <w:lvlJc w:val="left"/>
        <w:rPr>
          <w:b/>
        </w:rPr>
      </w:lvl>
    </w:lvlOverride>
  </w:num>
  <w:num w:numId="9">
    <w:abstractNumId w:val="42"/>
    <w:lvlOverride w:ilvl="0">
      <w:lvl w:ilvl="0">
        <w:start w:val="1"/>
        <w:numFmt w:val="decimal"/>
        <w:lvlText w:val="%1."/>
        <w:lvlJc w:val="left"/>
        <w:rPr>
          <w:rFonts w:ascii="Garamond" w:hAnsi="Garamond" w:hint="default"/>
          <w:b/>
          <w:sz w:val="24"/>
          <w:szCs w:val="26"/>
        </w:rPr>
      </w:lvl>
    </w:lvlOverride>
    <w:lvlOverride w:ilvl="1">
      <w:lvl w:ilvl="1">
        <w:start w:val="1"/>
        <w:numFmt w:val="decimal"/>
        <w:lvlText w:val="%1.%2."/>
        <w:lvlJc w:val="left"/>
        <w:rPr>
          <w:rFonts w:ascii="Garamond" w:hAnsi="Garamond" w:hint="default"/>
          <w:b w:val="0"/>
          <w:sz w:val="24"/>
          <w:szCs w:val="26"/>
        </w:rPr>
      </w:lvl>
    </w:lvlOverride>
  </w:num>
  <w:num w:numId="10">
    <w:abstractNumId w:val="42"/>
    <w:lvlOverride w:ilvl="0">
      <w:startOverride w:val="1"/>
      <w:lvl w:ilvl="0">
        <w:start w:val="1"/>
        <w:numFmt w:val="decimal"/>
        <w:lvlText w:val="%1."/>
        <w:lvlJc w:val="left"/>
        <w:rPr>
          <w:rFonts w:ascii="Garamond" w:hAnsi="Garamond" w:hint="default"/>
          <w:b/>
          <w:sz w:val="24"/>
          <w:szCs w:val="26"/>
        </w:rPr>
      </w:lvl>
    </w:lvlOverride>
  </w:num>
  <w:num w:numId="11">
    <w:abstractNumId w:val="17"/>
    <w:lvlOverride w:ilvl="0">
      <w:startOverride w:val="1"/>
      <w:lvl w:ilvl="0">
        <w:start w:val="1"/>
        <w:numFmt w:val="lowerLetter"/>
        <w:lvlText w:val="%1.)"/>
        <w:lvlJc w:val="left"/>
        <w:rPr>
          <w:rFonts w:cs="Times New Roman"/>
          <w:b/>
          <w:sz w:val="26"/>
          <w:szCs w:val="26"/>
        </w:rPr>
      </w:lvl>
    </w:lvlOverride>
  </w:num>
  <w:num w:numId="12">
    <w:abstractNumId w:val="6"/>
  </w:num>
  <w:num w:numId="13">
    <w:abstractNumId w:val="65"/>
  </w:num>
  <w:num w:numId="14">
    <w:abstractNumId w:val="22"/>
  </w:num>
  <w:num w:numId="15">
    <w:abstractNumId w:val="32"/>
  </w:num>
  <w:num w:numId="16">
    <w:abstractNumId w:val="33"/>
  </w:num>
  <w:num w:numId="17">
    <w:abstractNumId w:val="29"/>
    <w:lvlOverride w:ilvl="0">
      <w:lvl w:ilvl="0">
        <w:numFmt w:val="decimal"/>
        <w:lvlText w:val=""/>
        <w:lvlJc w:val="left"/>
      </w:lvl>
    </w:lvlOverride>
    <w:lvlOverride w:ilvl="1">
      <w:lvl w:ilvl="1">
        <w:start w:val="1"/>
        <w:numFmt w:val="decimal"/>
        <w:lvlText w:val="%1.%2."/>
        <w:lvlJc w:val="left"/>
        <w:rPr>
          <w:rFonts w:ascii="Garamond" w:hAnsi="Garamond" w:hint="default"/>
          <w:sz w:val="26"/>
          <w:szCs w:val="26"/>
        </w:rPr>
      </w:lvl>
    </w:lvlOverride>
  </w:num>
  <w:num w:numId="18">
    <w:abstractNumId w:val="13"/>
  </w:num>
  <w:num w:numId="19">
    <w:abstractNumId w:val="15"/>
  </w:num>
  <w:num w:numId="20">
    <w:abstractNumId w:val="44"/>
  </w:num>
  <w:num w:numId="21">
    <w:abstractNumId w:val="14"/>
  </w:num>
  <w:num w:numId="22">
    <w:abstractNumId w:val="45"/>
  </w:num>
  <w:num w:numId="23">
    <w:abstractNumId w:val="59"/>
  </w:num>
  <w:num w:numId="24">
    <w:abstractNumId w:val="38"/>
  </w:num>
  <w:num w:numId="25">
    <w:abstractNumId w:val="37"/>
  </w:num>
  <w:num w:numId="26">
    <w:abstractNumId w:val="9"/>
  </w:num>
  <w:num w:numId="27">
    <w:abstractNumId w:val="68"/>
  </w:num>
  <w:num w:numId="28">
    <w:abstractNumId w:val="23"/>
  </w:num>
  <w:num w:numId="29">
    <w:abstractNumId w:val="57"/>
  </w:num>
  <w:num w:numId="30">
    <w:abstractNumId w:val="10"/>
  </w:num>
  <w:num w:numId="31">
    <w:abstractNumId w:val="26"/>
  </w:num>
  <w:num w:numId="32">
    <w:abstractNumId w:val="60"/>
  </w:num>
  <w:num w:numId="33">
    <w:abstractNumId w:val="24"/>
  </w:num>
  <w:num w:numId="34">
    <w:abstractNumId w:val="18"/>
  </w:num>
  <w:num w:numId="35">
    <w:abstractNumId w:val="30"/>
  </w:num>
  <w:num w:numId="36">
    <w:abstractNumId w:val="50"/>
  </w:num>
  <w:num w:numId="37">
    <w:abstractNumId w:val="63"/>
  </w:num>
  <w:num w:numId="38">
    <w:abstractNumId w:val="67"/>
  </w:num>
  <w:num w:numId="39">
    <w:abstractNumId w:val="41"/>
  </w:num>
  <w:num w:numId="40">
    <w:abstractNumId w:val="35"/>
  </w:num>
  <w:num w:numId="41">
    <w:abstractNumId w:val="31"/>
  </w:num>
  <w:num w:numId="42">
    <w:abstractNumId w:val="47"/>
  </w:num>
  <w:num w:numId="43">
    <w:abstractNumId w:val="49"/>
  </w:num>
  <w:num w:numId="44">
    <w:abstractNumId w:val="53"/>
  </w:num>
  <w:num w:numId="45">
    <w:abstractNumId w:val="43"/>
  </w:num>
  <w:num w:numId="46">
    <w:abstractNumId w:val="39"/>
  </w:num>
  <w:num w:numId="47">
    <w:abstractNumId w:val="7"/>
  </w:num>
  <w:num w:numId="48">
    <w:abstractNumId w:val="16"/>
  </w:num>
  <w:num w:numId="49">
    <w:abstractNumId w:val="5"/>
  </w:num>
  <w:num w:numId="50">
    <w:abstractNumId w:val="70"/>
  </w:num>
  <w:num w:numId="51">
    <w:abstractNumId w:val="34"/>
  </w:num>
  <w:num w:numId="52">
    <w:abstractNumId w:val="36"/>
  </w:num>
  <w:num w:numId="53">
    <w:abstractNumId w:val="5"/>
    <w:lvlOverride w:ilvl="0">
      <w:lvl w:ilvl="0">
        <w:numFmt w:val="bullet"/>
        <w:lvlText w:val="—"/>
        <w:lvlJc w:val="left"/>
        <w:rPr>
          <w:rFonts w:ascii="Calibri" w:eastAsia="Arial Unicode MS" w:hAnsi="Calibri" w:cs="Arial Unicode MS"/>
          <w:b w:val="0"/>
        </w:rPr>
      </w:lvl>
    </w:lvlOverride>
  </w:num>
  <w:num w:numId="54">
    <w:abstractNumId w:val="39"/>
    <w:lvlOverride w:ilvl="0">
      <w:startOverride w:val="1"/>
    </w:lvlOverride>
  </w:num>
  <w:num w:numId="55">
    <w:abstractNumId w:val="17"/>
  </w:num>
  <w:num w:numId="56">
    <w:abstractNumId w:val="20"/>
  </w:num>
  <w:num w:numId="57">
    <w:abstractNumId w:val="29"/>
  </w:num>
  <w:num w:numId="58">
    <w:abstractNumId w:val="42"/>
  </w:num>
  <w:num w:numId="59">
    <w:abstractNumId w:val="52"/>
  </w:num>
  <w:num w:numId="60">
    <w:abstractNumId w:val="55"/>
  </w:num>
  <w:num w:numId="61">
    <w:abstractNumId w:val="66"/>
  </w:num>
  <w:num w:numId="62">
    <w:abstractNumId w:val="40"/>
  </w:num>
  <w:num w:numId="63">
    <w:abstractNumId w:val="12"/>
  </w:num>
  <w:num w:numId="64">
    <w:abstractNumId w:val="64"/>
  </w:num>
  <w:num w:numId="65">
    <w:abstractNumId w:val="0"/>
  </w:num>
  <w:num w:numId="66">
    <w:abstractNumId w:val="2"/>
  </w:num>
  <w:num w:numId="67">
    <w:abstractNumId w:val="1"/>
  </w:num>
  <w:num w:numId="68">
    <w:abstractNumId w:val="62"/>
  </w:num>
  <w:num w:numId="69">
    <w:abstractNumId w:val="27"/>
  </w:num>
  <w:num w:numId="70">
    <w:abstractNumId w:val="21"/>
  </w:num>
  <w:num w:numId="71">
    <w:abstractNumId w:val="11"/>
  </w:num>
  <w:num w:numId="72">
    <w:abstractNumId w:val="19"/>
  </w:num>
  <w:num w:numId="73">
    <w:abstractNumId w:val="48"/>
  </w:num>
  <w:num w:numId="74">
    <w:abstractNumId w:val="51"/>
  </w:num>
  <w:num w:numId="75">
    <w:abstractNumId w:val="46"/>
  </w:num>
  <w:num w:numId="76">
    <w:abstractNumId w:val="25"/>
  </w:num>
  <w:num w:numId="77">
    <w:abstractNumId w:va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F"/>
    <w:rsid w:val="000001E7"/>
    <w:rsid w:val="00000FD7"/>
    <w:rsid w:val="00002EE3"/>
    <w:rsid w:val="00003213"/>
    <w:rsid w:val="0001070F"/>
    <w:rsid w:val="00010752"/>
    <w:rsid w:val="00010F9C"/>
    <w:rsid w:val="00010FA9"/>
    <w:rsid w:val="0001106C"/>
    <w:rsid w:val="00011C51"/>
    <w:rsid w:val="000125DA"/>
    <w:rsid w:val="00013718"/>
    <w:rsid w:val="00013C43"/>
    <w:rsid w:val="00017122"/>
    <w:rsid w:val="00020177"/>
    <w:rsid w:val="000207BE"/>
    <w:rsid w:val="00020C92"/>
    <w:rsid w:val="00020FCA"/>
    <w:rsid w:val="00021666"/>
    <w:rsid w:val="00023897"/>
    <w:rsid w:val="000249B0"/>
    <w:rsid w:val="000273A9"/>
    <w:rsid w:val="00030A1E"/>
    <w:rsid w:val="00031B93"/>
    <w:rsid w:val="000331D0"/>
    <w:rsid w:val="0003334D"/>
    <w:rsid w:val="00033815"/>
    <w:rsid w:val="000339FE"/>
    <w:rsid w:val="00033E9C"/>
    <w:rsid w:val="00034FEA"/>
    <w:rsid w:val="000352B7"/>
    <w:rsid w:val="0003565D"/>
    <w:rsid w:val="00036549"/>
    <w:rsid w:val="0004095C"/>
    <w:rsid w:val="00040AE1"/>
    <w:rsid w:val="00042016"/>
    <w:rsid w:val="0004226F"/>
    <w:rsid w:val="000425B8"/>
    <w:rsid w:val="00042DF5"/>
    <w:rsid w:val="00044695"/>
    <w:rsid w:val="00044A35"/>
    <w:rsid w:val="000460F7"/>
    <w:rsid w:val="00046417"/>
    <w:rsid w:val="0004690F"/>
    <w:rsid w:val="00047667"/>
    <w:rsid w:val="0005000D"/>
    <w:rsid w:val="0005035F"/>
    <w:rsid w:val="00050721"/>
    <w:rsid w:val="00053F22"/>
    <w:rsid w:val="000558CE"/>
    <w:rsid w:val="00062C75"/>
    <w:rsid w:val="00063BE0"/>
    <w:rsid w:val="00064C48"/>
    <w:rsid w:val="00065BD8"/>
    <w:rsid w:val="00066685"/>
    <w:rsid w:val="00071988"/>
    <w:rsid w:val="00071F07"/>
    <w:rsid w:val="00073736"/>
    <w:rsid w:val="0007404C"/>
    <w:rsid w:val="00076D57"/>
    <w:rsid w:val="00077688"/>
    <w:rsid w:val="00081578"/>
    <w:rsid w:val="00082AD2"/>
    <w:rsid w:val="0008427B"/>
    <w:rsid w:val="00085327"/>
    <w:rsid w:val="00085F9C"/>
    <w:rsid w:val="00087C1F"/>
    <w:rsid w:val="00090C4A"/>
    <w:rsid w:val="000917DD"/>
    <w:rsid w:val="00092ABA"/>
    <w:rsid w:val="00092E2E"/>
    <w:rsid w:val="00092F1B"/>
    <w:rsid w:val="00095431"/>
    <w:rsid w:val="00095AC1"/>
    <w:rsid w:val="000966BA"/>
    <w:rsid w:val="00097499"/>
    <w:rsid w:val="00097630"/>
    <w:rsid w:val="00097E5D"/>
    <w:rsid w:val="000A04F5"/>
    <w:rsid w:val="000A3856"/>
    <w:rsid w:val="000A7221"/>
    <w:rsid w:val="000A7D7F"/>
    <w:rsid w:val="000B001E"/>
    <w:rsid w:val="000B0150"/>
    <w:rsid w:val="000B0A81"/>
    <w:rsid w:val="000B294C"/>
    <w:rsid w:val="000B39B4"/>
    <w:rsid w:val="000B4717"/>
    <w:rsid w:val="000B62F7"/>
    <w:rsid w:val="000C0BD2"/>
    <w:rsid w:val="000C1AF3"/>
    <w:rsid w:val="000C1C41"/>
    <w:rsid w:val="000C2813"/>
    <w:rsid w:val="000C2CD2"/>
    <w:rsid w:val="000C2DD1"/>
    <w:rsid w:val="000C2F65"/>
    <w:rsid w:val="000C4B94"/>
    <w:rsid w:val="000C592A"/>
    <w:rsid w:val="000C6EAB"/>
    <w:rsid w:val="000D0590"/>
    <w:rsid w:val="000D202F"/>
    <w:rsid w:val="000D2903"/>
    <w:rsid w:val="000D2FB9"/>
    <w:rsid w:val="000D3496"/>
    <w:rsid w:val="000D35D5"/>
    <w:rsid w:val="000D3B6F"/>
    <w:rsid w:val="000D5037"/>
    <w:rsid w:val="000D5BA4"/>
    <w:rsid w:val="000D6763"/>
    <w:rsid w:val="000D72B7"/>
    <w:rsid w:val="000D776A"/>
    <w:rsid w:val="000D77D5"/>
    <w:rsid w:val="000E0478"/>
    <w:rsid w:val="000E0A57"/>
    <w:rsid w:val="000E2661"/>
    <w:rsid w:val="000E3321"/>
    <w:rsid w:val="000E3A5A"/>
    <w:rsid w:val="000E3CD5"/>
    <w:rsid w:val="000F011E"/>
    <w:rsid w:val="000F061D"/>
    <w:rsid w:val="000F144D"/>
    <w:rsid w:val="000F1A93"/>
    <w:rsid w:val="000F41E2"/>
    <w:rsid w:val="000F5555"/>
    <w:rsid w:val="000F5846"/>
    <w:rsid w:val="000F5AF6"/>
    <w:rsid w:val="000F5B42"/>
    <w:rsid w:val="000F5E44"/>
    <w:rsid w:val="000F64EF"/>
    <w:rsid w:val="001018FD"/>
    <w:rsid w:val="00105CE5"/>
    <w:rsid w:val="00105FA7"/>
    <w:rsid w:val="00106259"/>
    <w:rsid w:val="0010630D"/>
    <w:rsid w:val="001073FF"/>
    <w:rsid w:val="0010752F"/>
    <w:rsid w:val="00110164"/>
    <w:rsid w:val="0011032D"/>
    <w:rsid w:val="00111D51"/>
    <w:rsid w:val="001127AC"/>
    <w:rsid w:val="001164EF"/>
    <w:rsid w:val="001171CD"/>
    <w:rsid w:val="00122292"/>
    <w:rsid w:val="00122C32"/>
    <w:rsid w:val="00123A17"/>
    <w:rsid w:val="00123C28"/>
    <w:rsid w:val="0012537F"/>
    <w:rsid w:val="00125D38"/>
    <w:rsid w:val="0012608B"/>
    <w:rsid w:val="00126ADD"/>
    <w:rsid w:val="00130AFC"/>
    <w:rsid w:val="00130FF2"/>
    <w:rsid w:val="00132B31"/>
    <w:rsid w:val="00133D71"/>
    <w:rsid w:val="001346C1"/>
    <w:rsid w:val="001348C3"/>
    <w:rsid w:val="00134BAA"/>
    <w:rsid w:val="001351CB"/>
    <w:rsid w:val="00136296"/>
    <w:rsid w:val="00141D12"/>
    <w:rsid w:val="00142CD3"/>
    <w:rsid w:val="00145D91"/>
    <w:rsid w:val="001462D8"/>
    <w:rsid w:val="00147901"/>
    <w:rsid w:val="00150CD6"/>
    <w:rsid w:val="00151729"/>
    <w:rsid w:val="00151B1C"/>
    <w:rsid w:val="00152151"/>
    <w:rsid w:val="00152996"/>
    <w:rsid w:val="00152AC3"/>
    <w:rsid w:val="0015382A"/>
    <w:rsid w:val="00154CE1"/>
    <w:rsid w:val="00156AB7"/>
    <w:rsid w:val="00160C26"/>
    <w:rsid w:val="00162636"/>
    <w:rsid w:val="001644EE"/>
    <w:rsid w:val="001650AB"/>
    <w:rsid w:val="00165D93"/>
    <w:rsid w:val="001671EF"/>
    <w:rsid w:val="00167439"/>
    <w:rsid w:val="001700D5"/>
    <w:rsid w:val="00170F15"/>
    <w:rsid w:val="0017150A"/>
    <w:rsid w:val="001733BD"/>
    <w:rsid w:val="00173722"/>
    <w:rsid w:val="00174B54"/>
    <w:rsid w:val="00174B56"/>
    <w:rsid w:val="00174E52"/>
    <w:rsid w:val="001750F7"/>
    <w:rsid w:val="001768DB"/>
    <w:rsid w:val="0017702F"/>
    <w:rsid w:val="00180674"/>
    <w:rsid w:val="00180750"/>
    <w:rsid w:val="001834A9"/>
    <w:rsid w:val="00183E27"/>
    <w:rsid w:val="00184698"/>
    <w:rsid w:val="00185200"/>
    <w:rsid w:val="00185F27"/>
    <w:rsid w:val="001866C9"/>
    <w:rsid w:val="00186BA3"/>
    <w:rsid w:val="00187364"/>
    <w:rsid w:val="001946B8"/>
    <w:rsid w:val="00196CA5"/>
    <w:rsid w:val="001975E5"/>
    <w:rsid w:val="001A2E65"/>
    <w:rsid w:val="001A3DEC"/>
    <w:rsid w:val="001A55F9"/>
    <w:rsid w:val="001A569E"/>
    <w:rsid w:val="001A57E0"/>
    <w:rsid w:val="001A77C8"/>
    <w:rsid w:val="001B0D72"/>
    <w:rsid w:val="001B2D2C"/>
    <w:rsid w:val="001B52D4"/>
    <w:rsid w:val="001B5355"/>
    <w:rsid w:val="001B6F8B"/>
    <w:rsid w:val="001C1055"/>
    <w:rsid w:val="001C1074"/>
    <w:rsid w:val="001C17DD"/>
    <w:rsid w:val="001C192E"/>
    <w:rsid w:val="001C2D4C"/>
    <w:rsid w:val="001C3D0A"/>
    <w:rsid w:val="001C4C82"/>
    <w:rsid w:val="001C54B3"/>
    <w:rsid w:val="001C5B22"/>
    <w:rsid w:val="001C72C1"/>
    <w:rsid w:val="001C77F3"/>
    <w:rsid w:val="001D1785"/>
    <w:rsid w:val="001D2C66"/>
    <w:rsid w:val="001D4ADD"/>
    <w:rsid w:val="001D7F76"/>
    <w:rsid w:val="001E0338"/>
    <w:rsid w:val="001E1656"/>
    <w:rsid w:val="001E230A"/>
    <w:rsid w:val="001E35E3"/>
    <w:rsid w:val="001E3B72"/>
    <w:rsid w:val="001E3C97"/>
    <w:rsid w:val="001E42B9"/>
    <w:rsid w:val="001E5747"/>
    <w:rsid w:val="001E5E16"/>
    <w:rsid w:val="001E64E1"/>
    <w:rsid w:val="001E654D"/>
    <w:rsid w:val="001E69C6"/>
    <w:rsid w:val="001E7318"/>
    <w:rsid w:val="001E79A1"/>
    <w:rsid w:val="001F1A26"/>
    <w:rsid w:val="001F23DF"/>
    <w:rsid w:val="001F3B20"/>
    <w:rsid w:val="001F3FBE"/>
    <w:rsid w:val="001F5781"/>
    <w:rsid w:val="001F590E"/>
    <w:rsid w:val="001F59D4"/>
    <w:rsid w:val="002002FD"/>
    <w:rsid w:val="00200425"/>
    <w:rsid w:val="00200563"/>
    <w:rsid w:val="00201D9E"/>
    <w:rsid w:val="00201FA5"/>
    <w:rsid w:val="00202620"/>
    <w:rsid w:val="00202996"/>
    <w:rsid w:val="00203343"/>
    <w:rsid w:val="002044E4"/>
    <w:rsid w:val="00205F87"/>
    <w:rsid w:val="0020690E"/>
    <w:rsid w:val="0021400E"/>
    <w:rsid w:val="00215B89"/>
    <w:rsid w:val="00216660"/>
    <w:rsid w:val="00220C93"/>
    <w:rsid w:val="0022241F"/>
    <w:rsid w:val="00222CBA"/>
    <w:rsid w:val="00223760"/>
    <w:rsid w:val="00227A7B"/>
    <w:rsid w:val="00227C0B"/>
    <w:rsid w:val="002304A3"/>
    <w:rsid w:val="00231549"/>
    <w:rsid w:val="0023345D"/>
    <w:rsid w:val="00233985"/>
    <w:rsid w:val="00234C20"/>
    <w:rsid w:val="002370B9"/>
    <w:rsid w:val="002401E4"/>
    <w:rsid w:val="00241793"/>
    <w:rsid w:val="00241BC9"/>
    <w:rsid w:val="00241CAF"/>
    <w:rsid w:val="00242508"/>
    <w:rsid w:val="00242E68"/>
    <w:rsid w:val="00245D27"/>
    <w:rsid w:val="0024609E"/>
    <w:rsid w:val="002508A6"/>
    <w:rsid w:val="0025104B"/>
    <w:rsid w:val="00251FAF"/>
    <w:rsid w:val="00255B32"/>
    <w:rsid w:val="00256C46"/>
    <w:rsid w:val="002570C9"/>
    <w:rsid w:val="002609DC"/>
    <w:rsid w:val="002612CA"/>
    <w:rsid w:val="002627D0"/>
    <w:rsid w:val="0026351F"/>
    <w:rsid w:val="00263E61"/>
    <w:rsid w:val="00264471"/>
    <w:rsid w:val="002659FC"/>
    <w:rsid w:val="00266DA9"/>
    <w:rsid w:val="00267774"/>
    <w:rsid w:val="0026779F"/>
    <w:rsid w:val="00267DDB"/>
    <w:rsid w:val="002705D8"/>
    <w:rsid w:val="00270604"/>
    <w:rsid w:val="00272749"/>
    <w:rsid w:val="00272EE1"/>
    <w:rsid w:val="00274EFE"/>
    <w:rsid w:val="00275362"/>
    <w:rsid w:val="00275AAE"/>
    <w:rsid w:val="00275EBD"/>
    <w:rsid w:val="00275ECE"/>
    <w:rsid w:val="00277C17"/>
    <w:rsid w:val="00277CAA"/>
    <w:rsid w:val="0028090E"/>
    <w:rsid w:val="00280932"/>
    <w:rsid w:val="00283C88"/>
    <w:rsid w:val="00285977"/>
    <w:rsid w:val="00285EE9"/>
    <w:rsid w:val="00287CB7"/>
    <w:rsid w:val="00291352"/>
    <w:rsid w:val="002916CC"/>
    <w:rsid w:val="00292A02"/>
    <w:rsid w:val="00294F3E"/>
    <w:rsid w:val="00295473"/>
    <w:rsid w:val="00295B09"/>
    <w:rsid w:val="002A0D37"/>
    <w:rsid w:val="002A2162"/>
    <w:rsid w:val="002A2344"/>
    <w:rsid w:val="002A5A1C"/>
    <w:rsid w:val="002A6C3D"/>
    <w:rsid w:val="002A7598"/>
    <w:rsid w:val="002B0258"/>
    <w:rsid w:val="002B0BA0"/>
    <w:rsid w:val="002B2411"/>
    <w:rsid w:val="002B2C7C"/>
    <w:rsid w:val="002B3CA9"/>
    <w:rsid w:val="002B4243"/>
    <w:rsid w:val="002B4A50"/>
    <w:rsid w:val="002B57EE"/>
    <w:rsid w:val="002B5C15"/>
    <w:rsid w:val="002B5FA5"/>
    <w:rsid w:val="002C1052"/>
    <w:rsid w:val="002C2594"/>
    <w:rsid w:val="002C285D"/>
    <w:rsid w:val="002C4259"/>
    <w:rsid w:val="002C4E29"/>
    <w:rsid w:val="002C77B0"/>
    <w:rsid w:val="002C7A50"/>
    <w:rsid w:val="002D0DBC"/>
    <w:rsid w:val="002D1004"/>
    <w:rsid w:val="002D149C"/>
    <w:rsid w:val="002D392E"/>
    <w:rsid w:val="002D4D46"/>
    <w:rsid w:val="002D4DD8"/>
    <w:rsid w:val="002D53EE"/>
    <w:rsid w:val="002D735C"/>
    <w:rsid w:val="002D7B60"/>
    <w:rsid w:val="002E0C57"/>
    <w:rsid w:val="002E3207"/>
    <w:rsid w:val="002E330D"/>
    <w:rsid w:val="002E3489"/>
    <w:rsid w:val="002E35DB"/>
    <w:rsid w:val="002E4109"/>
    <w:rsid w:val="002E6AAA"/>
    <w:rsid w:val="002E7C5A"/>
    <w:rsid w:val="002F1E7C"/>
    <w:rsid w:val="002F228D"/>
    <w:rsid w:val="002F3AAB"/>
    <w:rsid w:val="002F5C81"/>
    <w:rsid w:val="002F656B"/>
    <w:rsid w:val="00301E73"/>
    <w:rsid w:val="00301FAF"/>
    <w:rsid w:val="00302E4C"/>
    <w:rsid w:val="00303392"/>
    <w:rsid w:val="00304CE1"/>
    <w:rsid w:val="00304F83"/>
    <w:rsid w:val="003050CF"/>
    <w:rsid w:val="003066B5"/>
    <w:rsid w:val="003072E2"/>
    <w:rsid w:val="00307D0E"/>
    <w:rsid w:val="00310280"/>
    <w:rsid w:val="003120EB"/>
    <w:rsid w:val="00312277"/>
    <w:rsid w:val="003132CD"/>
    <w:rsid w:val="00313B62"/>
    <w:rsid w:val="00313EB9"/>
    <w:rsid w:val="003141C4"/>
    <w:rsid w:val="00315B45"/>
    <w:rsid w:val="003162E0"/>
    <w:rsid w:val="00317FF3"/>
    <w:rsid w:val="003206B6"/>
    <w:rsid w:val="00322D68"/>
    <w:rsid w:val="00323694"/>
    <w:rsid w:val="00324646"/>
    <w:rsid w:val="00324777"/>
    <w:rsid w:val="0032484A"/>
    <w:rsid w:val="00325769"/>
    <w:rsid w:val="00325EA8"/>
    <w:rsid w:val="00326392"/>
    <w:rsid w:val="00326861"/>
    <w:rsid w:val="00327F90"/>
    <w:rsid w:val="00332115"/>
    <w:rsid w:val="00332D51"/>
    <w:rsid w:val="00334568"/>
    <w:rsid w:val="0033512D"/>
    <w:rsid w:val="00335D95"/>
    <w:rsid w:val="003365FF"/>
    <w:rsid w:val="00336679"/>
    <w:rsid w:val="003400B8"/>
    <w:rsid w:val="003432B8"/>
    <w:rsid w:val="00343C35"/>
    <w:rsid w:val="00344381"/>
    <w:rsid w:val="0034597A"/>
    <w:rsid w:val="00347C30"/>
    <w:rsid w:val="00350A57"/>
    <w:rsid w:val="00350D4E"/>
    <w:rsid w:val="00350D60"/>
    <w:rsid w:val="003517AE"/>
    <w:rsid w:val="0035199D"/>
    <w:rsid w:val="00351A7D"/>
    <w:rsid w:val="003524A8"/>
    <w:rsid w:val="0035253B"/>
    <w:rsid w:val="00352740"/>
    <w:rsid w:val="0035313D"/>
    <w:rsid w:val="00354D13"/>
    <w:rsid w:val="0035541B"/>
    <w:rsid w:val="00355F9D"/>
    <w:rsid w:val="00357378"/>
    <w:rsid w:val="003608C9"/>
    <w:rsid w:val="00360C30"/>
    <w:rsid w:val="0036403E"/>
    <w:rsid w:val="00364AF6"/>
    <w:rsid w:val="00365209"/>
    <w:rsid w:val="00365825"/>
    <w:rsid w:val="0037043D"/>
    <w:rsid w:val="0037207E"/>
    <w:rsid w:val="003725DD"/>
    <w:rsid w:val="00372D69"/>
    <w:rsid w:val="00373869"/>
    <w:rsid w:val="003751AF"/>
    <w:rsid w:val="003751EE"/>
    <w:rsid w:val="0037531C"/>
    <w:rsid w:val="00376C7A"/>
    <w:rsid w:val="00376D53"/>
    <w:rsid w:val="00377B87"/>
    <w:rsid w:val="003811AB"/>
    <w:rsid w:val="00381D64"/>
    <w:rsid w:val="00383679"/>
    <w:rsid w:val="00383709"/>
    <w:rsid w:val="00384761"/>
    <w:rsid w:val="0038557D"/>
    <w:rsid w:val="00385B95"/>
    <w:rsid w:val="00386577"/>
    <w:rsid w:val="00386E1F"/>
    <w:rsid w:val="00387C70"/>
    <w:rsid w:val="00387E6A"/>
    <w:rsid w:val="00390676"/>
    <w:rsid w:val="003908A8"/>
    <w:rsid w:val="00390A0C"/>
    <w:rsid w:val="003915B2"/>
    <w:rsid w:val="00396059"/>
    <w:rsid w:val="003A03CF"/>
    <w:rsid w:val="003A0A15"/>
    <w:rsid w:val="003A0C96"/>
    <w:rsid w:val="003A0FC2"/>
    <w:rsid w:val="003A2490"/>
    <w:rsid w:val="003A663B"/>
    <w:rsid w:val="003A683F"/>
    <w:rsid w:val="003A7F9F"/>
    <w:rsid w:val="003B0F05"/>
    <w:rsid w:val="003B1972"/>
    <w:rsid w:val="003B2497"/>
    <w:rsid w:val="003B31BA"/>
    <w:rsid w:val="003B3D6E"/>
    <w:rsid w:val="003B3E62"/>
    <w:rsid w:val="003B3EC5"/>
    <w:rsid w:val="003B483A"/>
    <w:rsid w:val="003B6DC7"/>
    <w:rsid w:val="003B747A"/>
    <w:rsid w:val="003C3DEE"/>
    <w:rsid w:val="003C4037"/>
    <w:rsid w:val="003C78B1"/>
    <w:rsid w:val="003D0238"/>
    <w:rsid w:val="003D0307"/>
    <w:rsid w:val="003D09C6"/>
    <w:rsid w:val="003D18F6"/>
    <w:rsid w:val="003D29E3"/>
    <w:rsid w:val="003D3412"/>
    <w:rsid w:val="003D35AF"/>
    <w:rsid w:val="003D770C"/>
    <w:rsid w:val="003D7C69"/>
    <w:rsid w:val="003E0092"/>
    <w:rsid w:val="003E048E"/>
    <w:rsid w:val="003E0628"/>
    <w:rsid w:val="003E07D4"/>
    <w:rsid w:val="003E1097"/>
    <w:rsid w:val="003E115A"/>
    <w:rsid w:val="003E119E"/>
    <w:rsid w:val="003E2D1F"/>
    <w:rsid w:val="003E3B33"/>
    <w:rsid w:val="003E41A1"/>
    <w:rsid w:val="003E4881"/>
    <w:rsid w:val="003E4C6B"/>
    <w:rsid w:val="003F1736"/>
    <w:rsid w:val="003F1B55"/>
    <w:rsid w:val="003F40A0"/>
    <w:rsid w:val="003F48C8"/>
    <w:rsid w:val="003F4CFC"/>
    <w:rsid w:val="003F5193"/>
    <w:rsid w:val="003F59C3"/>
    <w:rsid w:val="00400645"/>
    <w:rsid w:val="004006F9"/>
    <w:rsid w:val="00400AD9"/>
    <w:rsid w:val="004012EC"/>
    <w:rsid w:val="00401D8E"/>
    <w:rsid w:val="00401E2D"/>
    <w:rsid w:val="00402077"/>
    <w:rsid w:val="0040325A"/>
    <w:rsid w:val="00404B14"/>
    <w:rsid w:val="00404EFB"/>
    <w:rsid w:val="00406859"/>
    <w:rsid w:val="00407EAC"/>
    <w:rsid w:val="00414978"/>
    <w:rsid w:val="00416E15"/>
    <w:rsid w:val="00417379"/>
    <w:rsid w:val="00420066"/>
    <w:rsid w:val="004206D7"/>
    <w:rsid w:val="00420A3F"/>
    <w:rsid w:val="00420BC6"/>
    <w:rsid w:val="00421C8A"/>
    <w:rsid w:val="0042369C"/>
    <w:rsid w:val="0042605D"/>
    <w:rsid w:val="0042628C"/>
    <w:rsid w:val="00426EC0"/>
    <w:rsid w:val="004276D3"/>
    <w:rsid w:val="004301BC"/>
    <w:rsid w:val="00430868"/>
    <w:rsid w:val="004308F3"/>
    <w:rsid w:val="00430B54"/>
    <w:rsid w:val="004315E5"/>
    <w:rsid w:val="00431E2B"/>
    <w:rsid w:val="00432C6F"/>
    <w:rsid w:val="00432CFF"/>
    <w:rsid w:val="0043409E"/>
    <w:rsid w:val="004342B4"/>
    <w:rsid w:val="004357A2"/>
    <w:rsid w:val="00435AD4"/>
    <w:rsid w:val="00437DD8"/>
    <w:rsid w:val="0044003C"/>
    <w:rsid w:val="00440BBC"/>
    <w:rsid w:val="00440F9B"/>
    <w:rsid w:val="00441F31"/>
    <w:rsid w:val="00442824"/>
    <w:rsid w:val="0044285D"/>
    <w:rsid w:val="00442C8F"/>
    <w:rsid w:val="00444343"/>
    <w:rsid w:val="00445189"/>
    <w:rsid w:val="004472B4"/>
    <w:rsid w:val="00447E3A"/>
    <w:rsid w:val="004502CB"/>
    <w:rsid w:val="00452467"/>
    <w:rsid w:val="00452982"/>
    <w:rsid w:val="00452D83"/>
    <w:rsid w:val="004557ED"/>
    <w:rsid w:val="004560B0"/>
    <w:rsid w:val="004570B8"/>
    <w:rsid w:val="00457A61"/>
    <w:rsid w:val="00460282"/>
    <w:rsid w:val="00461714"/>
    <w:rsid w:val="0046288D"/>
    <w:rsid w:val="00464BDF"/>
    <w:rsid w:val="004651CD"/>
    <w:rsid w:val="00465C3D"/>
    <w:rsid w:val="004663CF"/>
    <w:rsid w:val="004666FA"/>
    <w:rsid w:val="0046793D"/>
    <w:rsid w:val="004706B3"/>
    <w:rsid w:val="004711AC"/>
    <w:rsid w:val="004715A3"/>
    <w:rsid w:val="00471D8F"/>
    <w:rsid w:val="00473AEC"/>
    <w:rsid w:val="00473C4A"/>
    <w:rsid w:val="00473F8E"/>
    <w:rsid w:val="004767DC"/>
    <w:rsid w:val="00481596"/>
    <w:rsid w:val="004819F3"/>
    <w:rsid w:val="0048266D"/>
    <w:rsid w:val="00482EF4"/>
    <w:rsid w:val="00482F9D"/>
    <w:rsid w:val="0048396C"/>
    <w:rsid w:val="00484F24"/>
    <w:rsid w:val="00487618"/>
    <w:rsid w:val="00487F96"/>
    <w:rsid w:val="00490169"/>
    <w:rsid w:val="00490177"/>
    <w:rsid w:val="004920A5"/>
    <w:rsid w:val="00492AF6"/>
    <w:rsid w:val="00492E61"/>
    <w:rsid w:val="00492F06"/>
    <w:rsid w:val="004932FE"/>
    <w:rsid w:val="0049574D"/>
    <w:rsid w:val="00497677"/>
    <w:rsid w:val="004A0325"/>
    <w:rsid w:val="004A16BC"/>
    <w:rsid w:val="004A1BD3"/>
    <w:rsid w:val="004A2728"/>
    <w:rsid w:val="004A29B6"/>
    <w:rsid w:val="004A2A06"/>
    <w:rsid w:val="004A3FE6"/>
    <w:rsid w:val="004A4114"/>
    <w:rsid w:val="004A76E1"/>
    <w:rsid w:val="004B04AF"/>
    <w:rsid w:val="004B04C4"/>
    <w:rsid w:val="004B0590"/>
    <w:rsid w:val="004B09D9"/>
    <w:rsid w:val="004B1DE9"/>
    <w:rsid w:val="004B428D"/>
    <w:rsid w:val="004B441B"/>
    <w:rsid w:val="004B4CDC"/>
    <w:rsid w:val="004B5E0E"/>
    <w:rsid w:val="004B72E2"/>
    <w:rsid w:val="004C2F2E"/>
    <w:rsid w:val="004C6248"/>
    <w:rsid w:val="004C7763"/>
    <w:rsid w:val="004D062B"/>
    <w:rsid w:val="004D0FCB"/>
    <w:rsid w:val="004D254B"/>
    <w:rsid w:val="004D2A1F"/>
    <w:rsid w:val="004D2CAA"/>
    <w:rsid w:val="004D2D6B"/>
    <w:rsid w:val="004D4A0C"/>
    <w:rsid w:val="004D5605"/>
    <w:rsid w:val="004D60D9"/>
    <w:rsid w:val="004D66AE"/>
    <w:rsid w:val="004D6DF9"/>
    <w:rsid w:val="004D7853"/>
    <w:rsid w:val="004E0D67"/>
    <w:rsid w:val="004E3578"/>
    <w:rsid w:val="004E3786"/>
    <w:rsid w:val="004E426F"/>
    <w:rsid w:val="004E54E8"/>
    <w:rsid w:val="004E7A74"/>
    <w:rsid w:val="004F0969"/>
    <w:rsid w:val="004F0A60"/>
    <w:rsid w:val="004F0AC5"/>
    <w:rsid w:val="004F434E"/>
    <w:rsid w:val="004F63A7"/>
    <w:rsid w:val="004F657F"/>
    <w:rsid w:val="004F6A56"/>
    <w:rsid w:val="004F714A"/>
    <w:rsid w:val="00500279"/>
    <w:rsid w:val="005006DA"/>
    <w:rsid w:val="00501F66"/>
    <w:rsid w:val="00503737"/>
    <w:rsid w:val="005049E2"/>
    <w:rsid w:val="0051028C"/>
    <w:rsid w:val="0051226E"/>
    <w:rsid w:val="0051261F"/>
    <w:rsid w:val="0051275D"/>
    <w:rsid w:val="00512E5F"/>
    <w:rsid w:val="005139F9"/>
    <w:rsid w:val="00513E57"/>
    <w:rsid w:val="00513F44"/>
    <w:rsid w:val="00514FA3"/>
    <w:rsid w:val="00515CB4"/>
    <w:rsid w:val="005163D8"/>
    <w:rsid w:val="00516BB1"/>
    <w:rsid w:val="00517B6E"/>
    <w:rsid w:val="00520162"/>
    <w:rsid w:val="005218CD"/>
    <w:rsid w:val="00521DDA"/>
    <w:rsid w:val="0052266B"/>
    <w:rsid w:val="005226FE"/>
    <w:rsid w:val="00522B58"/>
    <w:rsid w:val="00524613"/>
    <w:rsid w:val="0052474F"/>
    <w:rsid w:val="005256CA"/>
    <w:rsid w:val="00525E25"/>
    <w:rsid w:val="00527950"/>
    <w:rsid w:val="00530D4E"/>
    <w:rsid w:val="0053156C"/>
    <w:rsid w:val="005328E4"/>
    <w:rsid w:val="00533891"/>
    <w:rsid w:val="005346D0"/>
    <w:rsid w:val="00535C81"/>
    <w:rsid w:val="00535E97"/>
    <w:rsid w:val="0053693C"/>
    <w:rsid w:val="005370A6"/>
    <w:rsid w:val="0054029E"/>
    <w:rsid w:val="00540FDD"/>
    <w:rsid w:val="005419B6"/>
    <w:rsid w:val="00541AF8"/>
    <w:rsid w:val="00542E8F"/>
    <w:rsid w:val="00543D7F"/>
    <w:rsid w:val="0054494D"/>
    <w:rsid w:val="005467A0"/>
    <w:rsid w:val="00546B71"/>
    <w:rsid w:val="00546E06"/>
    <w:rsid w:val="00547001"/>
    <w:rsid w:val="00547AE7"/>
    <w:rsid w:val="00550028"/>
    <w:rsid w:val="00551DC2"/>
    <w:rsid w:val="00552C0A"/>
    <w:rsid w:val="00552C4C"/>
    <w:rsid w:val="005540B5"/>
    <w:rsid w:val="005548E0"/>
    <w:rsid w:val="0055622E"/>
    <w:rsid w:val="00556CEC"/>
    <w:rsid w:val="00557C7D"/>
    <w:rsid w:val="00561150"/>
    <w:rsid w:val="005616B0"/>
    <w:rsid w:val="005621AF"/>
    <w:rsid w:val="0056331D"/>
    <w:rsid w:val="005633EC"/>
    <w:rsid w:val="00564153"/>
    <w:rsid w:val="00564D7E"/>
    <w:rsid w:val="00565413"/>
    <w:rsid w:val="00566056"/>
    <w:rsid w:val="005669F1"/>
    <w:rsid w:val="00566D88"/>
    <w:rsid w:val="0056773D"/>
    <w:rsid w:val="00567A59"/>
    <w:rsid w:val="00567C48"/>
    <w:rsid w:val="005721B3"/>
    <w:rsid w:val="00572A81"/>
    <w:rsid w:val="00576952"/>
    <w:rsid w:val="00576A06"/>
    <w:rsid w:val="00581410"/>
    <w:rsid w:val="0058163D"/>
    <w:rsid w:val="0058193B"/>
    <w:rsid w:val="00581A7C"/>
    <w:rsid w:val="005829E6"/>
    <w:rsid w:val="005842A0"/>
    <w:rsid w:val="00584449"/>
    <w:rsid w:val="00585A2B"/>
    <w:rsid w:val="005918E5"/>
    <w:rsid w:val="0059219B"/>
    <w:rsid w:val="00592AA5"/>
    <w:rsid w:val="00592FBE"/>
    <w:rsid w:val="0059307E"/>
    <w:rsid w:val="0059480B"/>
    <w:rsid w:val="00594A22"/>
    <w:rsid w:val="00595205"/>
    <w:rsid w:val="00595D76"/>
    <w:rsid w:val="00596147"/>
    <w:rsid w:val="00597010"/>
    <w:rsid w:val="00597855"/>
    <w:rsid w:val="005A07FA"/>
    <w:rsid w:val="005A1925"/>
    <w:rsid w:val="005A1B90"/>
    <w:rsid w:val="005A1EF2"/>
    <w:rsid w:val="005A2FE9"/>
    <w:rsid w:val="005A35A1"/>
    <w:rsid w:val="005A4CA1"/>
    <w:rsid w:val="005A54B0"/>
    <w:rsid w:val="005A624A"/>
    <w:rsid w:val="005A78E5"/>
    <w:rsid w:val="005B1115"/>
    <w:rsid w:val="005B1DCA"/>
    <w:rsid w:val="005B235B"/>
    <w:rsid w:val="005B2B41"/>
    <w:rsid w:val="005B5DB8"/>
    <w:rsid w:val="005B64F8"/>
    <w:rsid w:val="005B66DE"/>
    <w:rsid w:val="005C15AD"/>
    <w:rsid w:val="005C16C1"/>
    <w:rsid w:val="005C2102"/>
    <w:rsid w:val="005C3396"/>
    <w:rsid w:val="005C36B1"/>
    <w:rsid w:val="005C4790"/>
    <w:rsid w:val="005C5260"/>
    <w:rsid w:val="005C52AC"/>
    <w:rsid w:val="005C56E0"/>
    <w:rsid w:val="005C587D"/>
    <w:rsid w:val="005C5898"/>
    <w:rsid w:val="005C731F"/>
    <w:rsid w:val="005D0A51"/>
    <w:rsid w:val="005D4924"/>
    <w:rsid w:val="005D534B"/>
    <w:rsid w:val="005D6D39"/>
    <w:rsid w:val="005E2D60"/>
    <w:rsid w:val="005E30CA"/>
    <w:rsid w:val="005E4F63"/>
    <w:rsid w:val="005E7861"/>
    <w:rsid w:val="005E7A97"/>
    <w:rsid w:val="005F0E3C"/>
    <w:rsid w:val="005F162F"/>
    <w:rsid w:val="005F6663"/>
    <w:rsid w:val="005F69FF"/>
    <w:rsid w:val="005F75CB"/>
    <w:rsid w:val="005F7712"/>
    <w:rsid w:val="005F7DFF"/>
    <w:rsid w:val="00600027"/>
    <w:rsid w:val="00600218"/>
    <w:rsid w:val="0060109E"/>
    <w:rsid w:val="00601155"/>
    <w:rsid w:val="00601244"/>
    <w:rsid w:val="00602C79"/>
    <w:rsid w:val="006034B8"/>
    <w:rsid w:val="00603FF5"/>
    <w:rsid w:val="00604981"/>
    <w:rsid w:val="0060499E"/>
    <w:rsid w:val="0060620B"/>
    <w:rsid w:val="00607009"/>
    <w:rsid w:val="006116AF"/>
    <w:rsid w:val="00611CB8"/>
    <w:rsid w:val="006120FA"/>
    <w:rsid w:val="006127C3"/>
    <w:rsid w:val="00612E3C"/>
    <w:rsid w:val="00613123"/>
    <w:rsid w:val="006131DB"/>
    <w:rsid w:val="0061533C"/>
    <w:rsid w:val="00615367"/>
    <w:rsid w:val="00615B65"/>
    <w:rsid w:val="00616205"/>
    <w:rsid w:val="00616BB7"/>
    <w:rsid w:val="0062061B"/>
    <w:rsid w:val="00620B29"/>
    <w:rsid w:val="00620F21"/>
    <w:rsid w:val="00621292"/>
    <w:rsid w:val="00621346"/>
    <w:rsid w:val="00621990"/>
    <w:rsid w:val="0062310A"/>
    <w:rsid w:val="006238BA"/>
    <w:rsid w:val="00623A18"/>
    <w:rsid w:val="00623E8D"/>
    <w:rsid w:val="00624F5E"/>
    <w:rsid w:val="00625E03"/>
    <w:rsid w:val="0062609E"/>
    <w:rsid w:val="0062665C"/>
    <w:rsid w:val="0062674D"/>
    <w:rsid w:val="00626A42"/>
    <w:rsid w:val="006270F8"/>
    <w:rsid w:val="006273CF"/>
    <w:rsid w:val="0062777E"/>
    <w:rsid w:val="0063246F"/>
    <w:rsid w:val="006324DF"/>
    <w:rsid w:val="006328F2"/>
    <w:rsid w:val="006336D4"/>
    <w:rsid w:val="00633FB7"/>
    <w:rsid w:val="0063482C"/>
    <w:rsid w:val="00635E24"/>
    <w:rsid w:val="00637119"/>
    <w:rsid w:val="006374E4"/>
    <w:rsid w:val="006402DE"/>
    <w:rsid w:val="006404ED"/>
    <w:rsid w:val="006416DF"/>
    <w:rsid w:val="00641B95"/>
    <w:rsid w:val="00641C8C"/>
    <w:rsid w:val="00641D4E"/>
    <w:rsid w:val="00643AE2"/>
    <w:rsid w:val="00645266"/>
    <w:rsid w:val="00645A1E"/>
    <w:rsid w:val="00645B57"/>
    <w:rsid w:val="006502B0"/>
    <w:rsid w:val="006509BE"/>
    <w:rsid w:val="006509E4"/>
    <w:rsid w:val="00650B06"/>
    <w:rsid w:val="00650B48"/>
    <w:rsid w:val="00651F84"/>
    <w:rsid w:val="006522EF"/>
    <w:rsid w:val="006523F6"/>
    <w:rsid w:val="00652BA9"/>
    <w:rsid w:val="00653663"/>
    <w:rsid w:val="00653738"/>
    <w:rsid w:val="00653C34"/>
    <w:rsid w:val="00655E6B"/>
    <w:rsid w:val="006574C6"/>
    <w:rsid w:val="00657787"/>
    <w:rsid w:val="006578CF"/>
    <w:rsid w:val="00663A50"/>
    <w:rsid w:val="00666043"/>
    <w:rsid w:val="00667B17"/>
    <w:rsid w:val="006701AB"/>
    <w:rsid w:val="00670B21"/>
    <w:rsid w:val="006761A3"/>
    <w:rsid w:val="006768C0"/>
    <w:rsid w:val="00677729"/>
    <w:rsid w:val="00677ABC"/>
    <w:rsid w:val="00680020"/>
    <w:rsid w:val="00680928"/>
    <w:rsid w:val="006814B8"/>
    <w:rsid w:val="006817E6"/>
    <w:rsid w:val="00682BCA"/>
    <w:rsid w:val="006831FA"/>
    <w:rsid w:val="0068653A"/>
    <w:rsid w:val="0069046E"/>
    <w:rsid w:val="00692B11"/>
    <w:rsid w:val="00694CC9"/>
    <w:rsid w:val="006957D3"/>
    <w:rsid w:val="006959E3"/>
    <w:rsid w:val="006966D0"/>
    <w:rsid w:val="006A248F"/>
    <w:rsid w:val="006A271D"/>
    <w:rsid w:val="006A4191"/>
    <w:rsid w:val="006A4193"/>
    <w:rsid w:val="006A6224"/>
    <w:rsid w:val="006A6D56"/>
    <w:rsid w:val="006A75CE"/>
    <w:rsid w:val="006A7A01"/>
    <w:rsid w:val="006B14CA"/>
    <w:rsid w:val="006B166E"/>
    <w:rsid w:val="006B1703"/>
    <w:rsid w:val="006B190E"/>
    <w:rsid w:val="006B397C"/>
    <w:rsid w:val="006B4DF0"/>
    <w:rsid w:val="006B4F54"/>
    <w:rsid w:val="006B74DF"/>
    <w:rsid w:val="006B7C8D"/>
    <w:rsid w:val="006B7E48"/>
    <w:rsid w:val="006B7F74"/>
    <w:rsid w:val="006C03A2"/>
    <w:rsid w:val="006C0871"/>
    <w:rsid w:val="006C1C9C"/>
    <w:rsid w:val="006C1F83"/>
    <w:rsid w:val="006C1FD4"/>
    <w:rsid w:val="006C4591"/>
    <w:rsid w:val="006C4945"/>
    <w:rsid w:val="006C4B9C"/>
    <w:rsid w:val="006C4D39"/>
    <w:rsid w:val="006C5B14"/>
    <w:rsid w:val="006C62E8"/>
    <w:rsid w:val="006D06E8"/>
    <w:rsid w:val="006D0E7D"/>
    <w:rsid w:val="006D18BA"/>
    <w:rsid w:val="006D27D5"/>
    <w:rsid w:val="006D3C44"/>
    <w:rsid w:val="006D4E4D"/>
    <w:rsid w:val="006D5B78"/>
    <w:rsid w:val="006D60A8"/>
    <w:rsid w:val="006D6365"/>
    <w:rsid w:val="006D6ABE"/>
    <w:rsid w:val="006D6F78"/>
    <w:rsid w:val="006D6FBC"/>
    <w:rsid w:val="006E3CA4"/>
    <w:rsid w:val="006E4289"/>
    <w:rsid w:val="006E47AB"/>
    <w:rsid w:val="006E47C8"/>
    <w:rsid w:val="006E4D54"/>
    <w:rsid w:val="006E4FF7"/>
    <w:rsid w:val="006E5391"/>
    <w:rsid w:val="006E5D00"/>
    <w:rsid w:val="006E605B"/>
    <w:rsid w:val="006E720E"/>
    <w:rsid w:val="006E72E8"/>
    <w:rsid w:val="006E7687"/>
    <w:rsid w:val="006E7D00"/>
    <w:rsid w:val="006E7E0E"/>
    <w:rsid w:val="006F1585"/>
    <w:rsid w:val="006F1660"/>
    <w:rsid w:val="006F240A"/>
    <w:rsid w:val="006F3F80"/>
    <w:rsid w:val="006F5B43"/>
    <w:rsid w:val="006F6331"/>
    <w:rsid w:val="006F7A18"/>
    <w:rsid w:val="0070008B"/>
    <w:rsid w:val="0070238F"/>
    <w:rsid w:val="00702501"/>
    <w:rsid w:val="007026BA"/>
    <w:rsid w:val="0070288F"/>
    <w:rsid w:val="0070298D"/>
    <w:rsid w:val="0070301C"/>
    <w:rsid w:val="0070307B"/>
    <w:rsid w:val="007057BC"/>
    <w:rsid w:val="00706DF5"/>
    <w:rsid w:val="00707714"/>
    <w:rsid w:val="00707869"/>
    <w:rsid w:val="007105B8"/>
    <w:rsid w:val="007115C0"/>
    <w:rsid w:val="00712B7A"/>
    <w:rsid w:val="00713585"/>
    <w:rsid w:val="007140BF"/>
    <w:rsid w:val="00714ACF"/>
    <w:rsid w:val="007153FE"/>
    <w:rsid w:val="00716130"/>
    <w:rsid w:val="0071653D"/>
    <w:rsid w:val="00716542"/>
    <w:rsid w:val="0072121E"/>
    <w:rsid w:val="007213F1"/>
    <w:rsid w:val="00722113"/>
    <w:rsid w:val="0072232B"/>
    <w:rsid w:val="007235CD"/>
    <w:rsid w:val="00723852"/>
    <w:rsid w:val="007242F1"/>
    <w:rsid w:val="00724652"/>
    <w:rsid w:val="0072788B"/>
    <w:rsid w:val="00731005"/>
    <w:rsid w:val="007317DC"/>
    <w:rsid w:val="00732C48"/>
    <w:rsid w:val="00736EF9"/>
    <w:rsid w:val="00737366"/>
    <w:rsid w:val="00741831"/>
    <w:rsid w:val="0074194B"/>
    <w:rsid w:val="00741E00"/>
    <w:rsid w:val="00743037"/>
    <w:rsid w:val="00743929"/>
    <w:rsid w:val="00744233"/>
    <w:rsid w:val="007529DC"/>
    <w:rsid w:val="00752C35"/>
    <w:rsid w:val="00755481"/>
    <w:rsid w:val="00755D9F"/>
    <w:rsid w:val="007561B8"/>
    <w:rsid w:val="00756588"/>
    <w:rsid w:val="007567B3"/>
    <w:rsid w:val="00760BA2"/>
    <w:rsid w:val="007611D2"/>
    <w:rsid w:val="00762776"/>
    <w:rsid w:val="00764019"/>
    <w:rsid w:val="0076411B"/>
    <w:rsid w:val="00764B51"/>
    <w:rsid w:val="007668A2"/>
    <w:rsid w:val="00766C8A"/>
    <w:rsid w:val="007670B2"/>
    <w:rsid w:val="00767F5F"/>
    <w:rsid w:val="00770C9E"/>
    <w:rsid w:val="00771647"/>
    <w:rsid w:val="00771C98"/>
    <w:rsid w:val="00772258"/>
    <w:rsid w:val="00772FBD"/>
    <w:rsid w:val="00773A50"/>
    <w:rsid w:val="00775388"/>
    <w:rsid w:val="007754A3"/>
    <w:rsid w:val="007754B0"/>
    <w:rsid w:val="00777374"/>
    <w:rsid w:val="0078173A"/>
    <w:rsid w:val="00782193"/>
    <w:rsid w:val="007852F5"/>
    <w:rsid w:val="00786854"/>
    <w:rsid w:val="00786EBD"/>
    <w:rsid w:val="00787439"/>
    <w:rsid w:val="007903B6"/>
    <w:rsid w:val="007930AF"/>
    <w:rsid w:val="00794C32"/>
    <w:rsid w:val="00796A51"/>
    <w:rsid w:val="00797982"/>
    <w:rsid w:val="007A1571"/>
    <w:rsid w:val="007A2210"/>
    <w:rsid w:val="007A2A76"/>
    <w:rsid w:val="007A32A1"/>
    <w:rsid w:val="007A6BA8"/>
    <w:rsid w:val="007A6DAA"/>
    <w:rsid w:val="007B0277"/>
    <w:rsid w:val="007B1D01"/>
    <w:rsid w:val="007B32E6"/>
    <w:rsid w:val="007B3C75"/>
    <w:rsid w:val="007B45B4"/>
    <w:rsid w:val="007B682B"/>
    <w:rsid w:val="007B6B87"/>
    <w:rsid w:val="007B6EBB"/>
    <w:rsid w:val="007B7491"/>
    <w:rsid w:val="007B7594"/>
    <w:rsid w:val="007C085C"/>
    <w:rsid w:val="007C1249"/>
    <w:rsid w:val="007C2601"/>
    <w:rsid w:val="007C48EF"/>
    <w:rsid w:val="007D0354"/>
    <w:rsid w:val="007D1554"/>
    <w:rsid w:val="007D2949"/>
    <w:rsid w:val="007D3671"/>
    <w:rsid w:val="007D42E7"/>
    <w:rsid w:val="007D48C3"/>
    <w:rsid w:val="007D5454"/>
    <w:rsid w:val="007E22AF"/>
    <w:rsid w:val="007E2971"/>
    <w:rsid w:val="007E3AEE"/>
    <w:rsid w:val="007E4C05"/>
    <w:rsid w:val="007E535B"/>
    <w:rsid w:val="007E6243"/>
    <w:rsid w:val="007E6315"/>
    <w:rsid w:val="007F034D"/>
    <w:rsid w:val="007F0DFB"/>
    <w:rsid w:val="007F2795"/>
    <w:rsid w:val="007F2C41"/>
    <w:rsid w:val="007F2D78"/>
    <w:rsid w:val="007F2F7E"/>
    <w:rsid w:val="007F3B87"/>
    <w:rsid w:val="007F410E"/>
    <w:rsid w:val="007F6C7D"/>
    <w:rsid w:val="007F7662"/>
    <w:rsid w:val="00800E72"/>
    <w:rsid w:val="008017A7"/>
    <w:rsid w:val="00802514"/>
    <w:rsid w:val="00803AD9"/>
    <w:rsid w:val="00804198"/>
    <w:rsid w:val="00805967"/>
    <w:rsid w:val="008064BD"/>
    <w:rsid w:val="00807B26"/>
    <w:rsid w:val="00810587"/>
    <w:rsid w:val="008107DC"/>
    <w:rsid w:val="008116F3"/>
    <w:rsid w:val="00811E35"/>
    <w:rsid w:val="00812618"/>
    <w:rsid w:val="00815773"/>
    <w:rsid w:val="0081624D"/>
    <w:rsid w:val="008163AA"/>
    <w:rsid w:val="0081661C"/>
    <w:rsid w:val="00816623"/>
    <w:rsid w:val="008219DF"/>
    <w:rsid w:val="008223CC"/>
    <w:rsid w:val="0082366D"/>
    <w:rsid w:val="00824798"/>
    <w:rsid w:val="00824A6C"/>
    <w:rsid w:val="00824E8E"/>
    <w:rsid w:val="00827DE7"/>
    <w:rsid w:val="0083032C"/>
    <w:rsid w:val="00830DD8"/>
    <w:rsid w:val="0083103D"/>
    <w:rsid w:val="0083119B"/>
    <w:rsid w:val="008312D1"/>
    <w:rsid w:val="0083156C"/>
    <w:rsid w:val="008326C5"/>
    <w:rsid w:val="00833828"/>
    <w:rsid w:val="00835ACE"/>
    <w:rsid w:val="00835B93"/>
    <w:rsid w:val="00835C0F"/>
    <w:rsid w:val="00836FCA"/>
    <w:rsid w:val="0083701C"/>
    <w:rsid w:val="00837077"/>
    <w:rsid w:val="00843E0D"/>
    <w:rsid w:val="00850117"/>
    <w:rsid w:val="008527F5"/>
    <w:rsid w:val="0085494A"/>
    <w:rsid w:val="008554EA"/>
    <w:rsid w:val="00856CE7"/>
    <w:rsid w:val="00857034"/>
    <w:rsid w:val="008576DE"/>
    <w:rsid w:val="00860114"/>
    <w:rsid w:val="00860B7F"/>
    <w:rsid w:val="00860F3C"/>
    <w:rsid w:val="00862F25"/>
    <w:rsid w:val="00863945"/>
    <w:rsid w:val="008639C7"/>
    <w:rsid w:val="00864290"/>
    <w:rsid w:val="00865659"/>
    <w:rsid w:val="00865F82"/>
    <w:rsid w:val="008663D7"/>
    <w:rsid w:val="00866ECA"/>
    <w:rsid w:val="00866F09"/>
    <w:rsid w:val="00872FE3"/>
    <w:rsid w:val="0087358F"/>
    <w:rsid w:val="00874C27"/>
    <w:rsid w:val="00875B20"/>
    <w:rsid w:val="0087637E"/>
    <w:rsid w:val="008764EE"/>
    <w:rsid w:val="00880161"/>
    <w:rsid w:val="008807FB"/>
    <w:rsid w:val="0088084C"/>
    <w:rsid w:val="00881E00"/>
    <w:rsid w:val="00882E7E"/>
    <w:rsid w:val="0088316D"/>
    <w:rsid w:val="00883C53"/>
    <w:rsid w:val="00884647"/>
    <w:rsid w:val="00885F54"/>
    <w:rsid w:val="008879C9"/>
    <w:rsid w:val="00887DC0"/>
    <w:rsid w:val="00892AAE"/>
    <w:rsid w:val="00893A67"/>
    <w:rsid w:val="00893B1D"/>
    <w:rsid w:val="008956ED"/>
    <w:rsid w:val="00897B74"/>
    <w:rsid w:val="008A1AEF"/>
    <w:rsid w:val="008A30FB"/>
    <w:rsid w:val="008A57D9"/>
    <w:rsid w:val="008A6D53"/>
    <w:rsid w:val="008A7012"/>
    <w:rsid w:val="008B0BC5"/>
    <w:rsid w:val="008B0F99"/>
    <w:rsid w:val="008B2E86"/>
    <w:rsid w:val="008B37B5"/>
    <w:rsid w:val="008B5C30"/>
    <w:rsid w:val="008B5C54"/>
    <w:rsid w:val="008B6AB3"/>
    <w:rsid w:val="008B7CA1"/>
    <w:rsid w:val="008C069C"/>
    <w:rsid w:val="008C387A"/>
    <w:rsid w:val="008C3DAA"/>
    <w:rsid w:val="008C46FB"/>
    <w:rsid w:val="008C478A"/>
    <w:rsid w:val="008C511F"/>
    <w:rsid w:val="008C5201"/>
    <w:rsid w:val="008C5F3C"/>
    <w:rsid w:val="008C60B7"/>
    <w:rsid w:val="008C6F2D"/>
    <w:rsid w:val="008C70D4"/>
    <w:rsid w:val="008C7665"/>
    <w:rsid w:val="008D0349"/>
    <w:rsid w:val="008D2EE0"/>
    <w:rsid w:val="008D2F02"/>
    <w:rsid w:val="008D3D6B"/>
    <w:rsid w:val="008D3ECA"/>
    <w:rsid w:val="008D5B4A"/>
    <w:rsid w:val="008D6BC0"/>
    <w:rsid w:val="008D70C0"/>
    <w:rsid w:val="008E070B"/>
    <w:rsid w:val="008E0779"/>
    <w:rsid w:val="008E08C8"/>
    <w:rsid w:val="008E3D41"/>
    <w:rsid w:val="008E5869"/>
    <w:rsid w:val="008E681E"/>
    <w:rsid w:val="008E6E18"/>
    <w:rsid w:val="008F044F"/>
    <w:rsid w:val="008F12CD"/>
    <w:rsid w:val="008F18EB"/>
    <w:rsid w:val="008F5A4B"/>
    <w:rsid w:val="008F5CD6"/>
    <w:rsid w:val="008F6063"/>
    <w:rsid w:val="008F6E01"/>
    <w:rsid w:val="008F6ED1"/>
    <w:rsid w:val="008F73EC"/>
    <w:rsid w:val="008F7972"/>
    <w:rsid w:val="008F7D7F"/>
    <w:rsid w:val="00901C36"/>
    <w:rsid w:val="0090367E"/>
    <w:rsid w:val="00903C02"/>
    <w:rsid w:val="00903C9D"/>
    <w:rsid w:val="00904F7E"/>
    <w:rsid w:val="0090568A"/>
    <w:rsid w:val="0090585D"/>
    <w:rsid w:val="00907D3E"/>
    <w:rsid w:val="00910278"/>
    <w:rsid w:val="009108C9"/>
    <w:rsid w:val="0091197F"/>
    <w:rsid w:val="00911E20"/>
    <w:rsid w:val="00915FF7"/>
    <w:rsid w:val="00916B21"/>
    <w:rsid w:val="00920DCA"/>
    <w:rsid w:val="009223C1"/>
    <w:rsid w:val="00922589"/>
    <w:rsid w:val="00922EFA"/>
    <w:rsid w:val="009238C1"/>
    <w:rsid w:val="00923F3D"/>
    <w:rsid w:val="00926593"/>
    <w:rsid w:val="00930495"/>
    <w:rsid w:val="009309EF"/>
    <w:rsid w:val="009310CE"/>
    <w:rsid w:val="0093161E"/>
    <w:rsid w:val="00932460"/>
    <w:rsid w:val="00932EAD"/>
    <w:rsid w:val="00933437"/>
    <w:rsid w:val="00933C43"/>
    <w:rsid w:val="009350AD"/>
    <w:rsid w:val="0093551C"/>
    <w:rsid w:val="009355D0"/>
    <w:rsid w:val="009359E6"/>
    <w:rsid w:val="00936FEB"/>
    <w:rsid w:val="00940B53"/>
    <w:rsid w:val="009418AF"/>
    <w:rsid w:val="00941AC1"/>
    <w:rsid w:val="0094231E"/>
    <w:rsid w:val="009429A2"/>
    <w:rsid w:val="009434E2"/>
    <w:rsid w:val="00943838"/>
    <w:rsid w:val="00943D0F"/>
    <w:rsid w:val="00943EFE"/>
    <w:rsid w:val="00944097"/>
    <w:rsid w:val="00944D07"/>
    <w:rsid w:val="00944F3E"/>
    <w:rsid w:val="00945089"/>
    <w:rsid w:val="009450AE"/>
    <w:rsid w:val="00945C47"/>
    <w:rsid w:val="00946716"/>
    <w:rsid w:val="0095016A"/>
    <w:rsid w:val="0095212E"/>
    <w:rsid w:val="009530AC"/>
    <w:rsid w:val="009545ED"/>
    <w:rsid w:val="009554AC"/>
    <w:rsid w:val="0095569E"/>
    <w:rsid w:val="00956852"/>
    <w:rsid w:val="00956C1D"/>
    <w:rsid w:val="0095729E"/>
    <w:rsid w:val="009576B6"/>
    <w:rsid w:val="00960D92"/>
    <w:rsid w:val="00961DF7"/>
    <w:rsid w:val="009638CA"/>
    <w:rsid w:val="0096424E"/>
    <w:rsid w:val="009648B2"/>
    <w:rsid w:val="00965F0B"/>
    <w:rsid w:val="0096716C"/>
    <w:rsid w:val="009676AD"/>
    <w:rsid w:val="00971360"/>
    <w:rsid w:val="00971FD5"/>
    <w:rsid w:val="0097241A"/>
    <w:rsid w:val="00973634"/>
    <w:rsid w:val="00975933"/>
    <w:rsid w:val="00975D67"/>
    <w:rsid w:val="00976862"/>
    <w:rsid w:val="009770D7"/>
    <w:rsid w:val="00981BD7"/>
    <w:rsid w:val="00982517"/>
    <w:rsid w:val="00982B62"/>
    <w:rsid w:val="0098326F"/>
    <w:rsid w:val="009836CE"/>
    <w:rsid w:val="00985527"/>
    <w:rsid w:val="00985813"/>
    <w:rsid w:val="0098655D"/>
    <w:rsid w:val="00986B25"/>
    <w:rsid w:val="00987CD5"/>
    <w:rsid w:val="009905C7"/>
    <w:rsid w:val="009914B2"/>
    <w:rsid w:val="009918FF"/>
    <w:rsid w:val="00992298"/>
    <w:rsid w:val="00992410"/>
    <w:rsid w:val="00992857"/>
    <w:rsid w:val="00992C4A"/>
    <w:rsid w:val="0099391E"/>
    <w:rsid w:val="00993BDD"/>
    <w:rsid w:val="00994144"/>
    <w:rsid w:val="0099467F"/>
    <w:rsid w:val="00995686"/>
    <w:rsid w:val="009957FA"/>
    <w:rsid w:val="00996B70"/>
    <w:rsid w:val="0099753B"/>
    <w:rsid w:val="00997AA5"/>
    <w:rsid w:val="009A09A2"/>
    <w:rsid w:val="009A0C0F"/>
    <w:rsid w:val="009A0D67"/>
    <w:rsid w:val="009A143B"/>
    <w:rsid w:val="009A17A0"/>
    <w:rsid w:val="009A1B76"/>
    <w:rsid w:val="009A326B"/>
    <w:rsid w:val="009A3482"/>
    <w:rsid w:val="009A3F1D"/>
    <w:rsid w:val="009B062E"/>
    <w:rsid w:val="009B3BAB"/>
    <w:rsid w:val="009B3F3F"/>
    <w:rsid w:val="009B50A5"/>
    <w:rsid w:val="009B55B6"/>
    <w:rsid w:val="009B56E7"/>
    <w:rsid w:val="009B755A"/>
    <w:rsid w:val="009B7EE7"/>
    <w:rsid w:val="009C0728"/>
    <w:rsid w:val="009C3420"/>
    <w:rsid w:val="009C5251"/>
    <w:rsid w:val="009C55D5"/>
    <w:rsid w:val="009C6010"/>
    <w:rsid w:val="009C6047"/>
    <w:rsid w:val="009C6B13"/>
    <w:rsid w:val="009D0894"/>
    <w:rsid w:val="009D2499"/>
    <w:rsid w:val="009D271A"/>
    <w:rsid w:val="009D3D71"/>
    <w:rsid w:val="009D49C0"/>
    <w:rsid w:val="009D4B36"/>
    <w:rsid w:val="009D519E"/>
    <w:rsid w:val="009D5B0D"/>
    <w:rsid w:val="009E01B0"/>
    <w:rsid w:val="009E4EF4"/>
    <w:rsid w:val="009E5F68"/>
    <w:rsid w:val="009E7060"/>
    <w:rsid w:val="009E7233"/>
    <w:rsid w:val="009F01FD"/>
    <w:rsid w:val="009F1635"/>
    <w:rsid w:val="009F689E"/>
    <w:rsid w:val="009F7F6A"/>
    <w:rsid w:val="00A0029F"/>
    <w:rsid w:val="00A0132F"/>
    <w:rsid w:val="00A03946"/>
    <w:rsid w:val="00A0620A"/>
    <w:rsid w:val="00A06774"/>
    <w:rsid w:val="00A06C09"/>
    <w:rsid w:val="00A076ED"/>
    <w:rsid w:val="00A103A3"/>
    <w:rsid w:val="00A10908"/>
    <w:rsid w:val="00A10F7E"/>
    <w:rsid w:val="00A11C94"/>
    <w:rsid w:val="00A11E87"/>
    <w:rsid w:val="00A120C4"/>
    <w:rsid w:val="00A123B5"/>
    <w:rsid w:val="00A132F4"/>
    <w:rsid w:val="00A204C4"/>
    <w:rsid w:val="00A20E5B"/>
    <w:rsid w:val="00A221EF"/>
    <w:rsid w:val="00A22210"/>
    <w:rsid w:val="00A22F84"/>
    <w:rsid w:val="00A25431"/>
    <w:rsid w:val="00A27193"/>
    <w:rsid w:val="00A27B0A"/>
    <w:rsid w:val="00A309C3"/>
    <w:rsid w:val="00A31C7C"/>
    <w:rsid w:val="00A321CC"/>
    <w:rsid w:val="00A354D9"/>
    <w:rsid w:val="00A3647B"/>
    <w:rsid w:val="00A37538"/>
    <w:rsid w:val="00A37C97"/>
    <w:rsid w:val="00A40517"/>
    <w:rsid w:val="00A40727"/>
    <w:rsid w:val="00A424F4"/>
    <w:rsid w:val="00A42508"/>
    <w:rsid w:val="00A425C2"/>
    <w:rsid w:val="00A429D4"/>
    <w:rsid w:val="00A42EBD"/>
    <w:rsid w:val="00A43988"/>
    <w:rsid w:val="00A44511"/>
    <w:rsid w:val="00A44B3C"/>
    <w:rsid w:val="00A44B62"/>
    <w:rsid w:val="00A44BF6"/>
    <w:rsid w:val="00A44F43"/>
    <w:rsid w:val="00A45B2E"/>
    <w:rsid w:val="00A47399"/>
    <w:rsid w:val="00A474A0"/>
    <w:rsid w:val="00A47F11"/>
    <w:rsid w:val="00A5118F"/>
    <w:rsid w:val="00A51252"/>
    <w:rsid w:val="00A52F45"/>
    <w:rsid w:val="00A53D9C"/>
    <w:rsid w:val="00A556D7"/>
    <w:rsid w:val="00A55BBC"/>
    <w:rsid w:val="00A56CF3"/>
    <w:rsid w:val="00A60749"/>
    <w:rsid w:val="00A6225B"/>
    <w:rsid w:val="00A62C8D"/>
    <w:rsid w:val="00A64268"/>
    <w:rsid w:val="00A65BC1"/>
    <w:rsid w:val="00A65BF0"/>
    <w:rsid w:val="00A65DBE"/>
    <w:rsid w:val="00A66492"/>
    <w:rsid w:val="00A67F22"/>
    <w:rsid w:val="00A703C3"/>
    <w:rsid w:val="00A70EC2"/>
    <w:rsid w:val="00A71496"/>
    <w:rsid w:val="00A71646"/>
    <w:rsid w:val="00A71B2F"/>
    <w:rsid w:val="00A734CC"/>
    <w:rsid w:val="00A74FA7"/>
    <w:rsid w:val="00A75854"/>
    <w:rsid w:val="00A767A7"/>
    <w:rsid w:val="00A76E93"/>
    <w:rsid w:val="00A82437"/>
    <w:rsid w:val="00A8255D"/>
    <w:rsid w:val="00A82F43"/>
    <w:rsid w:val="00A8325F"/>
    <w:rsid w:val="00A837AE"/>
    <w:rsid w:val="00A8386E"/>
    <w:rsid w:val="00A859AA"/>
    <w:rsid w:val="00A86A57"/>
    <w:rsid w:val="00A91BAC"/>
    <w:rsid w:val="00A95B92"/>
    <w:rsid w:val="00A97663"/>
    <w:rsid w:val="00A97992"/>
    <w:rsid w:val="00A979D9"/>
    <w:rsid w:val="00AA1891"/>
    <w:rsid w:val="00AA2BFD"/>
    <w:rsid w:val="00AA312B"/>
    <w:rsid w:val="00AA4408"/>
    <w:rsid w:val="00AB05DC"/>
    <w:rsid w:val="00AB2F22"/>
    <w:rsid w:val="00AB3DEF"/>
    <w:rsid w:val="00AB55EA"/>
    <w:rsid w:val="00AB7D37"/>
    <w:rsid w:val="00AC02F6"/>
    <w:rsid w:val="00AC2F43"/>
    <w:rsid w:val="00AC3252"/>
    <w:rsid w:val="00AC32D8"/>
    <w:rsid w:val="00AC541F"/>
    <w:rsid w:val="00AC6204"/>
    <w:rsid w:val="00AC72DB"/>
    <w:rsid w:val="00AC7BB6"/>
    <w:rsid w:val="00AD01C2"/>
    <w:rsid w:val="00AD05D9"/>
    <w:rsid w:val="00AD13E3"/>
    <w:rsid w:val="00AD1A15"/>
    <w:rsid w:val="00AD2E5D"/>
    <w:rsid w:val="00AD4BFE"/>
    <w:rsid w:val="00AD5393"/>
    <w:rsid w:val="00AD5566"/>
    <w:rsid w:val="00AD6CEC"/>
    <w:rsid w:val="00AD73A0"/>
    <w:rsid w:val="00AE1FE3"/>
    <w:rsid w:val="00AE34BD"/>
    <w:rsid w:val="00AE3D5E"/>
    <w:rsid w:val="00AE4976"/>
    <w:rsid w:val="00AE7866"/>
    <w:rsid w:val="00AF0099"/>
    <w:rsid w:val="00AF513A"/>
    <w:rsid w:val="00AF7C17"/>
    <w:rsid w:val="00AF7F75"/>
    <w:rsid w:val="00B01679"/>
    <w:rsid w:val="00B01CEA"/>
    <w:rsid w:val="00B046BB"/>
    <w:rsid w:val="00B04B87"/>
    <w:rsid w:val="00B05150"/>
    <w:rsid w:val="00B06475"/>
    <w:rsid w:val="00B06571"/>
    <w:rsid w:val="00B070D0"/>
    <w:rsid w:val="00B073FD"/>
    <w:rsid w:val="00B0740E"/>
    <w:rsid w:val="00B114E5"/>
    <w:rsid w:val="00B12AE9"/>
    <w:rsid w:val="00B12BA1"/>
    <w:rsid w:val="00B13575"/>
    <w:rsid w:val="00B1361B"/>
    <w:rsid w:val="00B13CDB"/>
    <w:rsid w:val="00B150A1"/>
    <w:rsid w:val="00B17C7D"/>
    <w:rsid w:val="00B17DB2"/>
    <w:rsid w:val="00B20F39"/>
    <w:rsid w:val="00B21DEE"/>
    <w:rsid w:val="00B2330C"/>
    <w:rsid w:val="00B25631"/>
    <w:rsid w:val="00B267BE"/>
    <w:rsid w:val="00B27420"/>
    <w:rsid w:val="00B27B17"/>
    <w:rsid w:val="00B27F28"/>
    <w:rsid w:val="00B300ED"/>
    <w:rsid w:val="00B3017B"/>
    <w:rsid w:val="00B33CC7"/>
    <w:rsid w:val="00B33CFE"/>
    <w:rsid w:val="00B34C4B"/>
    <w:rsid w:val="00B35348"/>
    <w:rsid w:val="00B36AE7"/>
    <w:rsid w:val="00B371E4"/>
    <w:rsid w:val="00B3760E"/>
    <w:rsid w:val="00B3792C"/>
    <w:rsid w:val="00B41010"/>
    <w:rsid w:val="00B410CC"/>
    <w:rsid w:val="00B423AD"/>
    <w:rsid w:val="00B4341A"/>
    <w:rsid w:val="00B4341C"/>
    <w:rsid w:val="00B44F7E"/>
    <w:rsid w:val="00B46DA4"/>
    <w:rsid w:val="00B479CB"/>
    <w:rsid w:val="00B503B7"/>
    <w:rsid w:val="00B53117"/>
    <w:rsid w:val="00B53572"/>
    <w:rsid w:val="00B55A9C"/>
    <w:rsid w:val="00B55AB0"/>
    <w:rsid w:val="00B57112"/>
    <w:rsid w:val="00B60207"/>
    <w:rsid w:val="00B60999"/>
    <w:rsid w:val="00B60CEB"/>
    <w:rsid w:val="00B63408"/>
    <w:rsid w:val="00B63C0B"/>
    <w:rsid w:val="00B6467C"/>
    <w:rsid w:val="00B654DD"/>
    <w:rsid w:val="00B6583F"/>
    <w:rsid w:val="00B65C22"/>
    <w:rsid w:val="00B65FD0"/>
    <w:rsid w:val="00B660AC"/>
    <w:rsid w:val="00B672F4"/>
    <w:rsid w:val="00B67A8E"/>
    <w:rsid w:val="00B70062"/>
    <w:rsid w:val="00B7013F"/>
    <w:rsid w:val="00B702FA"/>
    <w:rsid w:val="00B712A1"/>
    <w:rsid w:val="00B717E4"/>
    <w:rsid w:val="00B71E58"/>
    <w:rsid w:val="00B72C64"/>
    <w:rsid w:val="00B74046"/>
    <w:rsid w:val="00B7594E"/>
    <w:rsid w:val="00B76215"/>
    <w:rsid w:val="00B80B10"/>
    <w:rsid w:val="00B80C86"/>
    <w:rsid w:val="00B80E4B"/>
    <w:rsid w:val="00B81348"/>
    <w:rsid w:val="00B813F4"/>
    <w:rsid w:val="00B849A7"/>
    <w:rsid w:val="00B854BB"/>
    <w:rsid w:val="00B86E62"/>
    <w:rsid w:val="00B9055B"/>
    <w:rsid w:val="00B90E91"/>
    <w:rsid w:val="00B92C3F"/>
    <w:rsid w:val="00B94184"/>
    <w:rsid w:val="00B96352"/>
    <w:rsid w:val="00B96ECF"/>
    <w:rsid w:val="00B97140"/>
    <w:rsid w:val="00B972E4"/>
    <w:rsid w:val="00B9773B"/>
    <w:rsid w:val="00B97D36"/>
    <w:rsid w:val="00BA08C6"/>
    <w:rsid w:val="00BA266A"/>
    <w:rsid w:val="00BA2B5B"/>
    <w:rsid w:val="00BA2EC3"/>
    <w:rsid w:val="00BA3A06"/>
    <w:rsid w:val="00BA471E"/>
    <w:rsid w:val="00BA4C59"/>
    <w:rsid w:val="00BA55E6"/>
    <w:rsid w:val="00BA63B1"/>
    <w:rsid w:val="00BA6D02"/>
    <w:rsid w:val="00BA75BE"/>
    <w:rsid w:val="00BB11E5"/>
    <w:rsid w:val="00BB1D12"/>
    <w:rsid w:val="00BB2196"/>
    <w:rsid w:val="00BB31C8"/>
    <w:rsid w:val="00BB3FF3"/>
    <w:rsid w:val="00BB474E"/>
    <w:rsid w:val="00BB47F5"/>
    <w:rsid w:val="00BB5000"/>
    <w:rsid w:val="00BB55E4"/>
    <w:rsid w:val="00BB63AE"/>
    <w:rsid w:val="00BB6470"/>
    <w:rsid w:val="00BB65F3"/>
    <w:rsid w:val="00BB7DAB"/>
    <w:rsid w:val="00BC170D"/>
    <w:rsid w:val="00BC4CF6"/>
    <w:rsid w:val="00BC5551"/>
    <w:rsid w:val="00BD0643"/>
    <w:rsid w:val="00BD0D2F"/>
    <w:rsid w:val="00BD1535"/>
    <w:rsid w:val="00BD2BBF"/>
    <w:rsid w:val="00BD3349"/>
    <w:rsid w:val="00BD418D"/>
    <w:rsid w:val="00BD6C45"/>
    <w:rsid w:val="00BE206B"/>
    <w:rsid w:val="00BE24C6"/>
    <w:rsid w:val="00BE385D"/>
    <w:rsid w:val="00BE3962"/>
    <w:rsid w:val="00BE3FA9"/>
    <w:rsid w:val="00BE785D"/>
    <w:rsid w:val="00BE7B72"/>
    <w:rsid w:val="00BF279C"/>
    <w:rsid w:val="00BF32E5"/>
    <w:rsid w:val="00BF364C"/>
    <w:rsid w:val="00BF37E3"/>
    <w:rsid w:val="00BF3BFC"/>
    <w:rsid w:val="00BF3C2D"/>
    <w:rsid w:val="00BF4B28"/>
    <w:rsid w:val="00BF4EDD"/>
    <w:rsid w:val="00BF6B99"/>
    <w:rsid w:val="00BF7CE2"/>
    <w:rsid w:val="00C01582"/>
    <w:rsid w:val="00C05710"/>
    <w:rsid w:val="00C05825"/>
    <w:rsid w:val="00C06055"/>
    <w:rsid w:val="00C060B9"/>
    <w:rsid w:val="00C10C97"/>
    <w:rsid w:val="00C110AB"/>
    <w:rsid w:val="00C11395"/>
    <w:rsid w:val="00C132FE"/>
    <w:rsid w:val="00C13781"/>
    <w:rsid w:val="00C147B6"/>
    <w:rsid w:val="00C150C0"/>
    <w:rsid w:val="00C15BAE"/>
    <w:rsid w:val="00C162F4"/>
    <w:rsid w:val="00C2015A"/>
    <w:rsid w:val="00C20700"/>
    <w:rsid w:val="00C228A3"/>
    <w:rsid w:val="00C22C13"/>
    <w:rsid w:val="00C22EEE"/>
    <w:rsid w:val="00C2520B"/>
    <w:rsid w:val="00C26EDC"/>
    <w:rsid w:val="00C27B17"/>
    <w:rsid w:val="00C30982"/>
    <w:rsid w:val="00C3154E"/>
    <w:rsid w:val="00C32BF0"/>
    <w:rsid w:val="00C34867"/>
    <w:rsid w:val="00C35BBE"/>
    <w:rsid w:val="00C37102"/>
    <w:rsid w:val="00C40610"/>
    <w:rsid w:val="00C414E6"/>
    <w:rsid w:val="00C4416E"/>
    <w:rsid w:val="00C46392"/>
    <w:rsid w:val="00C467A8"/>
    <w:rsid w:val="00C467C8"/>
    <w:rsid w:val="00C47CE7"/>
    <w:rsid w:val="00C50D70"/>
    <w:rsid w:val="00C530C6"/>
    <w:rsid w:val="00C53469"/>
    <w:rsid w:val="00C53ABA"/>
    <w:rsid w:val="00C54C11"/>
    <w:rsid w:val="00C56C11"/>
    <w:rsid w:val="00C6072C"/>
    <w:rsid w:val="00C60851"/>
    <w:rsid w:val="00C61234"/>
    <w:rsid w:val="00C62045"/>
    <w:rsid w:val="00C621C7"/>
    <w:rsid w:val="00C63A9B"/>
    <w:rsid w:val="00C63E19"/>
    <w:rsid w:val="00C653E5"/>
    <w:rsid w:val="00C67142"/>
    <w:rsid w:val="00C70598"/>
    <w:rsid w:val="00C70D01"/>
    <w:rsid w:val="00C7121F"/>
    <w:rsid w:val="00C73355"/>
    <w:rsid w:val="00C74D46"/>
    <w:rsid w:val="00C74DF4"/>
    <w:rsid w:val="00C74F48"/>
    <w:rsid w:val="00C75204"/>
    <w:rsid w:val="00C75442"/>
    <w:rsid w:val="00C757C0"/>
    <w:rsid w:val="00C75F91"/>
    <w:rsid w:val="00C767F5"/>
    <w:rsid w:val="00C7752E"/>
    <w:rsid w:val="00C812CE"/>
    <w:rsid w:val="00C82D39"/>
    <w:rsid w:val="00C82E83"/>
    <w:rsid w:val="00C838B5"/>
    <w:rsid w:val="00C93237"/>
    <w:rsid w:val="00C93298"/>
    <w:rsid w:val="00C94259"/>
    <w:rsid w:val="00C9672E"/>
    <w:rsid w:val="00C97C4C"/>
    <w:rsid w:val="00CA0464"/>
    <w:rsid w:val="00CA0612"/>
    <w:rsid w:val="00CA067F"/>
    <w:rsid w:val="00CA21F7"/>
    <w:rsid w:val="00CA2AEE"/>
    <w:rsid w:val="00CA2F68"/>
    <w:rsid w:val="00CA4BD0"/>
    <w:rsid w:val="00CA6165"/>
    <w:rsid w:val="00CA6ECD"/>
    <w:rsid w:val="00CA7E3D"/>
    <w:rsid w:val="00CB0A28"/>
    <w:rsid w:val="00CB20CA"/>
    <w:rsid w:val="00CB2213"/>
    <w:rsid w:val="00CB2DAA"/>
    <w:rsid w:val="00CB3D7C"/>
    <w:rsid w:val="00CB53D7"/>
    <w:rsid w:val="00CB5ECF"/>
    <w:rsid w:val="00CB7038"/>
    <w:rsid w:val="00CC2BB1"/>
    <w:rsid w:val="00CC3B0D"/>
    <w:rsid w:val="00CC5509"/>
    <w:rsid w:val="00CC5DF1"/>
    <w:rsid w:val="00CC79B3"/>
    <w:rsid w:val="00CC7B75"/>
    <w:rsid w:val="00CC7B82"/>
    <w:rsid w:val="00CD17E2"/>
    <w:rsid w:val="00CD2D5D"/>
    <w:rsid w:val="00CD2E59"/>
    <w:rsid w:val="00CD5127"/>
    <w:rsid w:val="00CD7C93"/>
    <w:rsid w:val="00CD7CE6"/>
    <w:rsid w:val="00CE072F"/>
    <w:rsid w:val="00CE0F44"/>
    <w:rsid w:val="00CE2523"/>
    <w:rsid w:val="00CE2844"/>
    <w:rsid w:val="00CE299D"/>
    <w:rsid w:val="00CE3560"/>
    <w:rsid w:val="00CE4168"/>
    <w:rsid w:val="00CE4202"/>
    <w:rsid w:val="00CE64CC"/>
    <w:rsid w:val="00CE683C"/>
    <w:rsid w:val="00CE72A9"/>
    <w:rsid w:val="00CE7E85"/>
    <w:rsid w:val="00CF0A68"/>
    <w:rsid w:val="00CF0F39"/>
    <w:rsid w:val="00CF1FDC"/>
    <w:rsid w:val="00CF27A0"/>
    <w:rsid w:val="00CF3537"/>
    <w:rsid w:val="00CF3F02"/>
    <w:rsid w:val="00CF4068"/>
    <w:rsid w:val="00CF423A"/>
    <w:rsid w:val="00CF440C"/>
    <w:rsid w:val="00CF4F8E"/>
    <w:rsid w:val="00CF50B4"/>
    <w:rsid w:val="00CF51E4"/>
    <w:rsid w:val="00CF704D"/>
    <w:rsid w:val="00D05E98"/>
    <w:rsid w:val="00D068BD"/>
    <w:rsid w:val="00D06ADB"/>
    <w:rsid w:val="00D11904"/>
    <w:rsid w:val="00D1249E"/>
    <w:rsid w:val="00D130A8"/>
    <w:rsid w:val="00D13EEF"/>
    <w:rsid w:val="00D15D04"/>
    <w:rsid w:val="00D15E59"/>
    <w:rsid w:val="00D15E7C"/>
    <w:rsid w:val="00D23268"/>
    <w:rsid w:val="00D24220"/>
    <w:rsid w:val="00D26BA6"/>
    <w:rsid w:val="00D27164"/>
    <w:rsid w:val="00D273CD"/>
    <w:rsid w:val="00D30C42"/>
    <w:rsid w:val="00D34A61"/>
    <w:rsid w:val="00D37374"/>
    <w:rsid w:val="00D4220B"/>
    <w:rsid w:val="00D42375"/>
    <w:rsid w:val="00D42BEA"/>
    <w:rsid w:val="00D434D2"/>
    <w:rsid w:val="00D46E69"/>
    <w:rsid w:val="00D47205"/>
    <w:rsid w:val="00D50091"/>
    <w:rsid w:val="00D51E95"/>
    <w:rsid w:val="00D53EEE"/>
    <w:rsid w:val="00D5477A"/>
    <w:rsid w:val="00D54D1A"/>
    <w:rsid w:val="00D5520F"/>
    <w:rsid w:val="00D56B16"/>
    <w:rsid w:val="00D57F86"/>
    <w:rsid w:val="00D60386"/>
    <w:rsid w:val="00D62780"/>
    <w:rsid w:val="00D629A0"/>
    <w:rsid w:val="00D63FAE"/>
    <w:rsid w:val="00D641E2"/>
    <w:rsid w:val="00D6507A"/>
    <w:rsid w:val="00D66381"/>
    <w:rsid w:val="00D6649E"/>
    <w:rsid w:val="00D67B01"/>
    <w:rsid w:val="00D701E1"/>
    <w:rsid w:val="00D70236"/>
    <w:rsid w:val="00D711DD"/>
    <w:rsid w:val="00D71C2C"/>
    <w:rsid w:val="00D7210B"/>
    <w:rsid w:val="00D730AB"/>
    <w:rsid w:val="00D7446C"/>
    <w:rsid w:val="00D74AF7"/>
    <w:rsid w:val="00D753D2"/>
    <w:rsid w:val="00D76888"/>
    <w:rsid w:val="00D77166"/>
    <w:rsid w:val="00D77C0D"/>
    <w:rsid w:val="00D815F3"/>
    <w:rsid w:val="00D826C2"/>
    <w:rsid w:val="00D82E5C"/>
    <w:rsid w:val="00D857E9"/>
    <w:rsid w:val="00D87518"/>
    <w:rsid w:val="00D90358"/>
    <w:rsid w:val="00D905C2"/>
    <w:rsid w:val="00D90BD2"/>
    <w:rsid w:val="00D9145B"/>
    <w:rsid w:val="00D91525"/>
    <w:rsid w:val="00D919BE"/>
    <w:rsid w:val="00D91F33"/>
    <w:rsid w:val="00D92183"/>
    <w:rsid w:val="00D923ED"/>
    <w:rsid w:val="00D92A39"/>
    <w:rsid w:val="00D93408"/>
    <w:rsid w:val="00D961B2"/>
    <w:rsid w:val="00DA1133"/>
    <w:rsid w:val="00DA1CA3"/>
    <w:rsid w:val="00DB0235"/>
    <w:rsid w:val="00DB11F4"/>
    <w:rsid w:val="00DB3D9F"/>
    <w:rsid w:val="00DB405B"/>
    <w:rsid w:val="00DB648E"/>
    <w:rsid w:val="00DB7702"/>
    <w:rsid w:val="00DB7C9A"/>
    <w:rsid w:val="00DB7D32"/>
    <w:rsid w:val="00DC07BE"/>
    <w:rsid w:val="00DC37AF"/>
    <w:rsid w:val="00DC7780"/>
    <w:rsid w:val="00DD0C43"/>
    <w:rsid w:val="00DD32F9"/>
    <w:rsid w:val="00DD3CC6"/>
    <w:rsid w:val="00DD4E6A"/>
    <w:rsid w:val="00DD64C6"/>
    <w:rsid w:val="00DD7702"/>
    <w:rsid w:val="00DE0878"/>
    <w:rsid w:val="00DE0C9A"/>
    <w:rsid w:val="00DE23C4"/>
    <w:rsid w:val="00DE300B"/>
    <w:rsid w:val="00DE32AE"/>
    <w:rsid w:val="00DE32BA"/>
    <w:rsid w:val="00DE3540"/>
    <w:rsid w:val="00DE3BF2"/>
    <w:rsid w:val="00DE418B"/>
    <w:rsid w:val="00DE435C"/>
    <w:rsid w:val="00DE43D8"/>
    <w:rsid w:val="00DE46EF"/>
    <w:rsid w:val="00DE5207"/>
    <w:rsid w:val="00DE5A56"/>
    <w:rsid w:val="00DE66DD"/>
    <w:rsid w:val="00DE746C"/>
    <w:rsid w:val="00DE79FC"/>
    <w:rsid w:val="00DF0209"/>
    <w:rsid w:val="00DF07B8"/>
    <w:rsid w:val="00DF22D7"/>
    <w:rsid w:val="00DF35BD"/>
    <w:rsid w:val="00DF4332"/>
    <w:rsid w:val="00DF5FE1"/>
    <w:rsid w:val="00DF76E8"/>
    <w:rsid w:val="00DF7848"/>
    <w:rsid w:val="00DF7BFB"/>
    <w:rsid w:val="00E00124"/>
    <w:rsid w:val="00E0135D"/>
    <w:rsid w:val="00E025F7"/>
    <w:rsid w:val="00E0569D"/>
    <w:rsid w:val="00E05D46"/>
    <w:rsid w:val="00E06B8C"/>
    <w:rsid w:val="00E06D9F"/>
    <w:rsid w:val="00E07A20"/>
    <w:rsid w:val="00E10C00"/>
    <w:rsid w:val="00E1255D"/>
    <w:rsid w:val="00E1286D"/>
    <w:rsid w:val="00E138BA"/>
    <w:rsid w:val="00E1475D"/>
    <w:rsid w:val="00E15A38"/>
    <w:rsid w:val="00E16AAC"/>
    <w:rsid w:val="00E22564"/>
    <w:rsid w:val="00E226D3"/>
    <w:rsid w:val="00E22862"/>
    <w:rsid w:val="00E246CF"/>
    <w:rsid w:val="00E30068"/>
    <w:rsid w:val="00E30855"/>
    <w:rsid w:val="00E32083"/>
    <w:rsid w:val="00E3342A"/>
    <w:rsid w:val="00E33EA3"/>
    <w:rsid w:val="00E4030F"/>
    <w:rsid w:val="00E41269"/>
    <w:rsid w:val="00E43213"/>
    <w:rsid w:val="00E44A0F"/>
    <w:rsid w:val="00E44E06"/>
    <w:rsid w:val="00E4694A"/>
    <w:rsid w:val="00E469E7"/>
    <w:rsid w:val="00E47ECD"/>
    <w:rsid w:val="00E51569"/>
    <w:rsid w:val="00E52B18"/>
    <w:rsid w:val="00E52EAF"/>
    <w:rsid w:val="00E539E1"/>
    <w:rsid w:val="00E53CF2"/>
    <w:rsid w:val="00E541B0"/>
    <w:rsid w:val="00E54EA0"/>
    <w:rsid w:val="00E56A0E"/>
    <w:rsid w:val="00E56CF5"/>
    <w:rsid w:val="00E57076"/>
    <w:rsid w:val="00E572D3"/>
    <w:rsid w:val="00E57390"/>
    <w:rsid w:val="00E57B9A"/>
    <w:rsid w:val="00E57D89"/>
    <w:rsid w:val="00E60CC0"/>
    <w:rsid w:val="00E60E89"/>
    <w:rsid w:val="00E614AF"/>
    <w:rsid w:val="00E61C29"/>
    <w:rsid w:val="00E631E3"/>
    <w:rsid w:val="00E6458D"/>
    <w:rsid w:val="00E649E5"/>
    <w:rsid w:val="00E64EEE"/>
    <w:rsid w:val="00E67D96"/>
    <w:rsid w:val="00E71A4C"/>
    <w:rsid w:val="00E73985"/>
    <w:rsid w:val="00E73ABB"/>
    <w:rsid w:val="00E75116"/>
    <w:rsid w:val="00E7570A"/>
    <w:rsid w:val="00E75820"/>
    <w:rsid w:val="00E761FE"/>
    <w:rsid w:val="00E76C04"/>
    <w:rsid w:val="00E817ED"/>
    <w:rsid w:val="00E82942"/>
    <w:rsid w:val="00E829F4"/>
    <w:rsid w:val="00E82AF1"/>
    <w:rsid w:val="00E838CF"/>
    <w:rsid w:val="00E87140"/>
    <w:rsid w:val="00E9214B"/>
    <w:rsid w:val="00E92D45"/>
    <w:rsid w:val="00E93D80"/>
    <w:rsid w:val="00E94483"/>
    <w:rsid w:val="00E94E81"/>
    <w:rsid w:val="00E95A8A"/>
    <w:rsid w:val="00E96C15"/>
    <w:rsid w:val="00E96D8C"/>
    <w:rsid w:val="00EA00E5"/>
    <w:rsid w:val="00EA0993"/>
    <w:rsid w:val="00EA0F7A"/>
    <w:rsid w:val="00EA1461"/>
    <w:rsid w:val="00EA2283"/>
    <w:rsid w:val="00EA2C08"/>
    <w:rsid w:val="00EA4B07"/>
    <w:rsid w:val="00EA4E02"/>
    <w:rsid w:val="00EA60C9"/>
    <w:rsid w:val="00EB0377"/>
    <w:rsid w:val="00EB24C4"/>
    <w:rsid w:val="00EB25F9"/>
    <w:rsid w:val="00EB3F8C"/>
    <w:rsid w:val="00EB4853"/>
    <w:rsid w:val="00EB5169"/>
    <w:rsid w:val="00EB54C8"/>
    <w:rsid w:val="00EB603C"/>
    <w:rsid w:val="00EC0BDB"/>
    <w:rsid w:val="00EC201A"/>
    <w:rsid w:val="00EC20F1"/>
    <w:rsid w:val="00EC22A1"/>
    <w:rsid w:val="00EC2E41"/>
    <w:rsid w:val="00EC2ECD"/>
    <w:rsid w:val="00EC5934"/>
    <w:rsid w:val="00EC5966"/>
    <w:rsid w:val="00ED1111"/>
    <w:rsid w:val="00ED13EA"/>
    <w:rsid w:val="00ED5CFF"/>
    <w:rsid w:val="00ED5E98"/>
    <w:rsid w:val="00ED647C"/>
    <w:rsid w:val="00EE0114"/>
    <w:rsid w:val="00EE190E"/>
    <w:rsid w:val="00EE3061"/>
    <w:rsid w:val="00EE3197"/>
    <w:rsid w:val="00EE352D"/>
    <w:rsid w:val="00EE4C5B"/>
    <w:rsid w:val="00EE6D43"/>
    <w:rsid w:val="00EF057B"/>
    <w:rsid w:val="00EF1E3C"/>
    <w:rsid w:val="00EF2346"/>
    <w:rsid w:val="00EF2F2A"/>
    <w:rsid w:val="00EF45D6"/>
    <w:rsid w:val="00EF49FA"/>
    <w:rsid w:val="00EF6557"/>
    <w:rsid w:val="00F00CFF"/>
    <w:rsid w:val="00F0148A"/>
    <w:rsid w:val="00F0270A"/>
    <w:rsid w:val="00F0285A"/>
    <w:rsid w:val="00F0304C"/>
    <w:rsid w:val="00F0342E"/>
    <w:rsid w:val="00F0420F"/>
    <w:rsid w:val="00F0558C"/>
    <w:rsid w:val="00F06484"/>
    <w:rsid w:val="00F06971"/>
    <w:rsid w:val="00F07920"/>
    <w:rsid w:val="00F102ED"/>
    <w:rsid w:val="00F1038F"/>
    <w:rsid w:val="00F10461"/>
    <w:rsid w:val="00F13BEA"/>
    <w:rsid w:val="00F15FA4"/>
    <w:rsid w:val="00F16966"/>
    <w:rsid w:val="00F2139A"/>
    <w:rsid w:val="00F217DB"/>
    <w:rsid w:val="00F2422A"/>
    <w:rsid w:val="00F2572E"/>
    <w:rsid w:val="00F27CE1"/>
    <w:rsid w:val="00F3086A"/>
    <w:rsid w:val="00F31ADC"/>
    <w:rsid w:val="00F32092"/>
    <w:rsid w:val="00F32657"/>
    <w:rsid w:val="00F33E23"/>
    <w:rsid w:val="00F34E4D"/>
    <w:rsid w:val="00F3673E"/>
    <w:rsid w:val="00F36A3A"/>
    <w:rsid w:val="00F36E00"/>
    <w:rsid w:val="00F372DC"/>
    <w:rsid w:val="00F37C6D"/>
    <w:rsid w:val="00F41C7B"/>
    <w:rsid w:val="00F42457"/>
    <w:rsid w:val="00F4371F"/>
    <w:rsid w:val="00F43999"/>
    <w:rsid w:val="00F44DAF"/>
    <w:rsid w:val="00F464A2"/>
    <w:rsid w:val="00F5086D"/>
    <w:rsid w:val="00F50B2D"/>
    <w:rsid w:val="00F50E1E"/>
    <w:rsid w:val="00F517AD"/>
    <w:rsid w:val="00F5424E"/>
    <w:rsid w:val="00F553DA"/>
    <w:rsid w:val="00F56A79"/>
    <w:rsid w:val="00F5782D"/>
    <w:rsid w:val="00F603DB"/>
    <w:rsid w:val="00F6151A"/>
    <w:rsid w:val="00F62507"/>
    <w:rsid w:val="00F62961"/>
    <w:rsid w:val="00F63765"/>
    <w:rsid w:val="00F64A18"/>
    <w:rsid w:val="00F64AFB"/>
    <w:rsid w:val="00F7187B"/>
    <w:rsid w:val="00F71EC2"/>
    <w:rsid w:val="00F733D6"/>
    <w:rsid w:val="00F73563"/>
    <w:rsid w:val="00F741A2"/>
    <w:rsid w:val="00F7527D"/>
    <w:rsid w:val="00F76B7A"/>
    <w:rsid w:val="00F80E44"/>
    <w:rsid w:val="00F81312"/>
    <w:rsid w:val="00F81917"/>
    <w:rsid w:val="00F82054"/>
    <w:rsid w:val="00F82070"/>
    <w:rsid w:val="00F83735"/>
    <w:rsid w:val="00F865F3"/>
    <w:rsid w:val="00F91DCE"/>
    <w:rsid w:val="00F92C3D"/>
    <w:rsid w:val="00F93B5E"/>
    <w:rsid w:val="00F942B7"/>
    <w:rsid w:val="00F94A1B"/>
    <w:rsid w:val="00F95B36"/>
    <w:rsid w:val="00F97334"/>
    <w:rsid w:val="00FA1F23"/>
    <w:rsid w:val="00FA59FD"/>
    <w:rsid w:val="00FA6613"/>
    <w:rsid w:val="00FA666B"/>
    <w:rsid w:val="00FA6957"/>
    <w:rsid w:val="00FA7E62"/>
    <w:rsid w:val="00FB1110"/>
    <w:rsid w:val="00FB122F"/>
    <w:rsid w:val="00FB613D"/>
    <w:rsid w:val="00FB6916"/>
    <w:rsid w:val="00FC0274"/>
    <w:rsid w:val="00FC052C"/>
    <w:rsid w:val="00FC252E"/>
    <w:rsid w:val="00FC2A41"/>
    <w:rsid w:val="00FC2E27"/>
    <w:rsid w:val="00FC40F3"/>
    <w:rsid w:val="00FC5392"/>
    <w:rsid w:val="00FC5537"/>
    <w:rsid w:val="00FC63EC"/>
    <w:rsid w:val="00FC7970"/>
    <w:rsid w:val="00FC7B86"/>
    <w:rsid w:val="00FD31C0"/>
    <w:rsid w:val="00FD5199"/>
    <w:rsid w:val="00FD53F7"/>
    <w:rsid w:val="00FD6215"/>
    <w:rsid w:val="00FD7171"/>
    <w:rsid w:val="00FE0874"/>
    <w:rsid w:val="00FE277C"/>
    <w:rsid w:val="00FE33D7"/>
    <w:rsid w:val="00FE4EC4"/>
    <w:rsid w:val="00FE57B2"/>
    <w:rsid w:val="00FE5E1D"/>
    <w:rsid w:val="00FE5FB3"/>
    <w:rsid w:val="00FE65EE"/>
    <w:rsid w:val="00FE6669"/>
    <w:rsid w:val="00FE720A"/>
    <w:rsid w:val="00FE72D0"/>
    <w:rsid w:val="00FE7A58"/>
    <w:rsid w:val="00FF06C4"/>
    <w:rsid w:val="00FF1412"/>
    <w:rsid w:val="00FF152A"/>
    <w:rsid w:val="00FF155C"/>
    <w:rsid w:val="00FF158E"/>
    <w:rsid w:val="00FF2034"/>
    <w:rsid w:val="00FF23D3"/>
    <w:rsid w:val="00FF3A3C"/>
    <w:rsid w:val="00FF4A24"/>
    <w:rsid w:val="00FF60B0"/>
    <w:rsid w:val="00FF6F52"/>
    <w:rsid w:val="00FF77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CCD0AAC"/>
  <w15:docId w15:val="{211A7C07-34CE-45DD-A293-A0089667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7B26"/>
    <w:rPr>
      <w:sz w:val="24"/>
      <w:szCs w:val="24"/>
    </w:rPr>
  </w:style>
  <w:style w:type="paragraph" w:styleId="Cmsor1">
    <w:name w:val="heading 1"/>
    <w:aliases w:val="(Chapter),app heading 1,h1,1. számozott szint"/>
    <w:basedOn w:val="Norml"/>
    <w:next w:val="Norml"/>
    <w:link w:val="Cmsor1Char"/>
    <w:uiPriority w:val="9"/>
    <w:qFormat/>
    <w:rsid w:val="00E51569"/>
    <w:pPr>
      <w:keepNext/>
      <w:jc w:val="both"/>
      <w:outlineLvl w:val="0"/>
    </w:pPr>
    <w:rPr>
      <w:rFonts w:ascii="Hu_Delal" w:hAnsi="Hu_Delal"/>
      <w:b/>
      <w:sz w:val="40"/>
      <w:szCs w:val="20"/>
    </w:rPr>
  </w:style>
  <w:style w:type="paragraph" w:styleId="Cmsor2">
    <w:name w:val="heading 2"/>
    <w:basedOn w:val="Norml"/>
    <w:next w:val="Norml"/>
    <w:link w:val="Cmsor2Char"/>
    <w:uiPriority w:val="9"/>
    <w:qFormat/>
    <w:rsid w:val="00E515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
    <w:qFormat/>
    <w:rsid w:val="00E51569"/>
    <w:pPr>
      <w:keepNext/>
      <w:jc w:val="both"/>
      <w:outlineLvl w:val="2"/>
    </w:pPr>
    <w:rPr>
      <w:rFonts w:ascii="Hu_Delal" w:hAnsi="Hu_Delal"/>
      <w:sz w:val="36"/>
      <w:szCs w:val="20"/>
    </w:rPr>
  </w:style>
  <w:style w:type="paragraph" w:styleId="Cmsor4">
    <w:name w:val="heading 4"/>
    <w:aliases w:val="Fej 1"/>
    <w:basedOn w:val="Norml"/>
    <w:next w:val="Norml"/>
    <w:link w:val="Cmsor4Char"/>
    <w:uiPriority w:val="9"/>
    <w:qFormat/>
    <w:rsid w:val="00E51569"/>
    <w:pPr>
      <w:keepNext/>
      <w:ind w:left="567" w:hanging="567"/>
      <w:jc w:val="center"/>
      <w:outlineLvl w:val="3"/>
    </w:pPr>
    <w:rPr>
      <w:rFonts w:ascii="Hu_Delal" w:hAnsi="Hu_Delal"/>
      <w:b/>
      <w:sz w:val="28"/>
      <w:szCs w:val="20"/>
    </w:rPr>
  </w:style>
  <w:style w:type="paragraph" w:styleId="Cmsor5">
    <w:name w:val="heading 5"/>
    <w:aliases w:val="H5"/>
    <w:basedOn w:val="Norml"/>
    <w:next w:val="Norml"/>
    <w:link w:val="Cmsor5Char"/>
    <w:uiPriority w:val="9"/>
    <w:qFormat/>
    <w:rsid w:val="00E51569"/>
    <w:pPr>
      <w:keepNext/>
      <w:jc w:val="both"/>
      <w:outlineLvl w:val="4"/>
    </w:pPr>
    <w:rPr>
      <w:rFonts w:ascii="Hu_Delal" w:hAnsi="Hu_Delal"/>
      <w:b/>
      <w:sz w:val="26"/>
      <w:szCs w:val="20"/>
    </w:rPr>
  </w:style>
  <w:style w:type="paragraph" w:styleId="Cmsor6">
    <w:name w:val="heading 6"/>
    <w:aliases w:val="H6"/>
    <w:basedOn w:val="Norml"/>
    <w:next w:val="Norml"/>
    <w:link w:val="Cmsor6Char"/>
    <w:uiPriority w:val="9"/>
    <w:qFormat/>
    <w:rsid w:val="00E51569"/>
    <w:pPr>
      <w:keepNext/>
      <w:jc w:val="center"/>
      <w:outlineLvl w:val="5"/>
    </w:pPr>
    <w:rPr>
      <w:rFonts w:ascii="Hu_Delal" w:hAnsi="Hu_Delal"/>
      <w:b/>
      <w:smallCaps/>
      <w:sz w:val="32"/>
      <w:szCs w:val="20"/>
    </w:rPr>
  </w:style>
  <w:style w:type="paragraph" w:styleId="Cmsor7">
    <w:name w:val="heading 7"/>
    <w:basedOn w:val="Norml"/>
    <w:next w:val="Norml"/>
    <w:link w:val="Cmsor7Char"/>
    <w:uiPriority w:val="9"/>
    <w:qFormat/>
    <w:rsid w:val="00E51569"/>
    <w:pPr>
      <w:keepNext/>
      <w:jc w:val="center"/>
      <w:outlineLvl w:val="6"/>
    </w:pPr>
    <w:rPr>
      <w:rFonts w:ascii="Hu_Florq" w:hAnsi="Hu_Florq"/>
      <w:b/>
      <w:caps/>
      <w:szCs w:val="20"/>
    </w:rPr>
  </w:style>
  <w:style w:type="paragraph" w:styleId="Cmsor8">
    <w:name w:val="heading 8"/>
    <w:basedOn w:val="Norml"/>
    <w:next w:val="Norml"/>
    <w:link w:val="Cmsor8Char"/>
    <w:uiPriority w:val="9"/>
    <w:qFormat/>
    <w:rsid w:val="00E51569"/>
    <w:pPr>
      <w:keepNext/>
      <w:jc w:val="center"/>
      <w:outlineLvl w:val="7"/>
    </w:pPr>
    <w:rPr>
      <w:rFonts w:ascii="Garamond" w:hAnsi="Garamond"/>
      <w:b/>
      <w:smallCaps/>
      <w:sz w:val="28"/>
      <w:szCs w:val="20"/>
    </w:rPr>
  </w:style>
  <w:style w:type="paragraph" w:styleId="Cmsor9">
    <w:name w:val="heading 9"/>
    <w:basedOn w:val="Norml"/>
    <w:next w:val="Norml"/>
    <w:link w:val="Cmsor9Char"/>
    <w:uiPriority w:val="9"/>
    <w:qFormat/>
    <w:rsid w:val="00E515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51569"/>
    <w:rPr>
      <w:rFonts w:ascii="Hu_Delal" w:hAnsi="Hu_Delal" w:cs="Times New Roman"/>
      <w:b/>
      <w:sz w:val="40"/>
      <w:lang w:val="hu-HU" w:eastAsia="hu-HU"/>
    </w:rPr>
  </w:style>
  <w:style w:type="character" w:customStyle="1" w:styleId="Cmsor2Char">
    <w:name w:val="Címsor 2 Char"/>
    <w:basedOn w:val="Bekezdsalapbettpusa"/>
    <w:link w:val="Cmsor2"/>
    <w:uiPriority w:val="9"/>
    <w:locked/>
    <w:rsid w:val="00E51569"/>
    <w:rPr>
      <w:rFonts w:ascii="Hu_Delal" w:hAnsi="Hu_Delal" w:cs="Times New Roman"/>
      <w:i/>
      <w:sz w:val="26"/>
      <w:lang w:val="hu-HU" w:eastAsia="hu-HU"/>
    </w:rPr>
  </w:style>
  <w:style w:type="character" w:customStyle="1" w:styleId="Cmsor3Char">
    <w:name w:val="Címsor 3 Char"/>
    <w:aliases w:val="H3 Char,pa Char"/>
    <w:basedOn w:val="Bekezdsalapbettpusa"/>
    <w:link w:val="Cmsor3"/>
    <w:uiPriority w:val="9"/>
    <w:locked/>
    <w:rsid w:val="00E51569"/>
    <w:rPr>
      <w:rFonts w:ascii="Hu_Delal" w:hAnsi="Hu_Delal" w:cs="Times New Roman"/>
      <w:sz w:val="36"/>
      <w:lang w:val="hu-HU" w:eastAsia="hu-HU"/>
    </w:rPr>
  </w:style>
  <w:style w:type="character" w:customStyle="1" w:styleId="Cmsor4Char">
    <w:name w:val="Címsor 4 Char"/>
    <w:aliases w:val="Fej 1 Char"/>
    <w:basedOn w:val="Bekezdsalapbettpusa"/>
    <w:link w:val="Cmsor4"/>
    <w:uiPriority w:val="9"/>
    <w:locked/>
    <w:rsid w:val="00E51569"/>
    <w:rPr>
      <w:rFonts w:ascii="Hu_Delal" w:hAnsi="Hu_Delal" w:cs="Times New Roman"/>
      <w:b/>
      <w:sz w:val="28"/>
      <w:lang w:val="hu-HU" w:eastAsia="hu-HU"/>
    </w:rPr>
  </w:style>
  <w:style w:type="character" w:customStyle="1" w:styleId="Cmsor5Char">
    <w:name w:val="Címsor 5 Char"/>
    <w:aliases w:val="H5 Char"/>
    <w:basedOn w:val="Bekezdsalapbettpusa"/>
    <w:link w:val="Cmsor5"/>
    <w:uiPriority w:val="9"/>
    <w:locked/>
    <w:rsid w:val="00E51569"/>
    <w:rPr>
      <w:rFonts w:ascii="Hu_Delal" w:hAnsi="Hu_Delal" w:cs="Times New Roman"/>
      <w:b/>
      <w:sz w:val="26"/>
      <w:lang w:val="hu-HU" w:eastAsia="hu-HU"/>
    </w:rPr>
  </w:style>
  <w:style w:type="character" w:customStyle="1" w:styleId="Cmsor6Char">
    <w:name w:val="Címsor 6 Char"/>
    <w:aliases w:val="H6 Char"/>
    <w:basedOn w:val="Bekezdsalapbettpusa"/>
    <w:link w:val="Cmsor6"/>
    <w:uiPriority w:val="9"/>
    <w:locked/>
    <w:rsid w:val="00E51569"/>
    <w:rPr>
      <w:rFonts w:ascii="Hu_Delal" w:hAnsi="Hu_Delal" w:cs="Times New Roman"/>
      <w:b/>
      <w:smallCaps/>
      <w:sz w:val="32"/>
      <w:lang w:val="hu-HU" w:eastAsia="hu-HU"/>
    </w:rPr>
  </w:style>
  <w:style w:type="character" w:customStyle="1" w:styleId="Cmsor7Char">
    <w:name w:val="Címsor 7 Char"/>
    <w:basedOn w:val="Bekezdsalapbettpusa"/>
    <w:link w:val="Cmsor7"/>
    <w:uiPriority w:val="9"/>
    <w:locked/>
    <w:rsid w:val="00E51569"/>
    <w:rPr>
      <w:rFonts w:ascii="Hu_Florq" w:hAnsi="Hu_Florq" w:cs="Times New Roman"/>
      <w:b/>
      <w:caps/>
      <w:sz w:val="24"/>
      <w:lang w:val="hu-HU" w:eastAsia="hu-HU"/>
    </w:rPr>
  </w:style>
  <w:style w:type="character" w:customStyle="1" w:styleId="Cmsor8Char">
    <w:name w:val="Címsor 8 Char"/>
    <w:basedOn w:val="Bekezdsalapbettpusa"/>
    <w:link w:val="Cmsor8"/>
    <w:uiPriority w:val="9"/>
    <w:locked/>
    <w:rsid w:val="00E51569"/>
    <w:rPr>
      <w:rFonts w:ascii="Garamond" w:hAnsi="Garamond" w:cs="Times New Roman"/>
      <w:b/>
      <w:smallCaps/>
      <w:sz w:val="28"/>
      <w:lang w:val="hu-HU" w:eastAsia="hu-HU"/>
    </w:rPr>
  </w:style>
  <w:style w:type="character" w:customStyle="1" w:styleId="Cmsor9Char">
    <w:name w:val="Címsor 9 Char"/>
    <w:basedOn w:val="Bekezdsalapbettpusa"/>
    <w:link w:val="Cmsor9"/>
    <w:uiPriority w:val="9"/>
    <w:locked/>
    <w:rsid w:val="00E51569"/>
    <w:rPr>
      <w:rFonts w:ascii="Copperplate Gothic Bold" w:hAnsi="Copperplate Gothic Bold" w:cs="Times New Roman"/>
      <w:sz w:val="28"/>
      <w:lang w:val="hu-HU" w:eastAsia="hu-HU"/>
    </w:rPr>
  </w:style>
  <w:style w:type="paragraph" w:styleId="Buborkszveg">
    <w:name w:val="Balloon Text"/>
    <w:basedOn w:val="Norml"/>
    <w:link w:val="BuborkszvegChar"/>
    <w:uiPriority w:val="99"/>
    <w:rsid w:val="00E51569"/>
    <w:pPr>
      <w:jc w:val="both"/>
    </w:pPr>
    <w:rPr>
      <w:rFonts w:ascii="Tahoma" w:hAnsi="Tahoma" w:cs="Tahoma"/>
      <w:sz w:val="16"/>
      <w:szCs w:val="16"/>
    </w:rPr>
  </w:style>
  <w:style w:type="character" w:customStyle="1" w:styleId="BuborkszvegChar">
    <w:name w:val="Buborékszöveg Char"/>
    <w:basedOn w:val="Bekezdsalapbettpusa"/>
    <w:link w:val="Buborkszveg"/>
    <w:uiPriority w:val="99"/>
    <w:locked/>
    <w:rsid w:val="00E51569"/>
    <w:rPr>
      <w:rFonts w:ascii="Tahoma" w:hAnsi="Tahoma" w:cs="Times New Roman"/>
      <w:sz w:val="16"/>
      <w:lang w:val="hu-HU" w:eastAsia="hu-HU"/>
    </w:rPr>
  </w:style>
  <w:style w:type="character" w:customStyle="1" w:styleId="Cmsor1Char">
    <w:name w:val="Címsor 1 Char"/>
    <w:aliases w:val="(Chapter) Char,app heading 1 Char,h1 Char,1. számozott szint Char"/>
    <w:link w:val="Cmsor1"/>
    <w:uiPriority w:val="9"/>
    <w:locked/>
    <w:rsid w:val="00E51569"/>
    <w:rPr>
      <w:rFonts w:ascii="Hu_Delal" w:hAnsi="Hu_Delal"/>
      <w:b/>
      <w:sz w:val="40"/>
      <w:lang w:val="hu-HU" w:eastAsia="hu-HU"/>
    </w:rPr>
  </w:style>
  <w:style w:type="paragraph" w:styleId="NormlWeb">
    <w:name w:val="Normal (Web)"/>
    <w:aliases w:val="Char Char Char, Char Char Char, Char Char, Char"/>
    <w:basedOn w:val="Norml"/>
    <w:link w:val="NormlWebChar"/>
    <w:uiPriority w:val="99"/>
    <w:qFormat/>
    <w:rsid w:val="00DE46EF"/>
    <w:pPr>
      <w:spacing w:before="100" w:beforeAutospacing="1" w:after="100" w:afterAutospacing="1"/>
    </w:pPr>
  </w:style>
  <w:style w:type="paragraph" w:customStyle="1" w:styleId="tigrseq">
    <w:name w:val="tigrseq"/>
    <w:basedOn w:val="Norml"/>
    <w:rsid w:val="00DE46EF"/>
    <w:pPr>
      <w:spacing w:before="100" w:beforeAutospacing="1" w:after="100" w:afterAutospacing="1"/>
    </w:pPr>
  </w:style>
  <w:style w:type="character" w:customStyle="1" w:styleId="nomark">
    <w:name w:val="nomark"/>
    <w:basedOn w:val="Bekezdsalapbettpusa"/>
    <w:rsid w:val="00DE46EF"/>
    <w:rPr>
      <w:rFonts w:cs="Times New Roman"/>
    </w:rPr>
  </w:style>
  <w:style w:type="character" w:customStyle="1" w:styleId="timark">
    <w:name w:val="timark"/>
    <w:basedOn w:val="Bekezdsalapbettpusa"/>
    <w:rsid w:val="00DE46EF"/>
    <w:rPr>
      <w:rFonts w:cs="Times New Roman"/>
    </w:rPr>
  </w:style>
  <w:style w:type="paragraph" w:customStyle="1" w:styleId="addr">
    <w:name w:val="addr"/>
    <w:basedOn w:val="Norml"/>
    <w:rsid w:val="00DE46EF"/>
    <w:pPr>
      <w:spacing w:before="100" w:beforeAutospacing="1" w:after="100" w:afterAutospacing="1"/>
    </w:pPr>
  </w:style>
  <w:style w:type="character" w:customStyle="1" w:styleId="apple-converted-space">
    <w:name w:val="apple-converted-space"/>
    <w:basedOn w:val="Bekezdsalapbettpusa"/>
    <w:rsid w:val="00DE46EF"/>
    <w:rPr>
      <w:rFonts w:cs="Times New Roman"/>
    </w:rPr>
  </w:style>
  <w:style w:type="character" w:styleId="Hiperhivatkozs">
    <w:name w:val="Hyperlink"/>
    <w:basedOn w:val="Bekezdsalapbettpusa"/>
    <w:uiPriority w:val="99"/>
    <w:rsid w:val="00DE46EF"/>
    <w:rPr>
      <w:rFonts w:cs="Times New Roman"/>
      <w:color w:val="0000FF"/>
      <w:u w:val="single"/>
    </w:rPr>
  </w:style>
  <w:style w:type="paragraph" w:customStyle="1" w:styleId="ft">
    <w:name w:val="ft"/>
    <w:basedOn w:val="Norml"/>
    <w:rsid w:val="00DE46EF"/>
    <w:pPr>
      <w:spacing w:before="100" w:beforeAutospacing="1" w:after="100" w:afterAutospacing="1"/>
    </w:pPr>
  </w:style>
  <w:style w:type="paragraph" w:customStyle="1" w:styleId="txurl">
    <w:name w:val="txurl"/>
    <w:basedOn w:val="Norml"/>
    <w:rsid w:val="00DE46EF"/>
    <w:pPr>
      <w:spacing w:before="100" w:beforeAutospacing="1" w:after="100" w:afterAutospacing="1"/>
    </w:pPr>
  </w:style>
  <w:style w:type="paragraph" w:customStyle="1" w:styleId="txnuts">
    <w:name w:val="txnuts"/>
    <w:basedOn w:val="Norml"/>
    <w:rsid w:val="00DE46EF"/>
    <w:pPr>
      <w:spacing w:before="100" w:beforeAutospacing="1" w:after="100" w:afterAutospacing="1"/>
    </w:pPr>
  </w:style>
  <w:style w:type="character" w:customStyle="1" w:styleId="nutscode">
    <w:name w:val="nutscode"/>
    <w:basedOn w:val="Bekezdsalapbettpusa"/>
    <w:rsid w:val="00DE46EF"/>
    <w:rPr>
      <w:rFonts w:cs="Times New Roman"/>
    </w:rPr>
  </w:style>
  <w:style w:type="paragraph" w:customStyle="1" w:styleId="txcpv">
    <w:name w:val="txcpv"/>
    <w:basedOn w:val="Norml"/>
    <w:rsid w:val="00DE46EF"/>
    <w:pPr>
      <w:spacing w:before="100" w:beforeAutospacing="1" w:after="100" w:afterAutospacing="1"/>
    </w:pPr>
  </w:style>
  <w:style w:type="character" w:customStyle="1" w:styleId="cpvcode">
    <w:name w:val="cpvcode"/>
    <w:basedOn w:val="Bekezdsalapbettpusa"/>
    <w:rsid w:val="00DE46EF"/>
    <w:rPr>
      <w:rFonts w:cs="Times New Roman"/>
    </w:rPr>
  </w:style>
  <w:style w:type="paragraph" w:customStyle="1" w:styleId="txnum">
    <w:name w:val="txnum"/>
    <w:basedOn w:val="Norml"/>
    <w:rsid w:val="00DE46EF"/>
    <w:pPr>
      <w:spacing w:before="100" w:beforeAutospacing="1" w:after="100" w:afterAutospacing="1"/>
    </w:pPr>
  </w:style>
  <w:style w:type="paragraph" w:customStyle="1" w:styleId="p">
    <w:name w:val="p"/>
    <w:basedOn w:val="Norml"/>
    <w:rsid w:val="00DE46EF"/>
    <w:pPr>
      <w:spacing w:before="100" w:beforeAutospacing="1" w:after="100" w:afterAutospacing="1"/>
    </w:pPr>
  </w:style>
  <w:style w:type="paragraph" w:customStyle="1" w:styleId="txemail">
    <w:name w:val="txemail"/>
    <w:basedOn w:val="Norml"/>
    <w:rsid w:val="00DE46EF"/>
    <w:pPr>
      <w:spacing w:before="100" w:beforeAutospacing="1" w:after="100" w:afterAutospacing="1"/>
    </w:pPr>
  </w:style>
  <w:style w:type="paragraph" w:styleId="llb">
    <w:name w:val="footer"/>
    <w:aliases w:val="NCS footer,Footer1"/>
    <w:basedOn w:val="Norml"/>
    <w:link w:val="llbChar"/>
    <w:uiPriority w:val="99"/>
    <w:rsid w:val="00E51569"/>
    <w:pPr>
      <w:tabs>
        <w:tab w:val="center" w:pos="4536"/>
        <w:tab w:val="right" w:pos="9072"/>
      </w:tabs>
      <w:jc w:val="both"/>
    </w:pPr>
    <w:rPr>
      <w:rFonts w:ascii="Arial" w:hAnsi="Arial"/>
      <w:szCs w:val="20"/>
    </w:rPr>
  </w:style>
  <w:style w:type="character" w:customStyle="1" w:styleId="FooterChar">
    <w:name w:val="Footer Char"/>
    <w:aliases w:val="NCS footer Char"/>
    <w:basedOn w:val="Bekezdsalapbettpusa"/>
    <w:uiPriority w:val="99"/>
    <w:locked/>
    <w:rsid w:val="00E51569"/>
    <w:rPr>
      <w:rFonts w:ascii="Arial" w:hAnsi="Arial" w:cs="Times New Roman"/>
      <w:sz w:val="24"/>
      <w:lang w:val="hu-HU" w:eastAsia="hu-HU"/>
    </w:rPr>
  </w:style>
  <w:style w:type="character" w:customStyle="1" w:styleId="llbChar">
    <w:name w:val="Élőláb Char"/>
    <w:aliases w:val="NCS footer Char1,Footer1 Char"/>
    <w:link w:val="llb"/>
    <w:uiPriority w:val="99"/>
    <w:locked/>
    <w:rsid w:val="00E51569"/>
    <w:rPr>
      <w:rFonts w:ascii="Arial" w:hAnsi="Arial"/>
      <w:sz w:val="24"/>
      <w:lang w:val="hu-HU" w:eastAsia="hu-HU"/>
    </w:rPr>
  </w:style>
  <w:style w:type="paragraph" w:styleId="Szvegtrzsbehzssal">
    <w:name w:val="Body Text Indent"/>
    <w:basedOn w:val="Norml"/>
    <w:link w:val="SzvegtrzsbehzssalChar"/>
    <w:uiPriority w:val="99"/>
    <w:rsid w:val="00E515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uiPriority w:val="99"/>
    <w:locked/>
    <w:rsid w:val="00E51569"/>
    <w:rPr>
      <w:rFonts w:ascii="Hu_Delal" w:hAnsi="Hu_Delal" w:cs="Times New Roman"/>
      <w:sz w:val="26"/>
      <w:lang w:val="hu-HU" w:eastAsia="hu-HU"/>
    </w:rPr>
  </w:style>
  <w:style w:type="paragraph" w:styleId="Szvegtrzs">
    <w:name w:val="Body Text"/>
    <w:aliases w:val="Char,Body Text,Standard paragraph,body text,contents,Textinbox"/>
    <w:basedOn w:val="Norml"/>
    <w:link w:val="SzvegtrzsChar"/>
    <w:uiPriority w:val="99"/>
    <w:rsid w:val="00E51569"/>
    <w:pPr>
      <w:jc w:val="both"/>
    </w:pPr>
    <w:rPr>
      <w:rFonts w:ascii="Hu_Delal" w:hAnsi="Hu_Delal"/>
      <w:sz w:val="26"/>
      <w:szCs w:val="20"/>
    </w:rPr>
  </w:style>
  <w:style w:type="character" w:customStyle="1" w:styleId="BodyTextChar">
    <w:name w:val="Body Text Char"/>
    <w:basedOn w:val="Bekezdsalapbettpusa"/>
    <w:uiPriority w:val="99"/>
    <w:locked/>
    <w:rsid w:val="00E51569"/>
    <w:rPr>
      <w:rFonts w:ascii="Hu_Delal" w:hAnsi="Hu_Delal" w:cs="Times New Roman"/>
      <w:sz w:val="26"/>
      <w:lang w:val="hu-HU" w:eastAsia="hu-HU"/>
    </w:rPr>
  </w:style>
  <w:style w:type="character" w:customStyle="1" w:styleId="SzvegtrzsChar">
    <w:name w:val="Szövegtörzs Char"/>
    <w:aliases w:val="Char Char,Body Text Char1,Standard paragraph Char,body text Char,contents Char,Textinbox Char"/>
    <w:link w:val="Szvegtrzs"/>
    <w:uiPriority w:val="99"/>
    <w:locked/>
    <w:rsid w:val="00E51569"/>
    <w:rPr>
      <w:rFonts w:ascii="Hu_Delal" w:hAnsi="Hu_Delal"/>
      <w:sz w:val="26"/>
      <w:lang w:val="hu-HU" w:eastAsia="hu-HU"/>
    </w:rPr>
  </w:style>
  <w:style w:type="paragraph" w:styleId="Szvegtrzsbehzssal2">
    <w:name w:val="Body Text Indent 2"/>
    <w:basedOn w:val="Norml"/>
    <w:link w:val="Szvegtrzsbehzssal2Char"/>
    <w:rsid w:val="00E515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locked/>
    <w:rsid w:val="00E51569"/>
    <w:rPr>
      <w:rFonts w:ascii="Hu_Florq" w:hAnsi="Hu_Florq" w:cs="Times New Roman"/>
      <w:sz w:val="24"/>
      <w:lang w:val="hu-HU" w:eastAsia="hu-HU"/>
    </w:rPr>
  </w:style>
  <w:style w:type="paragraph" w:styleId="Szvegtrzsbehzssal3">
    <w:name w:val="Body Text Indent 3"/>
    <w:basedOn w:val="Norml"/>
    <w:link w:val="Szvegtrzsbehzssal3Char"/>
    <w:rsid w:val="00E515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locked/>
    <w:rsid w:val="00E51569"/>
    <w:rPr>
      <w:rFonts w:ascii="Hu_Florq" w:hAnsi="Hu_Florq" w:cs="Times New Roman"/>
      <w:sz w:val="24"/>
      <w:lang w:val="hu-HU" w:eastAsia="hu-HU"/>
    </w:rPr>
  </w:style>
  <w:style w:type="character" w:styleId="Oldalszm">
    <w:name w:val="page number"/>
    <w:basedOn w:val="Bekezdsalapbettpusa"/>
    <w:rsid w:val="00E51569"/>
    <w:rPr>
      <w:rFonts w:cs="Times New Roman"/>
    </w:rPr>
  </w:style>
  <w:style w:type="paragraph" w:styleId="lfej">
    <w:name w:val="header"/>
    <w:aliases w:val="Header1,ƒl?fej"/>
    <w:basedOn w:val="Norml"/>
    <w:link w:val="lfejChar"/>
    <w:uiPriority w:val="99"/>
    <w:rsid w:val="00E51569"/>
    <w:pPr>
      <w:tabs>
        <w:tab w:val="center" w:pos="4536"/>
        <w:tab w:val="right" w:pos="9072"/>
      </w:tabs>
      <w:jc w:val="both"/>
    </w:pPr>
    <w:rPr>
      <w:rFonts w:ascii="Arial" w:hAnsi="Arial"/>
      <w:szCs w:val="20"/>
    </w:rPr>
  </w:style>
  <w:style w:type="character" w:customStyle="1" w:styleId="lfejChar">
    <w:name w:val="Élőfej Char"/>
    <w:aliases w:val="Header1 Char,ƒl?fej Char"/>
    <w:basedOn w:val="Bekezdsalapbettpusa"/>
    <w:link w:val="lfej"/>
    <w:uiPriority w:val="99"/>
    <w:locked/>
    <w:rsid w:val="00E51569"/>
    <w:rPr>
      <w:rFonts w:ascii="Arial" w:hAnsi="Arial" w:cs="Times New Roman"/>
      <w:sz w:val="24"/>
      <w:lang w:val="hu-HU" w:eastAsia="hu-HU"/>
    </w:rPr>
  </w:style>
  <w:style w:type="paragraph" w:styleId="Szvegtrzs2">
    <w:name w:val="Body Text 2"/>
    <w:basedOn w:val="Norml"/>
    <w:link w:val="Szvegtrzs2Char"/>
    <w:rsid w:val="00E51569"/>
    <w:pPr>
      <w:jc w:val="both"/>
    </w:pPr>
    <w:rPr>
      <w:rFonts w:ascii="Garamond" w:hAnsi="Garamond"/>
      <w:sz w:val="20"/>
      <w:szCs w:val="20"/>
    </w:rPr>
  </w:style>
  <w:style w:type="character" w:customStyle="1" w:styleId="Szvegtrzs2Char">
    <w:name w:val="Szövegtörzs 2 Char"/>
    <w:basedOn w:val="Bekezdsalapbettpusa"/>
    <w:link w:val="Szvegtrzs2"/>
    <w:locked/>
    <w:rsid w:val="00E51569"/>
    <w:rPr>
      <w:rFonts w:ascii="Garamond" w:hAnsi="Garamond" w:cs="Times New Roman"/>
      <w:lang w:val="hu-HU" w:eastAsia="hu-HU"/>
    </w:rPr>
  </w:style>
  <w:style w:type="paragraph" w:styleId="Szvegtrzs3">
    <w:name w:val="Body Text 3"/>
    <w:basedOn w:val="Norml"/>
    <w:link w:val="Szvegtrzs3Char"/>
    <w:rsid w:val="00E51569"/>
    <w:pPr>
      <w:jc w:val="both"/>
    </w:pPr>
    <w:rPr>
      <w:rFonts w:ascii="Arial" w:hAnsi="Arial"/>
      <w:sz w:val="22"/>
      <w:szCs w:val="20"/>
    </w:rPr>
  </w:style>
  <w:style w:type="character" w:customStyle="1" w:styleId="Szvegtrzs3Char">
    <w:name w:val="Szövegtörzs 3 Char"/>
    <w:basedOn w:val="Bekezdsalapbettpusa"/>
    <w:link w:val="Szvegtrzs3"/>
    <w:locked/>
    <w:rsid w:val="00E51569"/>
    <w:rPr>
      <w:rFonts w:ascii="Arial" w:hAnsi="Arial" w:cs="Times New Roman"/>
      <w:sz w:val="22"/>
      <w:lang w:val="hu-HU" w:eastAsia="hu-HU"/>
    </w:rPr>
  </w:style>
  <w:style w:type="paragraph" w:customStyle="1" w:styleId="ListParagraph1">
    <w:name w:val="List Paragraph1"/>
    <w:basedOn w:val="Norml"/>
    <w:uiPriority w:val="99"/>
    <w:rsid w:val="00E51569"/>
    <w:pPr>
      <w:ind w:left="708"/>
      <w:jc w:val="both"/>
    </w:pPr>
    <w:rPr>
      <w:rFonts w:ascii="Arial" w:hAnsi="Arial"/>
      <w:szCs w:val="20"/>
    </w:rPr>
  </w:style>
  <w:style w:type="character" w:styleId="Lbjegyzet-hivatkozs">
    <w:name w:val="footnote reference"/>
    <w:aliases w:val="BVI fnr,Footnote symbol,Times 10 Point,Exposant 3 Point,Footnote Reference Number, Exposant 3 Point"/>
    <w:basedOn w:val="Bekezdsalapbettpusa"/>
    <w:uiPriority w:val="99"/>
    <w:rsid w:val="00E515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E51569"/>
    <w:rPr>
      <w:rFonts w:ascii="Arial" w:hAnsi="Arial"/>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51569"/>
    <w:rPr>
      <w:rFonts w:ascii="Arial" w:hAnsi="Arial" w:cs="Times New Roman"/>
      <w:lang w:val="hu-HU"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uiPriority w:val="99"/>
    <w:rsid w:val="00E51569"/>
    <w:rPr>
      <w:rFonts w:ascii="Arial" w:hAnsi="Arial"/>
    </w:rPr>
  </w:style>
  <w:style w:type="paragraph" w:customStyle="1" w:styleId="Szvegtrzs21">
    <w:name w:val="Szövegtörzs 21"/>
    <w:basedOn w:val="Norml"/>
    <w:rsid w:val="00E51569"/>
    <w:pPr>
      <w:ind w:left="284"/>
      <w:jc w:val="both"/>
    </w:pPr>
    <w:rPr>
      <w:sz w:val="26"/>
      <w:szCs w:val="26"/>
    </w:rPr>
  </w:style>
  <w:style w:type="paragraph" w:customStyle="1" w:styleId="BodyText21">
    <w:name w:val="Body Text 21"/>
    <w:basedOn w:val="Norml"/>
    <w:qFormat/>
    <w:rsid w:val="00E51569"/>
    <w:pPr>
      <w:tabs>
        <w:tab w:val="left" w:pos="2061"/>
      </w:tabs>
      <w:ind w:left="1985" w:hanging="284"/>
      <w:jc w:val="both"/>
    </w:pPr>
    <w:rPr>
      <w:sz w:val="26"/>
      <w:szCs w:val="26"/>
    </w:rPr>
  </w:style>
  <w:style w:type="paragraph" w:styleId="Szvegblokk">
    <w:name w:val="Block Text"/>
    <w:basedOn w:val="Norml"/>
    <w:rsid w:val="00E51569"/>
    <w:pPr>
      <w:numPr>
        <w:ilvl w:val="12"/>
      </w:numPr>
      <w:spacing w:line="360" w:lineRule="auto"/>
      <w:ind w:left="1843" w:right="1841"/>
      <w:jc w:val="both"/>
    </w:pPr>
    <w:rPr>
      <w:b/>
      <w:bCs/>
    </w:rPr>
  </w:style>
  <w:style w:type="character" w:styleId="Jegyzethivatkozs">
    <w:name w:val="annotation reference"/>
    <w:basedOn w:val="Bekezdsalapbettpusa"/>
    <w:uiPriority w:val="99"/>
    <w:rsid w:val="00E51569"/>
    <w:rPr>
      <w:rFonts w:cs="Times New Roman"/>
      <w:sz w:val="16"/>
    </w:rPr>
  </w:style>
  <w:style w:type="paragraph" w:customStyle="1" w:styleId="N">
    <w:name w:val="ÉN"/>
    <w:basedOn w:val="Norml"/>
    <w:uiPriority w:val="99"/>
    <w:rsid w:val="00E51569"/>
    <w:pPr>
      <w:jc w:val="both"/>
    </w:pPr>
    <w:rPr>
      <w:sz w:val="26"/>
      <w:szCs w:val="26"/>
    </w:rPr>
  </w:style>
  <w:style w:type="paragraph" w:customStyle="1" w:styleId="Szvegtrzs26">
    <w:name w:val="Szövegtörzs 26"/>
    <w:basedOn w:val="Norml"/>
    <w:uiPriority w:val="99"/>
    <w:rsid w:val="00E51569"/>
    <w:pPr>
      <w:ind w:left="284" w:right="357"/>
      <w:jc w:val="both"/>
    </w:pPr>
    <w:rPr>
      <w:sz w:val="26"/>
      <w:szCs w:val="20"/>
    </w:rPr>
  </w:style>
  <w:style w:type="paragraph" w:customStyle="1" w:styleId="cm">
    <w:name w:val="cím"/>
    <w:basedOn w:val="Norml"/>
    <w:next w:val="Norml"/>
    <w:rsid w:val="00E51569"/>
    <w:pPr>
      <w:spacing w:line="360" w:lineRule="auto"/>
      <w:jc w:val="center"/>
    </w:pPr>
    <w:rPr>
      <w:b/>
      <w:sz w:val="28"/>
      <w:szCs w:val="20"/>
    </w:rPr>
  </w:style>
  <w:style w:type="paragraph" w:customStyle="1" w:styleId="Szvegtrzs22">
    <w:name w:val="Szövegtörzs 22"/>
    <w:basedOn w:val="Norml"/>
    <w:qFormat/>
    <w:rsid w:val="00E515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E51569"/>
  </w:style>
  <w:style w:type="paragraph" w:styleId="Cm0">
    <w:name w:val="Title"/>
    <w:aliases w:val="Cím Char1,Cím Char Char,Main Title"/>
    <w:basedOn w:val="Norml"/>
    <w:link w:val="CmChar"/>
    <w:uiPriority w:val="10"/>
    <w:qFormat/>
    <w:rsid w:val="00E51569"/>
    <w:pPr>
      <w:jc w:val="center"/>
    </w:pPr>
    <w:rPr>
      <w:b/>
      <w:szCs w:val="20"/>
    </w:rPr>
  </w:style>
  <w:style w:type="character" w:customStyle="1" w:styleId="CmChar">
    <w:name w:val="Cím Char"/>
    <w:aliases w:val="Cím Char1 Char,Cím Char Char Char,Main Title Char"/>
    <w:basedOn w:val="Bekezdsalapbettpusa"/>
    <w:link w:val="Cm0"/>
    <w:uiPriority w:val="10"/>
    <w:locked/>
    <w:rsid w:val="00E51569"/>
    <w:rPr>
      <w:rFonts w:cs="Times New Roman"/>
      <w:b/>
      <w:sz w:val="24"/>
      <w:lang w:val="hu-HU" w:eastAsia="hu-HU"/>
    </w:rPr>
  </w:style>
  <w:style w:type="paragraph" w:customStyle="1" w:styleId="Logo">
    <w:name w:val="Logo"/>
    <w:basedOn w:val="Norml"/>
    <w:rsid w:val="00E51569"/>
    <w:rPr>
      <w:szCs w:val="20"/>
      <w:lang w:val="fr-FR" w:eastAsia="en-GB"/>
    </w:rPr>
  </w:style>
  <w:style w:type="paragraph" w:customStyle="1" w:styleId="ZU">
    <w:name w:val="Z_U"/>
    <w:basedOn w:val="Norml"/>
    <w:rsid w:val="00E51569"/>
    <w:rPr>
      <w:rFonts w:ascii="Arial" w:hAnsi="Arial"/>
      <w:b/>
      <w:sz w:val="16"/>
      <w:szCs w:val="20"/>
      <w:lang w:val="fr-FR" w:eastAsia="en-GB"/>
    </w:rPr>
  </w:style>
  <w:style w:type="paragraph" w:customStyle="1" w:styleId="Rub1">
    <w:name w:val="Rub1"/>
    <w:basedOn w:val="Norml"/>
    <w:rsid w:val="00E51569"/>
    <w:pPr>
      <w:tabs>
        <w:tab w:val="left" w:pos="1276"/>
      </w:tabs>
      <w:jc w:val="both"/>
    </w:pPr>
    <w:rPr>
      <w:b/>
      <w:smallCaps/>
      <w:sz w:val="20"/>
      <w:szCs w:val="20"/>
      <w:lang w:eastAsia="en-GB"/>
    </w:rPr>
  </w:style>
  <w:style w:type="paragraph" w:customStyle="1" w:styleId="Rub2">
    <w:name w:val="Rub2"/>
    <w:basedOn w:val="Norml"/>
    <w:next w:val="Norml"/>
    <w:rsid w:val="00E515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rsid w:val="00E51569"/>
    <w:pPr>
      <w:tabs>
        <w:tab w:val="left" w:pos="709"/>
      </w:tabs>
      <w:jc w:val="both"/>
    </w:pPr>
    <w:rPr>
      <w:b/>
      <w:i/>
      <w:sz w:val="20"/>
      <w:szCs w:val="20"/>
      <w:lang w:eastAsia="en-GB"/>
    </w:rPr>
  </w:style>
  <w:style w:type="paragraph" w:customStyle="1" w:styleId="BalloonText1">
    <w:name w:val="Balloon Text1"/>
    <w:basedOn w:val="Norml"/>
    <w:qFormat/>
    <w:rsid w:val="00E51569"/>
    <w:rPr>
      <w:rFonts w:ascii="Tahoma" w:hAnsi="Tahoma" w:cs="Tahoma"/>
      <w:sz w:val="16"/>
      <w:szCs w:val="16"/>
      <w:lang w:eastAsia="en-GB"/>
    </w:rPr>
  </w:style>
  <w:style w:type="character" w:customStyle="1" w:styleId="Marker">
    <w:name w:val="Marker"/>
    <w:rsid w:val="00E51569"/>
    <w:rPr>
      <w:color w:val="0000FF"/>
    </w:rPr>
  </w:style>
  <w:style w:type="paragraph" w:customStyle="1" w:styleId="Stlus1">
    <w:name w:val="Stílus1"/>
    <w:basedOn w:val="Norml"/>
    <w:rsid w:val="00E51569"/>
    <w:pPr>
      <w:jc w:val="both"/>
    </w:pPr>
    <w:rPr>
      <w:rFonts w:ascii="H-Times New Roman" w:hAnsi="H-Times New Roman"/>
      <w:sz w:val="28"/>
      <w:szCs w:val="20"/>
    </w:rPr>
  </w:style>
  <w:style w:type="paragraph" w:customStyle="1" w:styleId="H4">
    <w:name w:val="H4"/>
    <w:basedOn w:val="Norml"/>
    <w:next w:val="Norml"/>
    <w:uiPriority w:val="99"/>
    <w:rsid w:val="00E51569"/>
    <w:pPr>
      <w:keepNext/>
      <w:widowControl w:val="0"/>
      <w:spacing w:before="100" w:after="100"/>
      <w:jc w:val="both"/>
    </w:pPr>
    <w:rPr>
      <w:b/>
      <w:szCs w:val="20"/>
    </w:rPr>
  </w:style>
  <w:style w:type="paragraph" w:styleId="Felsorols">
    <w:name w:val="List Bullet"/>
    <w:basedOn w:val="Norml"/>
    <w:autoRedefine/>
    <w:rsid w:val="00E515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E515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rsid w:val="00E515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51569"/>
    <w:pPr>
      <w:ind w:left="567" w:hanging="567"/>
      <w:jc w:val="both"/>
    </w:pPr>
    <w:rPr>
      <w:szCs w:val="20"/>
    </w:rPr>
  </w:style>
  <w:style w:type="character" w:styleId="Mrltotthiperhivatkozs">
    <w:name w:val="FollowedHyperlink"/>
    <w:basedOn w:val="Bekezdsalapbettpusa"/>
    <w:uiPriority w:val="99"/>
    <w:rsid w:val="00E51569"/>
    <w:rPr>
      <w:rFonts w:cs="Times New Roman"/>
      <w:color w:val="800080"/>
      <w:u w:val="single"/>
    </w:rPr>
  </w:style>
  <w:style w:type="paragraph" w:customStyle="1" w:styleId="standard">
    <w:name w:val="standard"/>
    <w:basedOn w:val="Norml"/>
    <w:uiPriority w:val="99"/>
    <w:qFormat/>
    <w:rsid w:val="00E51569"/>
    <w:rPr>
      <w:rFonts w:ascii="&amp;#39" w:eastAsia="Arial Unicode MS" w:hAnsi="&amp;#39" w:cs="Arial Unicode MS"/>
    </w:rPr>
  </w:style>
  <w:style w:type="paragraph" w:customStyle="1" w:styleId="zu0">
    <w:name w:val="zu"/>
    <w:basedOn w:val="Norml"/>
    <w:rsid w:val="00E51569"/>
    <w:rPr>
      <w:rFonts w:ascii="Arial" w:eastAsia="Arial Unicode MS" w:hAnsi="Arial" w:cs="Arial"/>
      <w:b/>
      <w:bCs/>
    </w:rPr>
  </w:style>
  <w:style w:type="paragraph" w:customStyle="1" w:styleId="rub10">
    <w:name w:val="rub1"/>
    <w:basedOn w:val="Norml"/>
    <w:rsid w:val="00E51569"/>
    <w:pPr>
      <w:jc w:val="both"/>
    </w:pPr>
    <w:rPr>
      <w:rFonts w:ascii="&amp;#39" w:eastAsia="Arial Unicode MS" w:hAnsi="&amp;#39" w:cs="Arial Unicode MS"/>
      <w:b/>
      <w:bCs/>
      <w:smallCaps/>
    </w:rPr>
  </w:style>
  <w:style w:type="paragraph" w:customStyle="1" w:styleId="rub20">
    <w:name w:val="rub2"/>
    <w:basedOn w:val="Norml"/>
    <w:link w:val="rub2Char"/>
    <w:rsid w:val="00E51569"/>
    <w:pPr>
      <w:ind w:right="-596"/>
    </w:pPr>
    <w:rPr>
      <w:rFonts w:ascii="&amp;#39" w:eastAsia="Arial Unicode MS" w:hAnsi="&amp;#39" w:cs="Arial Unicode MS"/>
      <w:smallCaps/>
    </w:rPr>
  </w:style>
  <w:style w:type="paragraph" w:customStyle="1" w:styleId="textbody">
    <w:name w:val="textbody"/>
    <w:basedOn w:val="Norml"/>
    <w:rsid w:val="00E51569"/>
    <w:pPr>
      <w:spacing w:before="120" w:after="120"/>
    </w:pPr>
    <w:rPr>
      <w:rFonts w:ascii="&amp;#39" w:eastAsia="Arial Unicode MS" w:hAnsi="&amp;#39" w:cs="Arial Unicode MS"/>
    </w:rPr>
  </w:style>
  <w:style w:type="paragraph" w:customStyle="1" w:styleId="rub30">
    <w:name w:val="rub3"/>
    <w:basedOn w:val="Norml"/>
    <w:rsid w:val="00E51569"/>
    <w:pPr>
      <w:jc w:val="both"/>
    </w:pPr>
    <w:rPr>
      <w:rFonts w:ascii="&amp;#39" w:eastAsia="Arial Unicode MS" w:hAnsi="&amp;#39" w:cs="Arial Unicode MS"/>
      <w:b/>
      <w:bCs/>
      <w:i/>
      <w:iCs/>
    </w:rPr>
  </w:style>
  <w:style w:type="paragraph" w:styleId="Kpalrs">
    <w:name w:val="caption"/>
    <w:basedOn w:val="Norml"/>
    <w:next w:val="Norml"/>
    <w:qFormat/>
    <w:rsid w:val="00E51569"/>
    <w:pPr>
      <w:spacing w:before="240" w:after="240"/>
      <w:ind w:left="6413" w:right="72" w:firstLine="67"/>
      <w:jc w:val="center"/>
    </w:pPr>
    <w:rPr>
      <w:b/>
      <w:lang w:eastAsia="en-GB"/>
    </w:rPr>
  </w:style>
  <w:style w:type="paragraph" w:customStyle="1" w:styleId="xl28">
    <w:name w:val="xl28"/>
    <w:basedOn w:val="Norml"/>
    <w:uiPriority w:val="99"/>
    <w:rsid w:val="00E515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basedOn w:val="Norml"/>
    <w:link w:val="JegyzetszvegChar"/>
    <w:uiPriority w:val="99"/>
    <w:rsid w:val="00E51569"/>
    <w:pPr>
      <w:jc w:val="both"/>
    </w:pPr>
    <w:rPr>
      <w:rFonts w:ascii="Arial" w:hAnsi="Arial"/>
      <w:sz w:val="20"/>
      <w:szCs w:val="20"/>
    </w:rPr>
  </w:style>
  <w:style w:type="character" w:customStyle="1" w:styleId="JegyzetszvegChar">
    <w:name w:val="Jegyzetszöveg Char"/>
    <w:basedOn w:val="Bekezdsalapbettpusa"/>
    <w:link w:val="Jegyzetszveg"/>
    <w:uiPriority w:val="99"/>
    <w:locked/>
    <w:rsid w:val="00E51569"/>
    <w:rPr>
      <w:rFonts w:ascii="Arial" w:hAnsi="Arial" w:cs="Times New Roman"/>
      <w:lang w:val="hu-HU" w:eastAsia="hu-HU"/>
    </w:rPr>
  </w:style>
  <w:style w:type="paragraph" w:styleId="Megjegyzstrgya">
    <w:name w:val="annotation subject"/>
    <w:basedOn w:val="Jegyzetszveg"/>
    <w:next w:val="Jegyzetszveg"/>
    <w:link w:val="MegjegyzstrgyaChar"/>
    <w:uiPriority w:val="99"/>
    <w:rsid w:val="00E51569"/>
    <w:rPr>
      <w:b/>
      <w:bCs/>
    </w:rPr>
  </w:style>
  <w:style w:type="character" w:customStyle="1" w:styleId="MegjegyzstrgyaChar">
    <w:name w:val="Megjegyzés tárgya Char"/>
    <w:basedOn w:val="JegyzetszvegChar"/>
    <w:link w:val="Megjegyzstrgya"/>
    <w:uiPriority w:val="99"/>
    <w:locked/>
    <w:rsid w:val="00E51569"/>
    <w:rPr>
      <w:rFonts w:ascii="Arial" w:hAnsi="Arial" w:cs="Times New Roman"/>
      <w:b/>
      <w:lang w:val="hu-HU" w:eastAsia="hu-HU"/>
    </w:rPr>
  </w:style>
  <w:style w:type="paragraph" w:customStyle="1" w:styleId="tigrseq1">
    <w:name w:val="tigrseq1"/>
    <w:basedOn w:val="Norml"/>
    <w:uiPriority w:val="99"/>
    <w:rsid w:val="00E51569"/>
    <w:pPr>
      <w:spacing w:after="150" w:line="270" w:lineRule="atLeast"/>
      <w:textAlignment w:val="baseline"/>
    </w:pPr>
    <w:rPr>
      <w:rFonts w:ascii="Arial" w:hAnsi="Arial" w:cs="Arial"/>
      <w:b/>
      <w:bCs/>
      <w:u w:val="single"/>
    </w:rPr>
  </w:style>
  <w:style w:type="character" w:customStyle="1" w:styleId="Dtum1">
    <w:name w:val="Dátum1"/>
    <w:uiPriority w:val="99"/>
    <w:rsid w:val="00E51569"/>
    <w:rPr>
      <w:rFonts w:ascii="inherit" w:hAnsi="inherit"/>
      <w:bdr w:val="none" w:sz="0" w:space="0" w:color="auto" w:frame="1"/>
      <w:vertAlign w:val="baseline"/>
    </w:rPr>
  </w:style>
  <w:style w:type="character" w:customStyle="1" w:styleId="oj">
    <w:name w:val="oj"/>
    <w:uiPriority w:val="99"/>
    <w:rsid w:val="00E51569"/>
    <w:rPr>
      <w:rFonts w:ascii="inherit" w:hAnsi="inherit"/>
      <w:bdr w:val="none" w:sz="0" w:space="0" w:color="auto" w:frame="1"/>
      <w:vertAlign w:val="baseline"/>
    </w:rPr>
  </w:style>
  <w:style w:type="character" w:customStyle="1" w:styleId="heading">
    <w:name w:val="heading"/>
    <w:uiPriority w:val="99"/>
    <w:rsid w:val="00E51569"/>
    <w:rPr>
      <w:rFonts w:ascii="inherit" w:hAnsi="inherit"/>
      <w:bdr w:val="none" w:sz="0" w:space="0" w:color="auto" w:frame="1"/>
      <w:vertAlign w:val="baseline"/>
    </w:rPr>
  </w:style>
  <w:style w:type="character" w:customStyle="1" w:styleId="nomark5">
    <w:name w:val="nomark5"/>
    <w:uiPriority w:val="99"/>
    <w:rsid w:val="00E51569"/>
    <w:rPr>
      <w:rFonts w:ascii="inherit" w:hAnsi="inherit"/>
      <w:bdr w:val="none" w:sz="0" w:space="0" w:color="auto" w:frame="1"/>
      <w:vertAlign w:val="baseline"/>
    </w:rPr>
  </w:style>
  <w:style w:type="character" w:customStyle="1" w:styleId="timark5">
    <w:name w:val="timark5"/>
    <w:uiPriority w:val="99"/>
    <w:rsid w:val="00E51569"/>
    <w:rPr>
      <w:rFonts w:ascii="inherit" w:hAnsi="inherit"/>
      <w:b/>
      <w:bdr w:val="none" w:sz="0" w:space="0" w:color="auto" w:frame="1"/>
      <w:vertAlign w:val="baseline"/>
    </w:rPr>
  </w:style>
  <w:style w:type="character" w:customStyle="1" w:styleId="cpvcode3">
    <w:name w:val="cpvcode3"/>
    <w:uiPriority w:val="99"/>
    <w:rsid w:val="00E51569"/>
    <w:rPr>
      <w:rFonts w:ascii="inherit" w:hAnsi="inherit"/>
      <w:color w:val="FF0000"/>
      <w:bdr w:val="none" w:sz="0" w:space="0" w:color="auto" w:frame="1"/>
      <w:vertAlign w:val="baseline"/>
    </w:rPr>
  </w:style>
  <w:style w:type="paragraph" w:customStyle="1" w:styleId="uj">
    <w:name w:val="uj"/>
    <w:basedOn w:val="Norml"/>
    <w:uiPriority w:val="99"/>
    <w:rsid w:val="00E51569"/>
    <w:pPr>
      <w:pBdr>
        <w:left w:val="single" w:sz="36" w:space="3" w:color="FF0000"/>
      </w:pBdr>
      <w:ind w:firstLine="180"/>
      <w:jc w:val="both"/>
    </w:pPr>
  </w:style>
  <w:style w:type="paragraph" w:styleId="Listaszerbekezds">
    <w:name w:val="List Paragraph"/>
    <w:basedOn w:val="Norml"/>
    <w:link w:val="ListaszerbekezdsChar"/>
    <w:uiPriority w:val="34"/>
    <w:qFormat/>
    <w:rsid w:val="00E51569"/>
    <w:pPr>
      <w:ind w:left="708"/>
      <w:jc w:val="both"/>
    </w:pPr>
    <w:rPr>
      <w:rFonts w:ascii="Arial" w:hAnsi="Arial"/>
      <w:szCs w:val="20"/>
    </w:rPr>
  </w:style>
  <w:style w:type="paragraph" w:customStyle="1" w:styleId="listparagraphcxsplast">
    <w:name w:val="listparagraphcxsplast"/>
    <w:basedOn w:val="Norml"/>
    <w:uiPriority w:val="99"/>
    <w:rsid w:val="00E51569"/>
    <w:pPr>
      <w:spacing w:before="100" w:beforeAutospacing="1" w:after="100" w:afterAutospacing="1"/>
    </w:pPr>
  </w:style>
  <w:style w:type="paragraph" w:customStyle="1" w:styleId="Listaszerbekezds1">
    <w:name w:val="Listaszerű bekezdés1"/>
    <w:basedOn w:val="Norml"/>
    <w:qFormat/>
    <w:rsid w:val="00E51569"/>
    <w:pPr>
      <w:ind w:left="708"/>
      <w:jc w:val="both"/>
    </w:pPr>
    <w:rPr>
      <w:rFonts w:ascii="Arial" w:hAnsi="Arial"/>
      <w:szCs w:val="20"/>
    </w:rPr>
  </w:style>
  <w:style w:type="paragraph" w:customStyle="1" w:styleId="NormalJustified">
    <w:name w:val="Normal (Justified)"/>
    <w:basedOn w:val="Norml"/>
    <w:uiPriority w:val="99"/>
    <w:rsid w:val="00E51569"/>
    <w:pPr>
      <w:suppressAutoHyphens/>
      <w:jc w:val="both"/>
    </w:pPr>
    <w:rPr>
      <w:kern w:val="1"/>
      <w:szCs w:val="20"/>
      <w:lang w:val="en-US"/>
    </w:rPr>
  </w:style>
  <w:style w:type="paragraph" w:customStyle="1" w:styleId="Szv2">
    <w:name w:val="Szöv2"/>
    <w:basedOn w:val="Norml"/>
    <w:uiPriority w:val="99"/>
    <w:rsid w:val="00E515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E515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E51569"/>
    <w:rPr>
      <w:rFonts w:cs="Times New Roman"/>
    </w:rPr>
  </w:style>
  <w:style w:type="paragraph" w:customStyle="1" w:styleId="Szvegtrzsbehzssal22">
    <w:name w:val="Szövegtörzs behúzással 22"/>
    <w:basedOn w:val="Norml"/>
    <w:uiPriority w:val="99"/>
    <w:rsid w:val="00E51569"/>
    <w:pPr>
      <w:ind w:left="567" w:hanging="567"/>
      <w:jc w:val="both"/>
    </w:pPr>
    <w:rPr>
      <w:szCs w:val="20"/>
    </w:rPr>
  </w:style>
  <w:style w:type="paragraph" w:customStyle="1" w:styleId="Szv3">
    <w:name w:val="Szöv3"/>
    <w:basedOn w:val="Norml"/>
    <w:uiPriority w:val="99"/>
    <w:rsid w:val="00E515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E515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E515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E515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E515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E515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E515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E515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E515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E515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E515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E515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E515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E515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rsid w:val="00E515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rsid w:val="00E515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rsid w:val="00E515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rsid w:val="00E515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rsid w:val="00E515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rsid w:val="00E515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rsid w:val="00E515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rsid w:val="00E51569"/>
    <w:pPr>
      <w:pBdr>
        <w:left w:val="single" w:sz="8" w:space="0" w:color="auto"/>
      </w:pBdr>
      <w:spacing w:before="100" w:beforeAutospacing="1" w:after="100" w:afterAutospacing="1"/>
      <w:textAlignment w:val="center"/>
    </w:pPr>
  </w:style>
  <w:style w:type="paragraph" w:customStyle="1" w:styleId="xl74">
    <w:name w:val="xl74"/>
    <w:basedOn w:val="Norml"/>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rsid w:val="00E515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rsid w:val="00E515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rsid w:val="00E515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rsid w:val="00E515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rsid w:val="00E515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rsid w:val="00E515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rsid w:val="00E51569"/>
    <w:pPr>
      <w:pBdr>
        <w:top w:val="single" w:sz="4" w:space="0" w:color="auto"/>
        <w:right w:val="single" w:sz="4" w:space="0" w:color="auto"/>
      </w:pBdr>
      <w:spacing w:before="100" w:beforeAutospacing="1" w:after="100" w:afterAutospacing="1"/>
    </w:pPr>
  </w:style>
  <w:style w:type="paragraph" w:customStyle="1" w:styleId="xl88">
    <w:name w:val="xl88"/>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rsid w:val="00E515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rsid w:val="00E515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rsid w:val="00E515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rsid w:val="00E515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rsid w:val="00E515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rsid w:val="00E515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rsid w:val="00E515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rsid w:val="00E515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rsid w:val="00E515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rsid w:val="00E515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rsid w:val="00E515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rsid w:val="00E515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rsid w:val="00E515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rsid w:val="00E515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rsid w:val="00E515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rsid w:val="00E515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rsid w:val="00E51569"/>
    <w:pPr>
      <w:pBdr>
        <w:left w:val="single" w:sz="8" w:space="0" w:color="auto"/>
      </w:pBdr>
      <w:spacing w:before="100" w:beforeAutospacing="1" w:after="100" w:afterAutospacing="1"/>
      <w:jc w:val="center"/>
      <w:textAlignment w:val="center"/>
    </w:pPr>
  </w:style>
  <w:style w:type="paragraph" w:customStyle="1" w:styleId="xl110">
    <w:name w:val="xl110"/>
    <w:basedOn w:val="Norml"/>
    <w:rsid w:val="00E515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rsid w:val="00E51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rsid w:val="00E515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rsid w:val="00E515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rsid w:val="00E515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rsid w:val="00E51569"/>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51569"/>
    <w:rPr>
      <w:b/>
      <w:sz w:val="20"/>
    </w:rPr>
  </w:style>
  <w:style w:type="paragraph" w:styleId="Nincstrkz">
    <w:name w:val="No Spacing"/>
    <w:link w:val="NincstrkzChar"/>
    <w:uiPriority w:val="1"/>
    <w:qFormat/>
    <w:rsid w:val="00E51569"/>
    <w:pPr>
      <w:jc w:val="both"/>
    </w:pPr>
    <w:rPr>
      <w:rFonts w:ascii="Arial" w:hAnsi="Arial"/>
      <w:lang w:eastAsia="en-US"/>
    </w:rPr>
  </w:style>
  <w:style w:type="paragraph" w:customStyle="1" w:styleId="Szvegtrzs31">
    <w:name w:val="Szövegtörzs 31"/>
    <w:basedOn w:val="Norml"/>
    <w:uiPriority w:val="99"/>
    <w:rsid w:val="00E51569"/>
    <w:pPr>
      <w:jc w:val="both"/>
    </w:pPr>
    <w:rPr>
      <w:sz w:val="25"/>
      <w:lang w:eastAsia="ar-SA"/>
    </w:rPr>
  </w:style>
  <w:style w:type="character" w:customStyle="1" w:styleId="Lbjegyzet-karakterek">
    <w:name w:val="Lábjegyzet-karakterek"/>
    <w:uiPriority w:val="99"/>
    <w:rsid w:val="00E51569"/>
    <w:rPr>
      <w:vertAlign w:val="superscript"/>
    </w:rPr>
  </w:style>
  <w:style w:type="character" w:customStyle="1" w:styleId="Lbjegyzet-hivatkozs3">
    <w:name w:val="Lábjegyzet-hivatkozás3"/>
    <w:uiPriority w:val="99"/>
    <w:rsid w:val="00E51569"/>
    <w:rPr>
      <w:vertAlign w:val="superscript"/>
    </w:rPr>
  </w:style>
  <w:style w:type="paragraph" w:customStyle="1" w:styleId="commenttext">
    <w:name w:val="commenttext"/>
    <w:basedOn w:val="Norml"/>
    <w:rsid w:val="00DE418B"/>
    <w:rPr>
      <w:rFonts w:ascii="&amp;#39" w:hAnsi="&amp;#39"/>
    </w:rPr>
  </w:style>
  <w:style w:type="character" w:customStyle="1" w:styleId="ListaszerbekezdsChar">
    <w:name w:val="Listaszerű bekezdés Char"/>
    <w:link w:val="Listaszerbekezds"/>
    <w:uiPriority w:val="34"/>
    <w:locked/>
    <w:rsid w:val="000B294C"/>
    <w:rPr>
      <w:rFonts w:ascii="Arial" w:hAnsi="Arial"/>
      <w:sz w:val="24"/>
      <w:szCs w:val="20"/>
    </w:rPr>
  </w:style>
  <w:style w:type="character" w:styleId="Kiemels2">
    <w:name w:val="Strong"/>
    <w:uiPriority w:val="99"/>
    <w:qFormat/>
    <w:locked/>
    <w:rsid w:val="00670B21"/>
    <w:rPr>
      <w:b/>
      <w:bCs/>
    </w:rPr>
  </w:style>
  <w:style w:type="paragraph" w:customStyle="1" w:styleId="Szvegtrzsbehzssal24">
    <w:name w:val="Szövegtörzs behúzással 24"/>
    <w:basedOn w:val="Norml"/>
    <w:rsid w:val="00670B21"/>
    <w:pPr>
      <w:ind w:left="567" w:hanging="567"/>
      <w:jc w:val="both"/>
    </w:pPr>
    <w:rPr>
      <w:szCs w:val="20"/>
    </w:rPr>
  </w:style>
  <w:style w:type="table" w:styleId="Rcsostblzat">
    <w:name w:val="Table Grid"/>
    <w:basedOn w:val="Normltblzat"/>
    <w:uiPriority w:val="59"/>
    <w:locked/>
    <w:rsid w:val="00670B2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uiPriority w:val="99"/>
    <w:rsid w:val="00581410"/>
    <w:pPr>
      <w:suppressAutoHyphens/>
      <w:autoSpaceDN w:val="0"/>
      <w:jc w:val="both"/>
      <w:textAlignment w:val="baseline"/>
    </w:pPr>
    <w:rPr>
      <w:rFonts w:eastAsia="Calibri"/>
      <w:kern w:val="3"/>
      <w:sz w:val="24"/>
      <w:szCs w:val="24"/>
      <w:lang w:eastAsia="en-US"/>
    </w:rPr>
  </w:style>
  <w:style w:type="paragraph" w:customStyle="1" w:styleId="llb1">
    <w:name w:val="Élőláb1"/>
    <w:basedOn w:val="Standard0"/>
    <w:rsid w:val="00581410"/>
    <w:pPr>
      <w:suppressLineNumbers/>
      <w:tabs>
        <w:tab w:val="center" w:pos="4536"/>
        <w:tab w:val="right" w:pos="9072"/>
      </w:tabs>
    </w:pPr>
    <w:rPr>
      <w:rFonts w:ascii="Arial" w:eastAsia="Times New Roman" w:hAnsi="Arial"/>
      <w:szCs w:val="20"/>
      <w:lang w:eastAsia="hu-HU"/>
    </w:rPr>
  </w:style>
  <w:style w:type="character" w:customStyle="1" w:styleId="Szvegtrzs6">
    <w:name w:val="Szövegtörzs (6)"/>
    <w:basedOn w:val="Bekezdsalapbettpusa"/>
    <w:rsid w:val="00581410"/>
    <w:rPr>
      <w:rFonts w:ascii="Segoe UI" w:eastAsia="Segoe UI" w:hAnsi="Segoe UI" w:cs="Segoe UI"/>
      <w:b/>
      <w:bCs/>
      <w:i w:val="0"/>
      <w:iCs w:val="0"/>
      <w:caps w:val="0"/>
      <w:smallCaps w:val="0"/>
      <w:strike w:val="0"/>
      <w:dstrike w:val="0"/>
      <w:color w:val="000000"/>
      <w:spacing w:val="0"/>
      <w:w w:val="100"/>
      <w:position w:val="0"/>
      <w:sz w:val="17"/>
      <w:szCs w:val="17"/>
      <w:u w:val="none"/>
      <w:vertAlign w:val="subscript"/>
      <w:lang w:val="hu-HU"/>
    </w:rPr>
  </w:style>
  <w:style w:type="character" w:customStyle="1" w:styleId="Szvegtrzs1">
    <w:name w:val="Szövegtörzs1"/>
    <w:basedOn w:val="Bekezdsalapbettpusa"/>
    <w:rsid w:val="0058141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Flkvr">
    <w:name w:val="Szövegtörzs + Félkövér"/>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30">
    <w:name w:val="Címsor #3"/>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21"/>
      <w:szCs w:val="21"/>
      <w:u w:val="none"/>
      <w:vertAlign w:val="subscript"/>
      <w:lang w:val="hu-HU"/>
    </w:rPr>
  </w:style>
  <w:style w:type="character" w:customStyle="1" w:styleId="SzvegtrzsDltTrkz0pt">
    <w:name w:val="Szövegtörzs + Dőlt;Térköz 0 pt"/>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7FlkvrNemdltTrkz0pt">
    <w:name w:val="Szövegtörzs (7) + Félkövér;Nem dőlt;Térköz 0 pt"/>
    <w:basedOn w:val="Bekezdsalapbettpusa"/>
    <w:rsid w:val="00581410"/>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Tblzatfelirata2">
    <w:name w:val="Táblázat felirata (2)"/>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numbering" w:customStyle="1" w:styleId="WWNum5">
    <w:name w:val="WWNum5"/>
    <w:basedOn w:val="Nemlista"/>
    <w:rsid w:val="001C17DD"/>
    <w:pPr>
      <w:numPr>
        <w:numId w:val="3"/>
      </w:numPr>
    </w:pPr>
  </w:style>
  <w:style w:type="paragraph" w:customStyle="1" w:styleId="Textbody0">
    <w:name w:val="Text body"/>
    <w:basedOn w:val="Standard0"/>
    <w:rsid w:val="00B7594E"/>
    <w:pPr>
      <w:spacing w:after="120"/>
    </w:pPr>
  </w:style>
  <w:style w:type="paragraph" w:customStyle="1" w:styleId="Textbodyindent">
    <w:name w:val="Text body indent"/>
    <w:basedOn w:val="Standard0"/>
    <w:rsid w:val="00B7594E"/>
    <w:pPr>
      <w:spacing w:after="120" w:line="276" w:lineRule="auto"/>
      <w:ind w:left="283"/>
      <w:jc w:val="left"/>
    </w:pPr>
    <w:rPr>
      <w:rFonts w:ascii="Calibri" w:hAnsi="Calibri" w:cs="Calibri"/>
      <w:sz w:val="22"/>
      <w:szCs w:val="22"/>
    </w:rPr>
  </w:style>
  <w:style w:type="numbering" w:customStyle="1" w:styleId="WWNum10">
    <w:name w:val="WWNum10"/>
    <w:basedOn w:val="Nemlista"/>
    <w:rsid w:val="00B7594E"/>
    <w:pPr>
      <w:numPr>
        <w:numId w:val="59"/>
      </w:numPr>
    </w:pPr>
  </w:style>
  <w:style w:type="numbering" w:customStyle="1" w:styleId="WWNum7">
    <w:name w:val="WWNum7"/>
    <w:basedOn w:val="Nemlista"/>
    <w:rsid w:val="00B7594E"/>
    <w:pPr>
      <w:numPr>
        <w:numId w:val="5"/>
      </w:numPr>
    </w:pPr>
  </w:style>
  <w:style w:type="numbering" w:customStyle="1" w:styleId="WWNum8">
    <w:name w:val="WWNum8"/>
    <w:basedOn w:val="Nemlista"/>
    <w:rsid w:val="00B7594E"/>
    <w:pPr>
      <w:numPr>
        <w:numId w:val="6"/>
      </w:numPr>
    </w:pPr>
  </w:style>
  <w:style w:type="numbering" w:customStyle="1" w:styleId="WWNum46">
    <w:name w:val="WWNum46"/>
    <w:basedOn w:val="Nemlista"/>
    <w:rsid w:val="00B7594E"/>
    <w:pPr>
      <w:numPr>
        <w:numId w:val="7"/>
      </w:numPr>
    </w:pPr>
  </w:style>
  <w:style w:type="numbering" w:customStyle="1" w:styleId="WWNum9">
    <w:name w:val="WWNum9"/>
    <w:basedOn w:val="Nemlista"/>
    <w:rsid w:val="00442C8F"/>
    <w:pPr>
      <w:numPr>
        <w:numId w:val="55"/>
      </w:numPr>
    </w:pPr>
  </w:style>
  <w:style w:type="numbering" w:customStyle="1" w:styleId="WWNum11">
    <w:name w:val="WWNum11"/>
    <w:basedOn w:val="Nemlista"/>
    <w:rsid w:val="00442C8F"/>
    <w:pPr>
      <w:numPr>
        <w:numId w:val="58"/>
      </w:numPr>
    </w:pPr>
  </w:style>
  <w:style w:type="numbering" w:customStyle="1" w:styleId="WWNum23">
    <w:name w:val="WWNum23"/>
    <w:basedOn w:val="Nemlista"/>
    <w:rsid w:val="004666FA"/>
    <w:pPr>
      <w:numPr>
        <w:numId w:val="12"/>
      </w:numPr>
    </w:pPr>
  </w:style>
  <w:style w:type="paragraph" w:customStyle="1" w:styleId="Tiret0">
    <w:name w:val="Tiret 0"/>
    <w:basedOn w:val="Standard0"/>
    <w:rsid w:val="00E572D3"/>
    <w:pPr>
      <w:spacing w:before="120" w:after="120"/>
    </w:pPr>
    <w:rPr>
      <w:szCs w:val="22"/>
      <w:lang w:eastAsia="en-GB"/>
    </w:rPr>
  </w:style>
  <w:style w:type="paragraph" w:customStyle="1" w:styleId="Tiret1">
    <w:name w:val="Tiret 1"/>
    <w:basedOn w:val="Standard0"/>
    <w:rsid w:val="00E572D3"/>
    <w:pPr>
      <w:spacing w:before="120" w:after="120"/>
    </w:pPr>
    <w:rPr>
      <w:szCs w:val="22"/>
      <w:lang w:eastAsia="en-GB"/>
    </w:rPr>
  </w:style>
  <w:style w:type="paragraph" w:customStyle="1" w:styleId="Footnote">
    <w:name w:val="Footnote"/>
    <w:basedOn w:val="Standard0"/>
    <w:rsid w:val="00E572D3"/>
    <w:pPr>
      <w:suppressLineNumbers/>
      <w:ind w:left="283" w:hanging="283"/>
    </w:pPr>
    <w:rPr>
      <w:sz w:val="20"/>
      <w:szCs w:val="20"/>
    </w:rPr>
  </w:style>
  <w:style w:type="character" w:customStyle="1" w:styleId="NormalBoldChar">
    <w:name w:val="NormalBold Char"/>
    <w:rsid w:val="00E572D3"/>
    <w:rPr>
      <w:rFonts w:eastAsia="Times New Roman"/>
      <w:b/>
      <w:sz w:val="24"/>
      <w:lang w:eastAsia="en-GB"/>
    </w:rPr>
  </w:style>
  <w:style w:type="numbering" w:customStyle="1" w:styleId="WWNum14">
    <w:name w:val="WWNum14"/>
    <w:basedOn w:val="Nemlista"/>
    <w:rsid w:val="00E572D3"/>
    <w:pPr>
      <w:numPr>
        <w:numId w:val="13"/>
      </w:numPr>
    </w:pPr>
  </w:style>
  <w:style w:type="numbering" w:customStyle="1" w:styleId="WWNum15">
    <w:name w:val="WWNum15"/>
    <w:basedOn w:val="Nemlista"/>
    <w:rsid w:val="00E572D3"/>
    <w:pPr>
      <w:numPr>
        <w:numId w:val="14"/>
      </w:numPr>
    </w:pPr>
  </w:style>
  <w:style w:type="numbering" w:customStyle="1" w:styleId="WWNum39">
    <w:name w:val="WWNum39"/>
    <w:basedOn w:val="Nemlista"/>
    <w:rsid w:val="00E572D3"/>
    <w:pPr>
      <w:numPr>
        <w:numId w:val="15"/>
      </w:numPr>
    </w:pPr>
  </w:style>
  <w:style w:type="numbering" w:customStyle="1" w:styleId="WWNum40">
    <w:name w:val="WWNum40"/>
    <w:basedOn w:val="Nemlista"/>
    <w:rsid w:val="00E572D3"/>
    <w:pPr>
      <w:numPr>
        <w:numId w:val="16"/>
      </w:numPr>
    </w:pPr>
  </w:style>
  <w:style w:type="numbering" w:customStyle="1" w:styleId="WWNum41">
    <w:name w:val="WWNum41"/>
    <w:basedOn w:val="Nemlista"/>
    <w:rsid w:val="00E572D3"/>
    <w:pPr>
      <w:numPr>
        <w:numId w:val="57"/>
      </w:numPr>
    </w:pPr>
  </w:style>
  <w:style w:type="numbering" w:customStyle="1" w:styleId="WWNum2">
    <w:name w:val="WWNum2"/>
    <w:basedOn w:val="Nemlista"/>
    <w:rsid w:val="00706DF5"/>
    <w:pPr>
      <w:numPr>
        <w:numId w:val="56"/>
      </w:numPr>
    </w:pPr>
  </w:style>
  <w:style w:type="numbering" w:customStyle="1" w:styleId="WWOutlineListStyle">
    <w:name w:val="WW_OutlineListStyle"/>
    <w:basedOn w:val="Nemlista"/>
    <w:rsid w:val="00755481"/>
    <w:pPr>
      <w:numPr>
        <w:numId w:val="21"/>
      </w:numPr>
    </w:pPr>
  </w:style>
  <w:style w:type="paragraph" w:customStyle="1" w:styleId="Heading0">
    <w:name w:val="Heading"/>
    <w:basedOn w:val="Standard0"/>
    <w:next w:val="Textbody0"/>
    <w:rsid w:val="00755481"/>
    <w:pPr>
      <w:keepNext/>
      <w:spacing w:before="240" w:after="120"/>
    </w:pPr>
    <w:rPr>
      <w:rFonts w:ascii="Arial" w:eastAsia="Microsoft YaHei" w:hAnsi="Arial" w:cs="Mangal"/>
      <w:sz w:val="28"/>
      <w:szCs w:val="28"/>
    </w:rPr>
  </w:style>
  <w:style w:type="paragraph" w:styleId="Lista">
    <w:name w:val="List"/>
    <w:basedOn w:val="Textbody0"/>
    <w:uiPriority w:val="99"/>
    <w:rsid w:val="00755481"/>
    <w:rPr>
      <w:rFonts w:cs="Mangal"/>
    </w:rPr>
  </w:style>
  <w:style w:type="paragraph" w:customStyle="1" w:styleId="Kpalrs1">
    <w:name w:val="Képaláírás1"/>
    <w:basedOn w:val="Standard0"/>
    <w:rsid w:val="00755481"/>
    <w:pPr>
      <w:suppressLineNumbers/>
      <w:spacing w:before="120" w:after="120"/>
    </w:pPr>
    <w:rPr>
      <w:rFonts w:cs="Mangal"/>
      <w:i/>
      <w:iCs/>
    </w:rPr>
  </w:style>
  <w:style w:type="paragraph" w:customStyle="1" w:styleId="Index">
    <w:name w:val="Index"/>
    <w:basedOn w:val="Standard0"/>
    <w:rsid w:val="00755481"/>
    <w:pPr>
      <w:suppressLineNumbers/>
    </w:pPr>
    <w:rPr>
      <w:rFonts w:cs="Mangal"/>
    </w:rPr>
  </w:style>
  <w:style w:type="paragraph" w:customStyle="1" w:styleId="Cmsor11">
    <w:name w:val="Címsor 11"/>
    <w:basedOn w:val="Standard0"/>
    <w:next w:val="Textbody0"/>
    <w:qFormat/>
    <w:rsid w:val="00755481"/>
    <w:pPr>
      <w:keepNext/>
      <w:keepLines/>
      <w:numPr>
        <w:numId w:val="21"/>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755481"/>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755481"/>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0"/>
    <w:rsid w:val="00755481"/>
    <w:pPr>
      <w:keepNext/>
      <w:keepLines/>
      <w:spacing w:before="200"/>
    </w:pPr>
    <w:rPr>
      <w:rFonts w:ascii="Cambria" w:hAnsi="Cambria" w:cs="F"/>
      <w:b/>
      <w:bCs/>
      <w:i/>
      <w:iCs/>
      <w:color w:val="4F81BD"/>
    </w:rPr>
  </w:style>
  <w:style w:type="paragraph" w:customStyle="1" w:styleId="Cmsor61">
    <w:name w:val="Címsor 61"/>
    <w:basedOn w:val="Standard0"/>
    <w:next w:val="Textbody0"/>
    <w:rsid w:val="00755481"/>
    <w:pPr>
      <w:keepNext/>
      <w:keepLines/>
      <w:spacing w:before="200"/>
      <w:outlineLvl w:val="5"/>
    </w:pPr>
    <w:rPr>
      <w:rFonts w:ascii="Cambria" w:hAnsi="Cambria" w:cs="F"/>
      <w:i/>
      <w:iCs/>
      <w:color w:val="243F60"/>
    </w:rPr>
  </w:style>
  <w:style w:type="paragraph" w:customStyle="1" w:styleId="Cmsor71">
    <w:name w:val="Címsor 71"/>
    <w:basedOn w:val="Standard0"/>
    <w:next w:val="Textbody0"/>
    <w:rsid w:val="00755481"/>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755481"/>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755481"/>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755481"/>
    <w:pPr>
      <w:suppressLineNumbers/>
      <w:tabs>
        <w:tab w:val="center" w:pos="4536"/>
        <w:tab w:val="right" w:pos="9072"/>
      </w:tabs>
    </w:pPr>
  </w:style>
  <w:style w:type="paragraph" w:customStyle="1" w:styleId="NormalBold">
    <w:name w:val="NormalBold"/>
    <w:basedOn w:val="Standard0"/>
    <w:rsid w:val="00755481"/>
    <w:pPr>
      <w:widowControl w:val="0"/>
      <w:jc w:val="left"/>
    </w:pPr>
    <w:rPr>
      <w:rFonts w:eastAsia="Times New Roman"/>
      <w:b/>
      <w:szCs w:val="20"/>
      <w:lang w:eastAsia="en-GB"/>
    </w:rPr>
  </w:style>
  <w:style w:type="paragraph" w:styleId="Alcm">
    <w:name w:val="Subtitle"/>
    <w:basedOn w:val="Heading0"/>
    <w:next w:val="Textbody0"/>
    <w:link w:val="AlcmChar"/>
    <w:uiPriority w:val="11"/>
    <w:qFormat/>
    <w:locked/>
    <w:rsid w:val="00755481"/>
    <w:pPr>
      <w:jc w:val="center"/>
    </w:pPr>
    <w:rPr>
      <w:i/>
      <w:iCs/>
    </w:rPr>
  </w:style>
  <w:style w:type="character" w:customStyle="1" w:styleId="AlcmChar">
    <w:name w:val="Alcím Char"/>
    <w:basedOn w:val="Bekezdsalapbettpusa"/>
    <w:link w:val="Alcm"/>
    <w:uiPriority w:val="11"/>
    <w:rsid w:val="00755481"/>
    <w:rPr>
      <w:rFonts w:ascii="Arial" w:eastAsia="Microsoft YaHei" w:hAnsi="Arial" w:cs="Mangal"/>
      <w:i/>
      <w:iCs/>
      <w:kern w:val="3"/>
      <w:sz w:val="28"/>
      <w:szCs w:val="28"/>
      <w:lang w:eastAsia="en-US"/>
    </w:rPr>
  </w:style>
  <w:style w:type="paragraph" w:customStyle="1" w:styleId="Text1">
    <w:name w:val="Text 1"/>
    <w:basedOn w:val="Standard0"/>
    <w:rsid w:val="00755481"/>
    <w:pPr>
      <w:spacing w:before="120" w:after="120"/>
      <w:ind w:left="850"/>
    </w:pPr>
    <w:rPr>
      <w:szCs w:val="22"/>
      <w:lang w:eastAsia="en-GB"/>
    </w:rPr>
  </w:style>
  <w:style w:type="paragraph" w:customStyle="1" w:styleId="NormalLeft">
    <w:name w:val="Normal Left"/>
    <w:basedOn w:val="Standard0"/>
    <w:rsid w:val="00755481"/>
    <w:pPr>
      <w:spacing w:before="120" w:after="120"/>
      <w:jc w:val="left"/>
    </w:pPr>
    <w:rPr>
      <w:szCs w:val="22"/>
      <w:lang w:eastAsia="en-GB"/>
    </w:rPr>
  </w:style>
  <w:style w:type="paragraph" w:customStyle="1" w:styleId="NumPar1">
    <w:name w:val="NumPar 1"/>
    <w:basedOn w:val="Standard0"/>
    <w:rsid w:val="00755481"/>
    <w:pPr>
      <w:spacing w:before="120" w:after="120"/>
      <w:outlineLvl w:val="0"/>
    </w:pPr>
    <w:rPr>
      <w:szCs w:val="22"/>
      <w:lang w:eastAsia="en-GB"/>
    </w:rPr>
  </w:style>
  <w:style w:type="paragraph" w:customStyle="1" w:styleId="NumPar2">
    <w:name w:val="NumPar 2"/>
    <w:basedOn w:val="Standard0"/>
    <w:rsid w:val="00755481"/>
    <w:pPr>
      <w:numPr>
        <w:ilvl w:val="1"/>
        <w:numId w:val="21"/>
      </w:numPr>
      <w:spacing w:before="120" w:after="120"/>
      <w:outlineLvl w:val="1"/>
    </w:pPr>
    <w:rPr>
      <w:szCs w:val="22"/>
      <w:lang w:eastAsia="en-GB"/>
    </w:rPr>
  </w:style>
  <w:style w:type="paragraph" w:customStyle="1" w:styleId="NumPar3">
    <w:name w:val="NumPar 3"/>
    <w:basedOn w:val="Standard0"/>
    <w:rsid w:val="00755481"/>
    <w:pPr>
      <w:numPr>
        <w:ilvl w:val="2"/>
        <w:numId w:val="21"/>
      </w:numPr>
      <w:spacing w:before="120" w:after="120"/>
      <w:outlineLvl w:val="2"/>
    </w:pPr>
    <w:rPr>
      <w:szCs w:val="22"/>
      <w:lang w:eastAsia="en-GB"/>
    </w:rPr>
  </w:style>
  <w:style w:type="paragraph" w:customStyle="1" w:styleId="NumPar4">
    <w:name w:val="NumPar 4"/>
    <w:basedOn w:val="Standard0"/>
    <w:rsid w:val="00755481"/>
    <w:pPr>
      <w:numPr>
        <w:ilvl w:val="3"/>
        <w:numId w:val="21"/>
      </w:numPr>
      <w:spacing w:before="120" w:after="120"/>
      <w:outlineLvl w:val="3"/>
    </w:pPr>
    <w:rPr>
      <w:szCs w:val="22"/>
      <w:lang w:eastAsia="en-GB"/>
    </w:rPr>
  </w:style>
  <w:style w:type="paragraph" w:customStyle="1" w:styleId="ChapterTitle">
    <w:name w:val="ChapterTitle"/>
    <w:basedOn w:val="Standard0"/>
    <w:rsid w:val="00755481"/>
    <w:pPr>
      <w:keepNext/>
      <w:spacing w:before="120" w:after="360"/>
      <w:jc w:val="center"/>
    </w:pPr>
    <w:rPr>
      <w:b/>
      <w:sz w:val="32"/>
      <w:szCs w:val="22"/>
      <w:lang w:eastAsia="en-GB"/>
    </w:rPr>
  </w:style>
  <w:style w:type="paragraph" w:customStyle="1" w:styleId="SectionTitle">
    <w:name w:val="SectionTitle"/>
    <w:basedOn w:val="Standard0"/>
    <w:rsid w:val="00755481"/>
    <w:pPr>
      <w:keepNext/>
      <w:spacing w:before="120" w:after="360"/>
      <w:jc w:val="center"/>
    </w:pPr>
    <w:rPr>
      <w:b/>
      <w:smallCaps/>
      <w:sz w:val="28"/>
      <w:szCs w:val="22"/>
      <w:lang w:eastAsia="en-GB"/>
    </w:rPr>
  </w:style>
  <w:style w:type="paragraph" w:customStyle="1" w:styleId="Titrearticle">
    <w:name w:val="Titre article"/>
    <w:basedOn w:val="Standard0"/>
    <w:rsid w:val="00755481"/>
    <w:pPr>
      <w:keepNext/>
      <w:spacing w:before="360" w:after="120"/>
      <w:jc w:val="center"/>
    </w:pPr>
    <w:rPr>
      <w:i/>
      <w:szCs w:val="22"/>
      <w:lang w:eastAsia="en-GB"/>
    </w:rPr>
  </w:style>
  <w:style w:type="paragraph" w:styleId="Vltozat">
    <w:name w:val="Revision"/>
    <w:uiPriority w:val="99"/>
    <w:rsid w:val="00755481"/>
    <w:pPr>
      <w:suppressAutoHyphens/>
      <w:autoSpaceDN w:val="0"/>
      <w:textAlignment w:val="baseline"/>
    </w:pPr>
    <w:rPr>
      <w:rFonts w:eastAsia="Calibri"/>
      <w:kern w:val="3"/>
      <w:sz w:val="24"/>
      <w:szCs w:val="24"/>
      <w:lang w:eastAsia="en-US"/>
    </w:rPr>
  </w:style>
  <w:style w:type="character" w:customStyle="1" w:styleId="Internetlink">
    <w:name w:val="Internet link"/>
    <w:basedOn w:val="Bekezdsalapbettpusa"/>
    <w:rsid w:val="00755481"/>
    <w:rPr>
      <w:color w:val="0066CC"/>
      <w:u w:val="single"/>
    </w:rPr>
  </w:style>
  <w:style w:type="character" w:customStyle="1" w:styleId="Szvegtrzs7NemdltTrkz0pt">
    <w:name w:val="Szövegtörzs (7) + Nem dőlt;Térköz 0 pt"/>
    <w:basedOn w:val="Bekezdsalapbettpusa"/>
    <w:rsid w:val="00755481"/>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755481"/>
    <w:rPr>
      <w:rFonts w:ascii="Lucida Sans Unicode" w:eastAsia="Lucida Sans Unicode" w:hAnsi="Lucida Sans Unicode" w:cs="Lucida Sans Unicode"/>
      <w:sz w:val="14"/>
      <w:szCs w:val="14"/>
    </w:rPr>
  </w:style>
  <w:style w:type="character" w:customStyle="1" w:styleId="Szvegtrzs71">
    <w:name w:val="Szövegtörzs7"/>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755481"/>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755481"/>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755481"/>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755481"/>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755481"/>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755481"/>
    <w:rPr>
      <w:b/>
      <w:i/>
      <w:spacing w:val="0"/>
      <w:lang w:val="hu-HU" w:eastAsia="hu-HU"/>
    </w:rPr>
  </w:style>
  <w:style w:type="character" w:customStyle="1" w:styleId="ListLabel1">
    <w:name w:val="ListLabel 1"/>
    <w:rsid w:val="00755481"/>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755481"/>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755481"/>
    <w:rPr>
      <w:rFonts w:eastAsia="Times New Roman" w:cs="Calibri"/>
    </w:rPr>
  </w:style>
  <w:style w:type="character" w:customStyle="1" w:styleId="ListLabel6">
    <w:name w:val="ListLabel 6"/>
    <w:rsid w:val="00755481"/>
    <w:rPr>
      <w:rFonts w:cs="Courier New"/>
    </w:rPr>
  </w:style>
  <w:style w:type="character" w:customStyle="1" w:styleId="ListLabel7">
    <w:name w:val="ListLabel 7"/>
    <w:rsid w:val="00755481"/>
    <w:rPr>
      <w:rFonts w:eastAsia="Times New Roman" w:cs="Tahoma"/>
    </w:rPr>
  </w:style>
  <w:style w:type="character" w:customStyle="1" w:styleId="ListLabel8">
    <w:name w:val="ListLabel 8"/>
    <w:rsid w:val="00755481"/>
    <w:rPr>
      <w:rFonts w:eastAsia="Arial Unicode MS" w:cs="Calibri"/>
    </w:rPr>
  </w:style>
  <w:style w:type="character" w:customStyle="1" w:styleId="ListLabel9">
    <w:name w:val="ListLabel 9"/>
    <w:rsid w:val="00755481"/>
    <w:rPr>
      <w:rFonts w:eastAsia="Arial Unicode MS" w:cs="Arial Unicode MS"/>
    </w:rPr>
  </w:style>
  <w:style w:type="character" w:customStyle="1" w:styleId="ListLabel10">
    <w:name w:val="ListLabel 10"/>
    <w:rsid w:val="00755481"/>
    <w:rPr>
      <w:rFonts w:cs="Times New Roman"/>
    </w:rPr>
  </w:style>
  <w:style w:type="character" w:customStyle="1" w:styleId="ListLabel11">
    <w:name w:val="ListLabel 11"/>
    <w:rsid w:val="00755481"/>
    <w:rPr>
      <w:rFonts w:cs="Times New Roman"/>
      <w:b/>
    </w:rPr>
  </w:style>
  <w:style w:type="character" w:customStyle="1" w:styleId="ListLabel12">
    <w:name w:val="ListLabel 12"/>
    <w:rsid w:val="00755481"/>
    <w:rPr>
      <w:rFonts w:cs="Times New Roman"/>
      <w:b/>
      <w:color w:val="00000A"/>
    </w:rPr>
  </w:style>
  <w:style w:type="character" w:customStyle="1" w:styleId="ListLabel13">
    <w:name w:val="ListLabel 13"/>
    <w:rsid w:val="00755481"/>
    <w:rPr>
      <w:rFonts w:eastAsia="Calibri" w:cs="Times New Roman"/>
    </w:rPr>
  </w:style>
  <w:style w:type="character" w:customStyle="1" w:styleId="ListLabel14">
    <w:name w:val="ListLabel 14"/>
    <w:rsid w:val="00755481"/>
    <w:rPr>
      <w:b/>
    </w:rPr>
  </w:style>
  <w:style w:type="character" w:customStyle="1" w:styleId="ListLabel15">
    <w:name w:val="ListLabel 15"/>
    <w:rsid w:val="00755481"/>
    <w:rPr>
      <w:rFonts w:cs="Calibri"/>
    </w:rPr>
  </w:style>
  <w:style w:type="character" w:customStyle="1" w:styleId="FootnoteSymbol">
    <w:name w:val="Footnote Symbol"/>
    <w:rsid w:val="00755481"/>
  </w:style>
  <w:style w:type="character" w:customStyle="1" w:styleId="Footnoteanchor">
    <w:name w:val="Footnote anchor"/>
    <w:rsid w:val="00755481"/>
    <w:rPr>
      <w:position w:val="0"/>
      <w:vertAlign w:val="superscript"/>
    </w:rPr>
  </w:style>
  <w:style w:type="character" w:customStyle="1" w:styleId="NumberingSymbols">
    <w:name w:val="Numbering Symbols"/>
    <w:rsid w:val="00755481"/>
  </w:style>
  <w:style w:type="character" w:customStyle="1" w:styleId="BulletSymbols">
    <w:name w:val="Bullet Symbols"/>
    <w:rsid w:val="00755481"/>
    <w:rPr>
      <w:rFonts w:ascii="OpenSymbol" w:eastAsia="OpenSymbol" w:hAnsi="OpenSymbol" w:cs="OpenSymbol"/>
    </w:rPr>
  </w:style>
  <w:style w:type="numbering" w:customStyle="1" w:styleId="WWNum1">
    <w:name w:val="WWNum1"/>
    <w:basedOn w:val="Nemlista"/>
    <w:rsid w:val="00755481"/>
    <w:pPr>
      <w:numPr>
        <w:numId w:val="22"/>
      </w:numPr>
    </w:pPr>
  </w:style>
  <w:style w:type="numbering" w:customStyle="1" w:styleId="WWNum3">
    <w:name w:val="WWNum3"/>
    <w:basedOn w:val="Nemlista"/>
    <w:rsid w:val="00755481"/>
    <w:pPr>
      <w:numPr>
        <w:numId w:val="23"/>
      </w:numPr>
    </w:pPr>
  </w:style>
  <w:style w:type="numbering" w:customStyle="1" w:styleId="WWNum4">
    <w:name w:val="WWNum4"/>
    <w:basedOn w:val="Nemlista"/>
    <w:rsid w:val="00755481"/>
    <w:pPr>
      <w:numPr>
        <w:numId w:val="24"/>
      </w:numPr>
    </w:pPr>
  </w:style>
  <w:style w:type="numbering" w:customStyle="1" w:styleId="WWNum6">
    <w:name w:val="WWNum6"/>
    <w:basedOn w:val="Nemlista"/>
    <w:rsid w:val="00755481"/>
    <w:pPr>
      <w:numPr>
        <w:numId w:val="25"/>
      </w:numPr>
    </w:pPr>
  </w:style>
  <w:style w:type="numbering" w:customStyle="1" w:styleId="WWNum12">
    <w:name w:val="WWNum12"/>
    <w:basedOn w:val="Nemlista"/>
    <w:rsid w:val="00755481"/>
    <w:pPr>
      <w:numPr>
        <w:numId w:val="26"/>
      </w:numPr>
    </w:pPr>
  </w:style>
  <w:style w:type="numbering" w:customStyle="1" w:styleId="WWNum13">
    <w:name w:val="WWNum13"/>
    <w:basedOn w:val="Nemlista"/>
    <w:rsid w:val="00755481"/>
    <w:pPr>
      <w:numPr>
        <w:numId w:val="27"/>
      </w:numPr>
    </w:pPr>
  </w:style>
  <w:style w:type="numbering" w:customStyle="1" w:styleId="WWNum16">
    <w:name w:val="WWNum16"/>
    <w:basedOn w:val="Nemlista"/>
    <w:rsid w:val="00755481"/>
    <w:pPr>
      <w:numPr>
        <w:numId w:val="28"/>
      </w:numPr>
    </w:pPr>
  </w:style>
  <w:style w:type="numbering" w:customStyle="1" w:styleId="WWNum17">
    <w:name w:val="WWNum17"/>
    <w:basedOn w:val="Nemlista"/>
    <w:rsid w:val="00755481"/>
    <w:pPr>
      <w:numPr>
        <w:numId w:val="29"/>
      </w:numPr>
    </w:pPr>
  </w:style>
  <w:style w:type="numbering" w:customStyle="1" w:styleId="WWNum18">
    <w:name w:val="WWNum18"/>
    <w:basedOn w:val="Nemlista"/>
    <w:rsid w:val="00755481"/>
    <w:pPr>
      <w:numPr>
        <w:numId w:val="30"/>
      </w:numPr>
    </w:pPr>
  </w:style>
  <w:style w:type="numbering" w:customStyle="1" w:styleId="WWNum19">
    <w:name w:val="WWNum19"/>
    <w:basedOn w:val="Nemlista"/>
    <w:rsid w:val="00755481"/>
    <w:pPr>
      <w:numPr>
        <w:numId w:val="31"/>
      </w:numPr>
    </w:pPr>
  </w:style>
  <w:style w:type="numbering" w:customStyle="1" w:styleId="WWNum20">
    <w:name w:val="WWNum20"/>
    <w:basedOn w:val="Nemlista"/>
    <w:rsid w:val="00755481"/>
    <w:pPr>
      <w:numPr>
        <w:numId w:val="32"/>
      </w:numPr>
    </w:pPr>
  </w:style>
  <w:style w:type="numbering" w:customStyle="1" w:styleId="WWNum21">
    <w:name w:val="WWNum21"/>
    <w:basedOn w:val="Nemlista"/>
    <w:rsid w:val="00755481"/>
    <w:pPr>
      <w:numPr>
        <w:numId w:val="33"/>
      </w:numPr>
    </w:pPr>
  </w:style>
  <w:style w:type="numbering" w:customStyle="1" w:styleId="WWNum22">
    <w:name w:val="WWNum22"/>
    <w:basedOn w:val="Nemlista"/>
    <w:rsid w:val="00755481"/>
    <w:pPr>
      <w:numPr>
        <w:numId w:val="60"/>
      </w:numPr>
    </w:pPr>
  </w:style>
  <w:style w:type="numbering" w:customStyle="1" w:styleId="WWNum24">
    <w:name w:val="WWNum24"/>
    <w:basedOn w:val="Nemlista"/>
    <w:rsid w:val="00755481"/>
    <w:pPr>
      <w:numPr>
        <w:numId w:val="34"/>
      </w:numPr>
    </w:pPr>
  </w:style>
  <w:style w:type="numbering" w:customStyle="1" w:styleId="WWNum25">
    <w:name w:val="WWNum25"/>
    <w:basedOn w:val="Nemlista"/>
    <w:rsid w:val="00755481"/>
    <w:pPr>
      <w:numPr>
        <w:numId w:val="35"/>
      </w:numPr>
    </w:pPr>
  </w:style>
  <w:style w:type="numbering" w:customStyle="1" w:styleId="WWNum26">
    <w:name w:val="WWNum26"/>
    <w:basedOn w:val="Nemlista"/>
    <w:rsid w:val="00755481"/>
    <w:pPr>
      <w:numPr>
        <w:numId w:val="36"/>
      </w:numPr>
    </w:pPr>
  </w:style>
  <w:style w:type="numbering" w:customStyle="1" w:styleId="WWNum27">
    <w:name w:val="WWNum27"/>
    <w:basedOn w:val="Nemlista"/>
    <w:rsid w:val="00755481"/>
    <w:pPr>
      <w:numPr>
        <w:numId w:val="37"/>
      </w:numPr>
    </w:pPr>
  </w:style>
  <w:style w:type="numbering" w:customStyle="1" w:styleId="WWNum28">
    <w:name w:val="WWNum28"/>
    <w:basedOn w:val="Nemlista"/>
    <w:rsid w:val="00755481"/>
    <w:pPr>
      <w:numPr>
        <w:numId w:val="38"/>
      </w:numPr>
    </w:pPr>
  </w:style>
  <w:style w:type="numbering" w:customStyle="1" w:styleId="WWNum29">
    <w:name w:val="WWNum29"/>
    <w:basedOn w:val="Nemlista"/>
    <w:rsid w:val="00755481"/>
    <w:pPr>
      <w:numPr>
        <w:numId w:val="39"/>
      </w:numPr>
    </w:pPr>
  </w:style>
  <w:style w:type="numbering" w:customStyle="1" w:styleId="WWNum30">
    <w:name w:val="WWNum30"/>
    <w:basedOn w:val="Nemlista"/>
    <w:rsid w:val="00755481"/>
    <w:pPr>
      <w:numPr>
        <w:numId w:val="40"/>
      </w:numPr>
    </w:pPr>
  </w:style>
  <w:style w:type="numbering" w:customStyle="1" w:styleId="WWNum31">
    <w:name w:val="WWNum31"/>
    <w:basedOn w:val="Nemlista"/>
    <w:rsid w:val="00755481"/>
    <w:pPr>
      <w:numPr>
        <w:numId w:val="41"/>
      </w:numPr>
    </w:pPr>
  </w:style>
  <w:style w:type="numbering" w:customStyle="1" w:styleId="WWNum32">
    <w:name w:val="WWNum32"/>
    <w:basedOn w:val="Nemlista"/>
    <w:rsid w:val="00755481"/>
    <w:pPr>
      <w:numPr>
        <w:numId w:val="42"/>
      </w:numPr>
    </w:pPr>
  </w:style>
  <w:style w:type="numbering" w:customStyle="1" w:styleId="WWNum33">
    <w:name w:val="WWNum33"/>
    <w:basedOn w:val="Nemlista"/>
    <w:rsid w:val="00755481"/>
    <w:pPr>
      <w:numPr>
        <w:numId w:val="43"/>
      </w:numPr>
    </w:pPr>
  </w:style>
  <w:style w:type="numbering" w:customStyle="1" w:styleId="WWNum34">
    <w:name w:val="WWNum34"/>
    <w:basedOn w:val="Nemlista"/>
    <w:rsid w:val="00755481"/>
    <w:pPr>
      <w:numPr>
        <w:numId w:val="44"/>
      </w:numPr>
    </w:pPr>
  </w:style>
  <w:style w:type="numbering" w:customStyle="1" w:styleId="WWNum35">
    <w:name w:val="WWNum35"/>
    <w:basedOn w:val="Nemlista"/>
    <w:rsid w:val="00755481"/>
    <w:pPr>
      <w:numPr>
        <w:numId w:val="45"/>
      </w:numPr>
    </w:pPr>
  </w:style>
  <w:style w:type="numbering" w:customStyle="1" w:styleId="WWNum36">
    <w:name w:val="WWNum36"/>
    <w:basedOn w:val="Nemlista"/>
    <w:rsid w:val="00755481"/>
    <w:pPr>
      <w:numPr>
        <w:numId w:val="46"/>
      </w:numPr>
    </w:pPr>
  </w:style>
  <w:style w:type="numbering" w:customStyle="1" w:styleId="WWNum37">
    <w:name w:val="WWNum37"/>
    <w:basedOn w:val="Nemlista"/>
    <w:rsid w:val="00755481"/>
    <w:pPr>
      <w:numPr>
        <w:numId w:val="47"/>
      </w:numPr>
    </w:pPr>
  </w:style>
  <w:style w:type="numbering" w:customStyle="1" w:styleId="WWNum38">
    <w:name w:val="WWNum38"/>
    <w:basedOn w:val="Nemlista"/>
    <w:rsid w:val="00755481"/>
    <w:pPr>
      <w:numPr>
        <w:numId w:val="48"/>
      </w:numPr>
    </w:pPr>
  </w:style>
  <w:style w:type="numbering" w:customStyle="1" w:styleId="WWNum42">
    <w:name w:val="WWNum42"/>
    <w:basedOn w:val="Nemlista"/>
    <w:rsid w:val="00755481"/>
    <w:pPr>
      <w:numPr>
        <w:numId w:val="49"/>
      </w:numPr>
    </w:pPr>
  </w:style>
  <w:style w:type="numbering" w:customStyle="1" w:styleId="WWNum43">
    <w:name w:val="WWNum43"/>
    <w:basedOn w:val="Nemlista"/>
    <w:rsid w:val="00755481"/>
    <w:pPr>
      <w:numPr>
        <w:numId w:val="50"/>
      </w:numPr>
    </w:pPr>
  </w:style>
  <w:style w:type="numbering" w:customStyle="1" w:styleId="WWNum44">
    <w:name w:val="WWNum44"/>
    <w:basedOn w:val="Nemlista"/>
    <w:rsid w:val="00755481"/>
    <w:pPr>
      <w:numPr>
        <w:numId w:val="61"/>
      </w:numPr>
    </w:pPr>
  </w:style>
  <w:style w:type="numbering" w:customStyle="1" w:styleId="WWNum45">
    <w:name w:val="WWNum45"/>
    <w:basedOn w:val="Nemlista"/>
    <w:rsid w:val="00755481"/>
    <w:pPr>
      <w:numPr>
        <w:numId w:val="51"/>
      </w:numPr>
    </w:pPr>
  </w:style>
  <w:style w:type="numbering" w:customStyle="1" w:styleId="WWNum47">
    <w:name w:val="WWNum47"/>
    <w:basedOn w:val="Nemlista"/>
    <w:rsid w:val="00755481"/>
    <w:pPr>
      <w:numPr>
        <w:numId w:val="52"/>
      </w:numPr>
    </w:pPr>
  </w:style>
  <w:style w:type="character" w:customStyle="1" w:styleId="lfejChar1">
    <w:name w:val="Élőfej Char1"/>
    <w:basedOn w:val="Bekezdsalapbettpusa"/>
    <w:uiPriority w:val="99"/>
    <w:rsid w:val="00755481"/>
  </w:style>
  <w:style w:type="character" w:customStyle="1" w:styleId="SzvegtrzsbehzssalChar1">
    <w:name w:val="Szövegtörzs behúzással Char1"/>
    <w:basedOn w:val="Bekezdsalapbettpusa"/>
    <w:uiPriority w:val="99"/>
    <w:semiHidden/>
    <w:rsid w:val="00755481"/>
  </w:style>
  <w:style w:type="character" w:customStyle="1" w:styleId="SzvegtrzsChar1">
    <w:name w:val="Szövegtörzs Char1"/>
    <w:basedOn w:val="Bekezdsalapbettpusa"/>
    <w:uiPriority w:val="99"/>
    <w:semiHidden/>
    <w:rsid w:val="00755481"/>
  </w:style>
  <w:style w:type="character" w:customStyle="1" w:styleId="Cmsor3Char1">
    <w:name w:val="Címsor 3 Char1"/>
    <w:basedOn w:val="Bekezdsalapbettpusa"/>
    <w:uiPriority w:val="9"/>
    <w:semiHidden/>
    <w:rsid w:val="00755481"/>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rsid w:val="00755481"/>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755481"/>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755481"/>
    <w:rPr>
      <w:rFonts w:asciiTheme="majorHAnsi" w:eastAsiaTheme="majorEastAsia" w:hAnsiTheme="majorHAnsi" w:cstheme="majorBidi"/>
      <w:b/>
      <w:bCs/>
      <w:color w:val="365F91" w:themeColor="accent1" w:themeShade="BF"/>
      <w:sz w:val="28"/>
      <w:szCs w:val="28"/>
    </w:rPr>
  </w:style>
  <w:style w:type="character" w:customStyle="1" w:styleId="xbe">
    <w:name w:val="_xbe"/>
    <w:basedOn w:val="Bekezdsalapbettpusa"/>
    <w:rsid w:val="009A09A2"/>
  </w:style>
  <w:style w:type="paragraph" w:customStyle="1" w:styleId="xl117">
    <w:name w:val="xl117"/>
    <w:basedOn w:val="Norml"/>
    <w:rsid w:val="004F0A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Norml"/>
    <w:rsid w:val="004F0A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4">
    <w:name w:val="xl124"/>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5">
    <w:name w:val="xl125"/>
    <w:basedOn w:val="Norml"/>
    <w:rsid w:val="004F0AC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7">
    <w:name w:val="xl127"/>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8">
    <w:name w:val="xl128"/>
    <w:basedOn w:val="Norml"/>
    <w:rsid w:val="004F0AC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Norml"/>
    <w:rsid w:val="004F0AC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0">
    <w:name w:val="xl130"/>
    <w:basedOn w:val="Norml"/>
    <w:rsid w:val="004F0AC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
    <w:rsid w:val="004F0AC5"/>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Norml"/>
    <w:rsid w:val="004F0AC5"/>
    <w:pPr>
      <w:pBdr>
        <w:top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l"/>
    <w:rsid w:val="004F0AC5"/>
    <w:pPr>
      <w:pBdr>
        <w:lef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Norml"/>
    <w:rsid w:val="004F0AC5"/>
    <w:pPr>
      <w:spacing w:before="100" w:beforeAutospacing="1" w:after="100" w:afterAutospacing="1"/>
      <w:jc w:val="center"/>
      <w:textAlignment w:val="center"/>
    </w:pPr>
    <w:rPr>
      <w:b/>
      <w:bCs/>
      <w:sz w:val="20"/>
      <w:szCs w:val="20"/>
    </w:rPr>
  </w:style>
  <w:style w:type="paragraph" w:customStyle="1" w:styleId="xl135">
    <w:name w:val="xl135"/>
    <w:basedOn w:val="Norml"/>
    <w:rsid w:val="004F0AC5"/>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l"/>
    <w:rsid w:val="004F0AC5"/>
    <w:pPr>
      <w:pBdr>
        <w:bottom w:val="single" w:sz="8" w:space="0" w:color="auto"/>
      </w:pBdr>
      <w:spacing w:before="100" w:beforeAutospacing="1" w:after="100" w:afterAutospacing="1"/>
      <w:jc w:val="center"/>
      <w:textAlignment w:val="center"/>
    </w:pPr>
    <w:rPr>
      <w:b/>
      <w:bCs/>
      <w:sz w:val="20"/>
      <w:szCs w:val="20"/>
    </w:rPr>
  </w:style>
  <w:style w:type="paragraph" w:customStyle="1" w:styleId="xl137">
    <w:name w:val="xl137"/>
    <w:basedOn w:val="Norml"/>
    <w:rsid w:val="004F0AC5"/>
    <w:pPr>
      <w:spacing w:before="100" w:beforeAutospacing="1" w:after="100" w:afterAutospacing="1"/>
      <w:textAlignment w:val="center"/>
    </w:pPr>
    <w:rPr>
      <w:sz w:val="20"/>
      <w:szCs w:val="20"/>
    </w:rPr>
  </w:style>
  <w:style w:type="paragraph" w:customStyle="1" w:styleId="xl138">
    <w:name w:val="xl138"/>
    <w:basedOn w:val="Norml"/>
    <w:rsid w:val="004F0AC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9">
    <w:name w:val="xl139"/>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0">
    <w:name w:val="xl140"/>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1">
    <w:name w:val="xl141"/>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2">
    <w:name w:val="xl142"/>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3">
    <w:name w:val="xl143"/>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4">
    <w:name w:val="xl144"/>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5">
    <w:name w:val="xl145"/>
    <w:basedOn w:val="Norml"/>
    <w:rsid w:val="004F0AC5"/>
    <w:pPr>
      <w:pBdr>
        <w:top w:val="single" w:sz="8" w:space="0" w:color="auto"/>
        <w:left w:val="single" w:sz="8" w:space="0" w:color="auto"/>
      </w:pBdr>
      <w:spacing w:before="100" w:beforeAutospacing="1" w:after="100" w:afterAutospacing="1"/>
    </w:pPr>
    <w:rPr>
      <w:sz w:val="20"/>
      <w:szCs w:val="20"/>
    </w:rPr>
  </w:style>
  <w:style w:type="paragraph" w:customStyle="1" w:styleId="xl146">
    <w:name w:val="xl146"/>
    <w:basedOn w:val="Norml"/>
    <w:rsid w:val="004F0AC5"/>
    <w:pPr>
      <w:pBdr>
        <w:left w:val="single" w:sz="8" w:space="0" w:color="auto"/>
      </w:pBdr>
      <w:spacing w:before="100" w:beforeAutospacing="1" w:after="100" w:afterAutospacing="1"/>
    </w:pPr>
    <w:rPr>
      <w:sz w:val="20"/>
      <w:szCs w:val="20"/>
    </w:rPr>
  </w:style>
  <w:style w:type="paragraph" w:customStyle="1" w:styleId="xl147">
    <w:name w:val="xl147"/>
    <w:basedOn w:val="Norml"/>
    <w:rsid w:val="004F0AC5"/>
    <w:pPr>
      <w:spacing w:before="100" w:beforeAutospacing="1" w:after="100" w:afterAutospacing="1"/>
    </w:pPr>
    <w:rPr>
      <w:sz w:val="20"/>
      <w:szCs w:val="20"/>
    </w:rPr>
  </w:style>
  <w:style w:type="paragraph" w:customStyle="1" w:styleId="xl148">
    <w:name w:val="xl148"/>
    <w:basedOn w:val="Norml"/>
    <w:rsid w:val="004F0AC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49">
    <w:name w:val="xl149"/>
    <w:basedOn w:val="Norml"/>
    <w:rsid w:val="004F0AC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50">
    <w:name w:val="xl150"/>
    <w:basedOn w:val="Norml"/>
    <w:rsid w:val="004F0AC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customStyle="1" w:styleId="BalloonTextChar">
    <w:name w:val="Balloon Text Char"/>
    <w:uiPriority w:val="99"/>
    <w:semiHidden/>
    <w:rsid w:val="00BE3FA9"/>
    <w:rPr>
      <w:rFonts w:ascii="Lucida Grande" w:hAnsi="Lucida Grande"/>
      <w:sz w:val="18"/>
      <w:szCs w:val="18"/>
    </w:rPr>
  </w:style>
  <w:style w:type="paragraph" w:customStyle="1" w:styleId="Alcm1">
    <w:name w:val="Alcím1"/>
    <w:basedOn w:val="Norml"/>
    <w:next w:val="Norml"/>
    <w:uiPriority w:val="11"/>
    <w:qFormat/>
    <w:rsid w:val="00BE3FA9"/>
    <w:pPr>
      <w:numPr>
        <w:ilvl w:val="1"/>
      </w:numPr>
      <w:spacing w:after="200" w:line="276" w:lineRule="auto"/>
    </w:pPr>
    <w:rPr>
      <w:i/>
      <w:iCs/>
      <w:color w:val="DDDDDD"/>
      <w:spacing w:val="15"/>
      <w:lang w:eastAsia="en-US"/>
    </w:rPr>
  </w:style>
  <w:style w:type="numbering" w:customStyle="1" w:styleId="Nemlista1">
    <w:name w:val="Nem lista1"/>
    <w:next w:val="Nemlista"/>
    <w:semiHidden/>
    <w:rsid w:val="00BE3FA9"/>
  </w:style>
  <w:style w:type="character" w:customStyle="1" w:styleId="Char8">
    <w:name w:val="Char8"/>
    <w:rsid w:val="00BE3FA9"/>
    <w:rPr>
      <w:sz w:val="24"/>
      <w:szCs w:val="24"/>
      <w:lang w:val="hu-HU" w:eastAsia="hu-HU" w:bidi="ar-SA"/>
    </w:rPr>
  </w:style>
  <w:style w:type="character" w:customStyle="1" w:styleId="Char7">
    <w:name w:val="Char7"/>
    <w:rsid w:val="00BE3FA9"/>
    <w:rPr>
      <w:sz w:val="24"/>
      <w:szCs w:val="24"/>
      <w:lang w:val="hu-HU" w:eastAsia="hu-HU" w:bidi="ar-SA"/>
    </w:rPr>
  </w:style>
  <w:style w:type="character" w:customStyle="1" w:styleId="rub2Char">
    <w:name w:val="rub2 Char"/>
    <w:link w:val="rub20"/>
    <w:rsid w:val="00BE3FA9"/>
    <w:rPr>
      <w:rFonts w:ascii="&amp;#39" w:eastAsia="Arial Unicode MS" w:hAnsi="&amp;#39" w:cs="Arial Unicode MS"/>
      <w:smallCaps/>
      <w:sz w:val="24"/>
      <w:szCs w:val="24"/>
    </w:rPr>
  </w:style>
  <w:style w:type="paragraph" w:styleId="TJ1">
    <w:name w:val="toc 1"/>
    <w:basedOn w:val="Norml"/>
    <w:next w:val="Norml"/>
    <w:autoRedefine/>
    <w:uiPriority w:val="39"/>
    <w:locked/>
    <w:rsid w:val="00BE3FA9"/>
    <w:pPr>
      <w:tabs>
        <w:tab w:val="left" w:pos="480"/>
        <w:tab w:val="right" w:leader="dot" w:pos="9062"/>
      </w:tabs>
      <w:spacing w:line="360" w:lineRule="auto"/>
    </w:pPr>
    <w:rPr>
      <w:rFonts w:ascii="Calibri" w:hAnsi="Calibri" w:cs="Calibri"/>
      <w:smallCaps/>
      <w:noProof/>
    </w:rPr>
  </w:style>
  <w:style w:type="paragraph" w:styleId="TJ2">
    <w:name w:val="toc 2"/>
    <w:basedOn w:val="Norml"/>
    <w:next w:val="Norml"/>
    <w:autoRedefine/>
    <w:uiPriority w:val="39"/>
    <w:locked/>
    <w:rsid w:val="00BE3FA9"/>
    <w:pPr>
      <w:spacing w:line="360" w:lineRule="auto"/>
      <w:ind w:left="240"/>
    </w:pPr>
    <w:rPr>
      <w:rFonts w:ascii="Arial Narrow" w:hAnsi="Arial Narrow"/>
    </w:rPr>
  </w:style>
  <w:style w:type="paragraph" w:customStyle="1" w:styleId="alcm10">
    <w:name w:val="alcím.1."/>
    <w:basedOn w:val="Norml"/>
    <w:next w:val="Norml"/>
    <w:rsid w:val="00BE3FA9"/>
    <w:pPr>
      <w:tabs>
        <w:tab w:val="left" w:pos="720"/>
        <w:tab w:val="left" w:pos="1440"/>
        <w:tab w:val="left" w:pos="2016"/>
        <w:tab w:val="right" w:pos="9072"/>
      </w:tabs>
      <w:spacing w:after="240" w:line="240" w:lineRule="exact"/>
      <w:ind w:left="284"/>
      <w:jc w:val="center"/>
    </w:pPr>
    <w:rPr>
      <w:smallCaps/>
      <w:spacing w:val="20"/>
      <w:sz w:val="28"/>
      <w:szCs w:val="28"/>
    </w:rPr>
  </w:style>
  <w:style w:type="character" w:customStyle="1" w:styleId="betu121">
    <w:name w:val="betu121"/>
    <w:rsid w:val="00BE3FA9"/>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BE3FA9"/>
    <w:pPr>
      <w:spacing w:before="120" w:after="120" w:line="360" w:lineRule="exact"/>
      <w:ind w:left="567"/>
    </w:pPr>
    <w:rPr>
      <w:rFonts w:ascii="Arial" w:hAnsi="Arial" w:cs="Arial"/>
      <w:b/>
      <w:iCs/>
    </w:rPr>
  </w:style>
  <w:style w:type="paragraph" w:customStyle="1" w:styleId="text-3mezera">
    <w:name w:val="text - 3 mezera"/>
    <w:basedOn w:val="Norml"/>
    <w:rsid w:val="00BE3FA9"/>
    <w:pPr>
      <w:widowControl w:val="0"/>
      <w:spacing w:before="60" w:line="240" w:lineRule="exact"/>
    </w:pPr>
    <w:rPr>
      <w:rFonts w:ascii="Arial" w:hAnsi="Arial" w:cs="Arial"/>
      <w:lang w:val="cs-CZ"/>
    </w:rPr>
  </w:style>
  <w:style w:type="paragraph" w:customStyle="1" w:styleId="tabulka">
    <w:name w:val="tabulka"/>
    <w:basedOn w:val="Norml"/>
    <w:rsid w:val="00BE3FA9"/>
    <w:pPr>
      <w:widowControl w:val="0"/>
      <w:spacing w:before="120" w:line="-240" w:lineRule="auto"/>
      <w:jc w:val="center"/>
    </w:pPr>
    <w:rPr>
      <w:snapToGrid w:val="0"/>
      <w:sz w:val="20"/>
      <w:szCs w:val="20"/>
      <w:lang w:val="cs-CZ"/>
    </w:rPr>
  </w:style>
  <w:style w:type="paragraph" w:customStyle="1" w:styleId="Schedule1">
    <w:name w:val="Schedule 1"/>
    <w:basedOn w:val="Norml"/>
    <w:rsid w:val="00BE3FA9"/>
    <w:pPr>
      <w:autoSpaceDE w:val="0"/>
      <w:autoSpaceDN w:val="0"/>
      <w:adjustRightInd w:val="0"/>
      <w:spacing w:after="140" w:line="290" w:lineRule="auto"/>
      <w:ind w:left="2520" w:hanging="360"/>
      <w:outlineLvl w:val="0"/>
    </w:pPr>
    <w:rPr>
      <w:rFonts w:ascii="Arial" w:hAnsi="Arial" w:cs="Arial"/>
      <w:kern w:val="20"/>
      <w:sz w:val="20"/>
      <w:szCs w:val="20"/>
    </w:rPr>
  </w:style>
  <w:style w:type="paragraph" w:customStyle="1" w:styleId="Nincstrkz1">
    <w:name w:val="Nincs térköz1"/>
    <w:qFormat/>
    <w:rsid w:val="00BE3FA9"/>
    <w:rPr>
      <w:rFonts w:ascii="Calibri" w:eastAsia="Calibri" w:hAnsi="Calibri"/>
      <w:lang w:eastAsia="en-US"/>
    </w:rPr>
  </w:style>
  <w:style w:type="character" w:styleId="Knyvcme">
    <w:name w:val="Book Title"/>
    <w:qFormat/>
    <w:rsid w:val="00BE3FA9"/>
    <w:rPr>
      <w:b/>
      <w:bCs/>
      <w:smallCaps/>
      <w:spacing w:val="5"/>
    </w:rPr>
  </w:style>
  <w:style w:type="character" w:customStyle="1" w:styleId="AlcmChar1">
    <w:name w:val="Alcím Char1"/>
    <w:basedOn w:val="Bekezdsalapbettpusa"/>
    <w:uiPriority w:val="11"/>
    <w:rsid w:val="00BE3FA9"/>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BE3FA9"/>
    <w:pPr>
      <w:keepLines/>
      <w:spacing w:before="480" w:line="276" w:lineRule="auto"/>
      <w:jc w:val="center"/>
      <w:outlineLvl w:val="9"/>
    </w:pPr>
    <w:rPr>
      <w:rFonts w:ascii="Cambria" w:hAnsi="Cambria" w:cs="Calibri"/>
      <w:bCs/>
      <w:smallCaps/>
      <w:color w:val="365F91"/>
      <w:sz w:val="32"/>
      <w:szCs w:val="24"/>
      <w:lang w:eastAsia="en-US"/>
    </w:rPr>
  </w:style>
  <w:style w:type="numbering" w:customStyle="1" w:styleId="Nemlista2">
    <w:name w:val="Nem lista2"/>
    <w:next w:val="Nemlista"/>
    <w:semiHidden/>
    <w:rsid w:val="00BE3FA9"/>
  </w:style>
  <w:style w:type="numbering" w:customStyle="1" w:styleId="Nemlista3">
    <w:name w:val="Nem lista3"/>
    <w:next w:val="Nemlista"/>
    <w:semiHidden/>
    <w:rsid w:val="00BE3FA9"/>
  </w:style>
  <w:style w:type="paragraph" w:styleId="TJ3">
    <w:name w:val="toc 3"/>
    <w:basedOn w:val="Norml"/>
    <w:next w:val="Norml"/>
    <w:autoRedefine/>
    <w:uiPriority w:val="39"/>
    <w:unhideWhenUsed/>
    <w:locked/>
    <w:rsid w:val="00BE3FA9"/>
    <w:pPr>
      <w:spacing w:after="100" w:line="276" w:lineRule="auto"/>
      <w:ind w:left="440"/>
    </w:pPr>
    <w:rPr>
      <w:rFonts w:ascii="Calibri" w:eastAsia="Calibri" w:hAnsi="Calibri"/>
      <w:szCs w:val="22"/>
      <w:lang w:eastAsia="en-US"/>
    </w:rPr>
  </w:style>
  <w:style w:type="paragraph" w:customStyle="1" w:styleId="ColorfulList-Accent11">
    <w:name w:val="Colorful List - Accent 11"/>
    <w:basedOn w:val="Norml"/>
    <w:uiPriority w:val="99"/>
    <w:rsid w:val="00BE3FA9"/>
    <w:pPr>
      <w:spacing w:after="200" w:line="276" w:lineRule="auto"/>
      <w:ind w:left="720"/>
    </w:pPr>
    <w:rPr>
      <w:rFonts w:ascii="Calibri" w:hAnsi="Calibri" w:cs="Calibri"/>
      <w:szCs w:val="22"/>
      <w:lang w:val="en-US" w:eastAsia="en-US"/>
    </w:rPr>
  </w:style>
  <w:style w:type="character" w:customStyle="1" w:styleId="st1">
    <w:name w:val="st1"/>
    <w:basedOn w:val="Bekezdsalapbettpusa"/>
    <w:rsid w:val="00BE3FA9"/>
  </w:style>
  <w:style w:type="paragraph" w:styleId="TJ4">
    <w:name w:val="toc 4"/>
    <w:basedOn w:val="Norml"/>
    <w:next w:val="Norml"/>
    <w:autoRedefine/>
    <w:uiPriority w:val="39"/>
    <w:unhideWhenUsed/>
    <w:locked/>
    <w:rsid w:val="00BE3FA9"/>
    <w:pPr>
      <w:spacing w:after="100" w:line="276" w:lineRule="auto"/>
      <w:ind w:left="660"/>
    </w:pPr>
    <w:rPr>
      <w:rFonts w:ascii="Calibri" w:hAnsi="Calibri"/>
      <w:szCs w:val="22"/>
    </w:rPr>
  </w:style>
  <w:style w:type="paragraph" w:styleId="TJ5">
    <w:name w:val="toc 5"/>
    <w:basedOn w:val="Norml"/>
    <w:next w:val="Norml"/>
    <w:autoRedefine/>
    <w:uiPriority w:val="39"/>
    <w:unhideWhenUsed/>
    <w:locked/>
    <w:rsid w:val="00BE3FA9"/>
    <w:pPr>
      <w:spacing w:after="100" w:line="276" w:lineRule="auto"/>
      <w:ind w:left="880"/>
    </w:pPr>
    <w:rPr>
      <w:rFonts w:ascii="Calibri" w:hAnsi="Calibri"/>
      <w:szCs w:val="22"/>
    </w:rPr>
  </w:style>
  <w:style w:type="paragraph" w:styleId="TJ6">
    <w:name w:val="toc 6"/>
    <w:basedOn w:val="Norml"/>
    <w:next w:val="Norml"/>
    <w:autoRedefine/>
    <w:uiPriority w:val="39"/>
    <w:unhideWhenUsed/>
    <w:locked/>
    <w:rsid w:val="00BE3FA9"/>
    <w:pPr>
      <w:spacing w:after="100" w:line="276" w:lineRule="auto"/>
      <w:ind w:left="1100"/>
    </w:pPr>
    <w:rPr>
      <w:rFonts w:ascii="Calibri" w:hAnsi="Calibri"/>
      <w:szCs w:val="22"/>
    </w:rPr>
  </w:style>
  <w:style w:type="paragraph" w:styleId="TJ7">
    <w:name w:val="toc 7"/>
    <w:basedOn w:val="Norml"/>
    <w:next w:val="Norml"/>
    <w:autoRedefine/>
    <w:uiPriority w:val="39"/>
    <w:unhideWhenUsed/>
    <w:locked/>
    <w:rsid w:val="00BE3FA9"/>
    <w:pPr>
      <w:spacing w:after="100" w:line="276" w:lineRule="auto"/>
      <w:ind w:left="1320"/>
    </w:pPr>
    <w:rPr>
      <w:rFonts w:ascii="Calibri" w:hAnsi="Calibri"/>
      <w:szCs w:val="22"/>
    </w:rPr>
  </w:style>
  <w:style w:type="paragraph" w:styleId="TJ8">
    <w:name w:val="toc 8"/>
    <w:basedOn w:val="Norml"/>
    <w:next w:val="Norml"/>
    <w:autoRedefine/>
    <w:uiPriority w:val="39"/>
    <w:unhideWhenUsed/>
    <w:locked/>
    <w:rsid w:val="00BE3FA9"/>
    <w:pPr>
      <w:spacing w:after="100" w:line="276" w:lineRule="auto"/>
      <w:ind w:left="1540"/>
    </w:pPr>
    <w:rPr>
      <w:rFonts w:ascii="Calibri" w:hAnsi="Calibri"/>
      <w:szCs w:val="22"/>
    </w:rPr>
  </w:style>
  <w:style w:type="paragraph" w:styleId="TJ9">
    <w:name w:val="toc 9"/>
    <w:basedOn w:val="Norml"/>
    <w:next w:val="Norml"/>
    <w:autoRedefine/>
    <w:uiPriority w:val="39"/>
    <w:unhideWhenUsed/>
    <w:locked/>
    <w:rsid w:val="00BE3FA9"/>
    <w:pPr>
      <w:spacing w:after="100" w:line="276" w:lineRule="auto"/>
      <w:ind w:left="1760"/>
    </w:pPr>
    <w:rPr>
      <w:rFonts w:ascii="Calibri" w:hAnsi="Calibri"/>
      <w:szCs w:val="22"/>
    </w:rPr>
  </w:style>
  <w:style w:type="numbering" w:customStyle="1" w:styleId="Nemlista4">
    <w:name w:val="Nem lista4"/>
    <w:next w:val="Nemlista"/>
    <w:uiPriority w:val="99"/>
    <w:semiHidden/>
    <w:unhideWhenUsed/>
    <w:rsid w:val="00BE3FA9"/>
  </w:style>
  <w:style w:type="numbering" w:customStyle="1" w:styleId="Nemlista5">
    <w:name w:val="Nem lista5"/>
    <w:next w:val="Nemlista"/>
    <w:uiPriority w:val="99"/>
    <w:semiHidden/>
    <w:unhideWhenUsed/>
    <w:rsid w:val="00BE3FA9"/>
  </w:style>
  <w:style w:type="character" w:customStyle="1" w:styleId="szoveg01short">
    <w:name w:val="szoveg01short"/>
    <w:basedOn w:val="Bekezdsalapbettpusa"/>
    <w:rsid w:val="00BE3FA9"/>
  </w:style>
  <w:style w:type="paragraph" w:styleId="Csakszveg">
    <w:name w:val="Plain Text"/>
    <w:basedOn w:val="Norml"/>
    <w:link w:val="CsakszvegChar"/>
    <w:uiPriority w:val="99"/>
    <w:unhideWhenUsed/>
    <w:rsid w:val="00BE3FA9"/>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BE3FA9"/>
    <w:rPr>
      <w:rFonts w:ascii="Consolas" w:eastAsia="Calibri" w:hAnsi="Consolas"/>
      <w:sz w:val="21"/>
      <w:szCs w:val="21"/>
      <w:lang w:eastAsia="en-US"/>
    </w:rPr>
  </w:style>
  <w:style w:type="paragraph" w:customStyle="1" w:styleId="BodyText32">
    <w:name w:val="Body Text 32"/>
    <w:basedOn w:val="Norml"/>
    <w:uiPriority w:val="99"/>
    <w:rsid w:val="00BE3FA9"/>
    <w:rPr>
      <w:szCs w:val="20"/>
      <w:lang w:val="en-GB"/>
    </w:rPr>
  </w:style>
  <w:style w:type="paragraph" w:customStyle="1" w:styleId="OlympusText">
    <w:name w:val="OlympusText"/>
    <w:basedOn w:val="Norml"/>
    <w:rsid w:val="00BE3FA9"/>
    <w:pPr>
      <w:spacing w:after="280" w:line="280" w:lineRule="exact"/>
    </w:pPr>
    <w:rPr>
      <w:rFonts w:ascii="Arial" w:hAnsi="Arial"/>
      <w:sz w:val="22"/>
      <w:szCs w:val="20"/>
      <w:lang w:val="de-DE" w:eastAsia="ja-JP"/>
    </w:rPr>
  </w:style>
  <w:style w:type="character" w:customStyle="1" w:styleId="FontStyle26">
    <w:name w:val="Font Style26"/>
    <w:rsid w:val="00BE3FA9"/>
    <w:rPr>
      <w:rFonts w:ascii="Times New Roman" w:hAnsi="Times New Roman" w:cs="Times New Roman" w:hint="default"/>
      <w:color w:val="000000"/>
      <w:sz w:val="20"/>
      <w:szCs w:val="20"/>
    </w:rPr>
  </w:style>
  <w:style w:type="character" w:customStyle="1" w:styleId="BodyTextIndentChar1">
    <w:name w:val="Body Text Indent Char1"/>
    <w:rsid w:val="00BE3FA9"/>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BE3FA9"/>
    <w:pPr>
      <w:tabs>
        <w:tab w:val="left" w:pos="1702"/>
      </w:tabs>
      <w:suppressAutoHyphens/>
      <w:ind w:left="851" w:hanging="284"/>
      <w:jc w:val="both"/>
    </w:pPr>
    <w:rPr>
      <w:color w:val="000080"/>
      <w:szCs w:val="20"/>
      <w:lang w:eastAsia="ar-SA"/>
    </w:rPr>
  </w:style>
  <w:style w:type="paragraph" w:customStyle="1" w:styleId="BodyTextIndent1">
    <w:name w:val="Body Text Indent1"/>
    <w:basedOn w:val="Szvegtrzs"/>
    <w:rsid w:val="00BE3FA9"/>
    <w:pPr>
      <w:spacing w:before="80" w:after="220" w:line="220" w:lineRule="atLeast"/>
      <w:ind w:left="1440"/>
    </w:pPr>
    <w:rPr>
      <w:rFonts w:ascii="Garamond" w:hAnsi="Garamond"/>
      <w:sz w:val="20"/>
      <w:lang w:eastAsia="en-US"/>
    </w:rPr>
  </w:style>
  <w:style w:type="paragraph" w:customStyle="1" w:styleId="szveg1al">
    <w:name w:val="szöveg_1_alá"/>
    <w:basedOn w:val="Norml"/>
    <w:rsid w:val="00BE3FA9"/>
    <w:pPr>
      <w:numPr>
        <w:numId w:val="63"/>
      </w:numPr>
      <w:spacing w:before="60" w:after="60" w:line="320" w:lineRule="atLeast"/>
      <w:jc w:val="both"/>
    </w:pPr>
    <w:rPr>
      <w:rFonts w:ascii="Arial" w:hAnsi="Arial" w:cs="Arial"/>
      <w:szCs w:val="20"/>
    </w:rPr>
  </w:style>
  <w:style w:type="paragraph" w:customStyle="1" w:styleId="DefinitionTerm">
    <w:name w:val="Definition Term"/>
    <w:basedOn w:val="Norml"/>
    <w:next w:val="Norml"/>
    <w:rsid w:val="00BE3FA9"/>
    <w:pPr>
      <w:jc w:val="both"/>
    </w:pPr>
    <w:rPr>
      <w:szCs w:val="20"/>
    </w:rPr>
  </w:style>
  <w:style w:type="character" w:styleId="Kiemels">
    <w:name w:val="Emphasis"/>
    <w:uiPriority w:val="20"/>
    <w:qFormat/>
    <w:locked/>
    <w:rsid w:val="00BE3FA9"/>
    <w:rPr>
      <w:i/>
      <w:iCs/>
    </w:rPr>
  </w:style>
  <w:style w:type="character" w:customStyle="1" w:styleId="st">
    <w:name w:val="st"/>
    <w:basedOn w:val="Bekezdsalapbettpusa"/>
    <w:rsid w:val="00BE3FA9"/>
  </w:style>
  <w:style w:type="character" w:customStyle="1" w:styleId="NormlWebChar">
    <w:name w:val="Normál (Web) Char"/>
    <w:aliases w:val="Char Char Char Char, Char Char Char Char, Char Char Char1, Char Char1"/>
    <w:link w:val="NormlWeb"/>
    <w:uiPriority w:val="99"/>
    <w:locked/>
    <w:rsid w:val="00BE3FA9"/>
    <w:rPr>
      <w:sz w:val="24"/>
      <w:szCs w:val="24"/>
    </w:rPr>
  </w:style>
  <w:style w:type="paragraph" w:customStyle="1" w:styleId="aszov">
    <w:name w:val="aszov"/>
    <w:basedOn w:val="Norml"/>
    <w:rsid w:val="00BE3FA9"/>
    <w:pPr>
      <w:widowControl w:val="0"/>
      <w:tabs>
        <w:tab w:val="num" w:pos="432"/>
        <w:tab w:val="left" w:pos="1701"/>
      </w:tabs>
      <w:ind w:left="432" w:hanging="432"/>
      <w:jc w:val="both"/>
    </w:pPr>
    <w:rPr>
      <w:rFonts w:ascii="H-Gourmand" w:hAnsi="H-Gourmand"/>
      <w:b/>
      <w:szCs w:val="20"/>
    </w:rPr>
  </w:style>
  <w:style w:type="paragraph" w:styleId="Felsorols3">
    <w:name w:val="List Bullet 3"/>
    <w:basedOn w:val="Norml"/>
    <w:autoRedefine/>
    <w:rsid w:val="00BE3FA9"/>
    <w:pPr>
      <w:tabs>
        <w:tab w:val="num" w:pos="926"/>
      </w:tabs>
      <w:spacing w:before="60" w:after="60"/>
      <w:ind w:left="926" w:hanging="360"/>
      <w:jc w:val="both"/>
    </w:pPr>
    <w:rPr>
      <w:sz w:val="28"/>
      <w:szCs w:val="20"/>
    </w:rPr>
  </w:style>
  <w:style w:type="paragraph" w:styleId="Trgymutat1">
    <w:name w:val="index 1"/>
    <w:basedOn w:val="Norml"/>
    <w:next w:val="Norml"/>
    <w:autoRedefine/>
    <w:semiHidden/>
    <w:rsid w:val="00BE3FA9"/>
    <w:pPr>
      <w:ind w:left="240" w:hanging="240"/>
      <w:jc w:val="right"/>
    </w:pPr>
  </w:style>
  <w:style w:type="character" w:styleId="Sorszma">
    <w:name w:val="line number"/>
    <w:uiPriority w:val="99"/>
    <w:rsid w:val="00BE3FA9"/>
    <w:rPr>
      <w:rFonts w:cs="Times New Roman"/>
    </w:rPr>
  </w:style>
  <w:style w:type="paragraph" w:customStyle="1" w:styleId="Feladat">
    <w:name w:val="Feladat"/>
    <w:basedOn w:val="Norml"/>
    <w:uiPriority w:val="99"/>
    <w:rsid w:val="00BE3FA9"/>
    <w:pPr>
      <w:tabs>
        <w:tab w:val="num" w:pos="360"/>
      </w:tabs>
      <w:spacing w:before="60" w:after="60"/>
      <w:ind w:left="283" w:hanging="283"/>
      <w:jc w:val="both"/>
    </w:pPr>
    <w:rPr>
      <w:rFonts w:ascii="Arial" w:hAnsi="Arial"/>
      <w:szCs w:val="20"/>
    </w:rPr>
  </w:style>
  <w:style w:type="paragraph" w:customStyle="1" w:styleId="Stlus2">
    <w:name w:val="Stílus2"/>
    <w:basedOn w:val="Norml"/>
    <w:autoRedefine/>
    <w:rsid w:val="00BE3FA9"/>
    <w:rPr>
      <w:rFonts w:ascii="Arial" w:hAnsi="Arial"/>
    </w:rPr>
  </w:style>
  <w:style w:type="paragraph" w:customStyle="1" w:styleId="szveg">
    <w:name w:val="szöveg"/>
    <w:basedOn w:val="Norml"/>
    <w:rsid w:val="00BE3FA9"/>
    <w:pPr>
      <w:spacing w:before="240" w:line="360" w:lineRule="atLeast"/>
      <w:jc w:val="both"/>
    </w:pPr>
    <w:rPr>
      <w:rFonts w:ascii="Arial" w:hAnsi="Arial"/>
      <w:szCs w:val="20"/>
      <w:lang w:val="en-US"/>
    </w:rPr>
  </w:style>
  <w:style w:type="character" w:customStyle="1" w:styleId="CommentTextChar1">
    <w:name w:val="Comment Text Char1"/>
    <w:basedOn w:val="Bekezdsalapbettpusa"/>
    <w:uiPriority w:val="99"/>
    <w:rsid w:val="00BE3FA9"/>
    <w:rPr>
      <w:rFonts w:ascii="Times New Roman" w:eastAsia="Times New Roman" w:hAnsi="Times New Roman" w:cs="Times New Roman"/>
      <w:sz w:val="20"/>
      <w:szCs w:val="20"/>
      <w:lang w:eastAsia="hu-HU"/>
    </w:rPr>
  </w:style>
  <w:style w:type="paragraph" w:customStyle="1" w:styleId="Sgfelsorols">
    <w:name w:val="Súgó felsorolás"/>
    <w:basedOn w:val="Norml"/>
    <w:rsid w:val="00BE3FA9"/>
    <w:pPr>
      <w:widowControl w:val="0"/>
      <w:numPr>
        <w:numId w:val="65"/>
      </w:numPr>
      <w:tabs>
        <w:tab w:val="clear" w:pos="926"/>
        <w:tab w:val="num" w:pos="1069"/>
      </w:tabs>
      <w:ind w:left="1049" w:hanging="340"/>
    </w:pPr>
    <w:rPr>
      <w:rFonts w:ascii="Arial" w:hAnsi="Arial"/>
      <w:sz w:val="22"/>
      <w:szCs w:val="20"/>
    </w:rPr>
  </w:style>
  <w:style w:type="paragraph" w:customStyle="1" w:styleId="mell">
    <w:name w:val="mell"/>
    <w:basedOn w:val="Norml"/>
    <w:rsid w:val="00BE3FA9"/>
    <w:pPr>
      <w:spacing w:before="240"/>
    </w:pPr>
    <w:rPr>
      <w:rFonts w:ascii="Arial" w:hAnsi="Arial"/>
      <w:sz w:val="20"/>
      <w:szCs w:val="20"/>
      <w:lang w:eastAsia="en-US"/>
    </w:rPr>
  </w:style>
  <w:style w:type="character" w:customStyle="1" w:styleId="Hypertext">
    <w:name w:val="Hypertext"/>
    <w:rsid w:val="00BE3FA9"/>
    <w:rPr>
      <w:color w:val="0000FF"/>
      <w:u w:val="single"/>
    </w:rPr>
  </w:style>
  <w:style w:type="paragraph" w:styleId="Dtum">
    <w:name w:val="Date"/>
    <w:basedOn w:val="Norml"/>
    <w:next w:val="Norml"/>
    <w:link w:val="DtumChar"/>
    <w:rsid w:val="00BE3FA9"/>
  </w:style>
  <w:style w:type="character" w:customStyle="1" w:styleId="DtumChar">
    <w:name w:val="Dátum Char"/>
    <w:basedOn w:val="Bekezdsalapbettpusa"/>
    <w:link w:val="Dtum"/>
    <w:rsid w:val="00BE3FA9"/>
    <w:rPr>
      <w:sz w:val="24"/>
      <w:szCs w:val="24"/>
    </w:rPr>
  </w:style>
  <w:style w:type="character" w:styleId="Vgjegyzet-hivatkozs">
    <w:name w:val="endnote reference"/>
    <w:semiHidden/>
    <w:rsid w:val="00BE3FA9"/>
    <w:rPr>
      <w:rFonts w:cs="Times New Roman"/>
      <w:vertAlign w:val="superscript"/>
    </w:rPr>
  </w:style>
  <w:style w:type="paragraph" w:styleId="Trgymutatcm">
    <w:name w:val="index heading"/>
    <w:basedOn w:val="Norml"/>
    <w:next w:val="Trgymutat1"/>
    <w:uiPriority w:val="99"/>
    <w:semiHidden/>
    <w:rsid w:val="00BE3FA9"/>
    <w:pPr>
      <w:spacing w:before="240"/>
      <w:ind w:left="851"/>
      <w:jc w:val="both"/>
    </w:pPr>
    <w:rPr>
      <w:szCs w:val="20"/>
    </w:rPr>
  </w:style>
  <w:style w:type="paragraph" w:customStyle="1" w:styleId="TableHead">
    <w:name w:val="Table Head"/>
    <w:basedOn w:val="TableText"/>
    <w:rsid w:val="00BE3FA9"/>
    <w:pPr>
      <w:keepNext/>
    </w:pPr>
    <w:rPr>
      <w:rFonts w:ascii="Verdana" w:hAnsi="Verdana"/>
      <w:b/>
      <w:smallCaps/>
      <w:color w:val="CC3300"/>
      <w:sz w:val="20"/>
      <w:szCs w:val="24"/>
    </w:rPr>
  </w:style>
  <w:style w:type="paragraph" w:customStyle="1" w:styleId="TableText">
    <w:name w:val="Table Text"/>
    <w:basedOn w:val="Norml"/>
    <w:rsid w:val="00BE3FA9"/>
    <w:pPr>
      <w:spacing w:before="60" w:after="60" w:line="240" w:lineRule="atLeast"/>
    </w:pPr>
    <w:rPr>
      <w:rFonts w:ascii="Arial Narrow" w:hAnsi="Arial Narrow"/>
      <w:sz w:val="18"/>
      <w:szCs w:val="20"/>
      <w:lang w:eastAsia="en-US"/>
    </w:rPr>
  </w:style>
  <w:style w:type="paragraph" w:styleId="Szmozottlista4">
    <w:name w:val="List Number 4"/>
    <w:basedOn w:val="Norml"/>
    <w:rsid w:val="00BE3FA9"/>
    <w:pPr>
      <w:tabs>
        <w:tab w:val="num" w:pos="1209"/>
      </w:tabs>
      <w:spacing w:before="120" w:after="120"/>
      <w:ind w:left="2342" w:hanging="357"/>
    </w:pPr>
    <w:rPr>
      <w:rFonts w:ascii="Verdana" w:hAnsi="Verdana"/>
      <w:sz w:val="18"/>
      <w:lang w:eastAsia="en-US"/>
    </w:rPr>
  </w:style>
  <w:style w:type="paragraph" w:customStyle="1" w:styleId="TableBullet">
    <w:name w:val="Table Bullet"/>
    <w:basedOn w:val="TableText"/>
    <w:rsid w:val="00BE3FA9"/>
    <w:pPr>
      <w:numPr>
        <w:numId w:val="66"/>
      </w:numPr>
      <w:ind w:left="0" w:firstLine="0"/>
    </w:pPr>
    <w:rPr>
      <w:lang w:val="en-US"/>
    </w:rPr>
  </w:style>
  <w:style w:type="paragraph" w:styleId="Dokumentumtrkp">
    <w:name w:val="Document Map"/>
    <w:basedOn w:val="Norml"/>
    <w:link w:val="DokumentumtrkpChar"/>
    <w:semiHidden/>
    <w:rsid w:val="00BE3FA9"/>
    <w:pPr>
      <w:shd w:val="clear" w:color="auto" w:fill="000080"/>
    </w:pPr>
    <w:rPr>
      <w:sz w:val="2"/>
      <w:szCs w:val="20"/>
    </w:rPr>
  </w:style>
  <w:style w:type="character" w:customStyle="1" w:styleId="DokumentumtrkpChar">
    <w:name w:val="Dokumentumtérkép Char"/>
    <w:basedOn w:val="Bekezdsalapbettpusa"/>
    <w:link w:val="Dokumentumtrkp"/>
    <w:semiHidden/>
    <w:rsid w:val="00BE3FA9"/>
    <w:rPr>
      <w:sz w:val="2"/>
      <w:szCs w:val="20"/>
      <w:shd w:val="clear" w:color="auto" w:fill="000080"/>
    </w:rPr>
  </w:style>
  <w:style w:type="paragraph" w:customStyle="1" w:styleId="Felsor1">
    <w:name w:val="Felsor 1"/>
    <w:basedOn w:val="Norml"/>
    <w:rsid w:val="00BE3FA9"/>
    <w:pPr>
      <w:numPr>
        <w:numId w:val="67"/>
      </w:numPr>
      <w:tabs>
        <w:tab w:val="clear" w:pos="360"/>
      </w:tabs>
      <w:ind w:left="0" w:firstLine="0"/>
      <w:jc w:val="both"/>
    </w:pPr>
    <w:rPr>
      <w:rFonts w:ascii="Arial" w:hAnsi="Arial"/>
      <w:color w:val="000000"/>
      <w:sz w:val="22"/>
      <w:szCs w:val="20"/>
    </w:rPr>
  </w:style>
  <w:style w:type="paragraph" w:customStyle="1" w:styleId="listaszmozott">
    <w:name w:val="lista_számozott"/>
    <w:basedOn w:val="Norml"/>
    <w:rsid w:val="00BE3FA9"/>
    <w:pPr>
      <w:spacing w:before="60"/>
      <w:jc w:val="both"/>
    </w:pPr>
    <w:rPr>
      <w:rFonts w:ascii="Arial" w:hAnsi="Arial"/>
      <w:szCs w:val="20"/>
    </w:rPr>
  </w:style>
  <w:style w:type="paragraph" w:customStyle="1" w:styleId="Felsorols-3-1">
    <w:name w:val="Felsorolás - 3-1"/>
    <w:basedOn w:val="Norml"/>
    <w:rsid w:val="00BE3FA9"/>
    <w:pPr>
      <w:tabs>
        <w:tab w:val="num" w:pos="717"/>
      </w:tabs>
      <w:ind w:left="357" w:hanging="357"/>
      <w:jc w:val="both"/>
    </w:pPr>
    <w:rPr>
      <w:rFonts w:ascii="Arial" w:hAnsi="Arial"/>
    </w:rPr>
  </w:style>
  <w:style w:type="paragraph" w:customStyle="1" w:styleId="Felsorols-3-2">
    <w:name w:val="Felsorolás - 3-2"/>
    <w:basedOn w:val="Felsorols-3-1"/>
    <w:rsid w:val="00BE3FA9"/>
    <w:pPr>
      <w:ind w:left="717" w:hanging="360"/>
    </w:pPr>
  </w:style>
  <w:style w:type="paragraph" w:styleId="Szmozottlista">
    <w:name w:val="List Number"/>
    <w:basedOn w:val="Norml"/>
    <w:rsid w:val="00BE3FA9"/>
    <w:pPr>
      <w:tabs>
        <w:tab w:val="num" w:pos="360"/>
      </w:tabs>
      <w:spacing w:before="120" w:after="120"/>
      <w:ind w:left="360" w:hanging="360"/>
    </w:pPr>
    <w:rPr>
      <w:rFonts w:ascii="Verdana" w:hAnsi="Verdana"/>
      <w:sz w:val="18"/>
      <w:lang w:eastAsia="en-US"/>
    </w:rPr>
  </w:style>
  <w:style w:type="paragraph" w:customStyle="1" w:styleId="Appendix1">
    <w:name w:val="Appendix 1"/>
    <w:basedOn w:val="Cmsor1"/>
    <w:rsid w:val="00BE3FA9"/>
    <w:pPr>
      <w:keepLines/>
      <w:pageBreakBefore/>
      <w:tabs>
        <w:tab w:val="num" w:pos="360"/>
      </w:tabs>
      <w:spacing w:before="360" w:after="600"/>
      <w:ind w:left="360" w:hanging="360"/>
      <w:jc w:val="center"/>
    </w:pPr>
    <w:rPr>
      <w:rFonts w:ascii="Cambria" w:hAnsi="Cambria"/>
      <w:bCs/>
      <w:kern w:val="32"/>
      <w:sz w:val="32"/>
      <w:szCs w:val="32"/>
      <w:lang w:eastAsia="en-US"/>
    </w:rPr>
  </w:style>
  <w:style w:type="paragraph" w:customStyle="1" w:styleId="Appendix2">
    <w:name w:val="Appendix 2"/>
    <w:basedOn w:val="Cmsor1"/>
    <w:next w:val="Szvegtrzs"/>
    <w:rsid w:val="00BE3FA9"/>
    <w:pPr>
      <w:pBdr>
        <w:bottom w:val="single" w:sz="12" w:space="1" w:color="999999"/>
      </w:pBdr>
      <w:tabs>
        <w:tab w:val="num" w:pos="1080"/>
      </w:tabs>
      <w:spacing w:before="360" w:after="120"/>
      <w:ind w:left="1080" w:hanging="360"/>
      <w:jc w:val="left"/>
      <w:outlineLvl w:val="1"/>
    </w:pPr>
    <w:rPr>
      <w:rFonts w:ascii="Cambria" w:hAnsi="Cambria"/>
      <w:bCs/>
      <w:kern w:val="32"/>
      <w:sz w:val="32"/>
      <w:szCs w:val="32"/>
      <w:lang w:eastAsia="en-US"/>
    </w:rPr>
  </w:style>
  <w:style w:type="paragraph" w:customStyle="1" w:styleId="Appendix3">
    <w:name w:val="Appendix 3"/>
    <w:basedOn w:val="Cmsor2"/>
    <w:next w:val="Szvegtrzs"/>
    <w:rsid w:val="00BE3FA9"/>
    <w:pPr>
      <w:pBdr>
        <w:bottom w:val="single" w:sz="4" w:space="1" w:color="auto"/>
      </w:pBdr>
      <w:tabs>
        <w:tab w:val="clear" w:pos="1134"/>
        <w:tab w:val="clear" w:pos="9072"/>
        <w:tab w:val="num" w:pos="1800"/>
      </w:tabs>
      <w:spacing w:before="240" w:after="120"/>
      <w:ind w:left="1800" w:hanging="360"/>
      <w:jc w:val="left"/>
      <w:outlineLvl w:val="2"/>
    </w:pPr>
    <w:rPr>
      <w:rFonts w:ascii="Arial" w:hAnsi="Arial" w:cs="Arial"/>
      <w:sz w:val="28"/>
      <w:szCs w:val="28"/>
      <w:u w:color="000000"/>
      <w:lang w:eastAsia="en-US"/>
    </w:rPr>
  </w:style>
  <w:style w:type="paragraph" w:customStyle="1" w:styleId="szveg1">
    <w:name w:val="szöveg1"/>
    <w:basedOn w:val="Norml"/>
    <w:autoRedefine/>
    <w:rsid w:val="00BE3FA9"/>
    <w:pPr>
      <w:jc w:val="right"/>
    </w:pPr>
    <w:rPr>
      <w:b/>
      <w:szCs w:val="20"/>
    </w:rPr>
  </w:style>
  <w:style w:type="paragraph" w:customStyle="1" w:styleId="Egybe">
    <w:name w:val="Egybe"/>
    <w:basedOn w:val="Norml"/>
    <w:rsid w:val="00BE3FA9"/>
    <w:pPr>
      <w:keepNext/>
      <w:widowControl w:val="0"/>
      <w:spacing w:before="60" w:after="60" w:line="300" w:lineRule="exact"/>
      <w:ind w:left="709"/>
      <w:jc w:val="both"/>
    </w:pPr>
    <w:rPr>
      <w:rFonts w:ascii="Arial" w:hAnsi="Arial"/>
      <w:i/>
      <w:szCs w:val="20"/>
      <w:lang w:val="en-US"/>
    </w:rPr>
  </w:style>
  <w:style w:type="paragraph" w:customStyle="1" w:styleId="alapAAC">
    <w:name w:val="alap_(A+A.+C.)"/>
    <w:basedOn w:val="Norml"/>
    <w:rsid w:val="00BE3FA9"/>
    <w:pPr>
      <w:tabs>
        <w:tab w:val="left" w:pos="397"/>
        <w:tab w:val="left" w:pos="794"/>
        <w:tab w:val="left" w:pos="1191"/>
      </w:tabs>
      <w:jc w:val="both"/>
    </w:pPr>
    <w:rPr>
      <w:szCs w:val="20"/>
    </w:rPr>
  </w:style>
  <w:style w:type="paragraph" w:customStyle="1" w:styleId="Felsorols-1-1">
    <w:name w:val="Felsorolás - 1-1"/>
    <w:basedOn w:val="Norml"/>
    <w:rsid w:val="00BE3FA9"/>
    <w:pPr>
      <w:tabs>
        <w:tab w:val="num" w:pos="375"/>
      </w:tabs>
      <w:ind w:left="357" w:hanging="357"/>
      <w:jc w:val="both"/>
    </w:pPr>
    <w:rPr>
      <w:rFonts w:ascii="Arial" w:hAnsi="Arial"/>
    </w:rPr>
  </w:style>
  <w:style w:type="paragraph" w:customStyle="1" w:styleId="Felsorols-3-3">
    <w:name w:val="Felsorolás - 3-3"/>
    <w:basedOn w:val="Felsorols-3-2"/>
    <w:rsid w:val="00BE3FA9"/>
    <w:pPr>
      <w:tabs>
        <w:tab w:val="clear" w:pos="717"/>
        <w:tab w:val="num" w:pos="375"/>
      </w:tabs>
      <w:ind w:left="1077" w:hanging="357"/>
    </w:pPr>
  </w:style>
  <w:style w:type="paragraph" w:customStyle="1" w:styleId="Felsorols-0-1">
    <w:name w:val="Felsorolás - 0-1"/>
    <w:basedOn w:val="Norml"/>
    <w:rsid w:val="00BE3FA9"/>
    <w:pPr>
      <w:tabs>
        <w:tab w:val="num" w:pos="360"/>
      </w:tabs>
      <w:ind w:left="360" w:hanging="360"/>
      <w:jc w:val="both"/>
    </w:pPr>
    <w:rPr>
      <w:rFonts w:ascii="Arial" w:hAnsi="Arial"/>
    </w:rPr>
  </w:style>
  <w:style w:type="paragraph" w:customStyle="1" w:styleId="szerzds">
    <w:name w:val="szerződés"/>
    <w:basedOn w:val="Norml"/>
    <w:rsid w:val="00BE3FA9"/>
    <w:rPr>
      <w:rFonts w:ascii="Tahoma" w:hAnsi="Tahoma"/>
      <w:szCs w:val="20"/>
      <w:lang w:val="en-US"/>
    </w:rPr>
  </w:style>
  <w:style w:type="paragraph" w:customStyle="1" w:styleId="modszerszoveg">
    <w:name w:val="modszer_szoveg"/>
    <w:basedOn w:val="Norml"/>
    <w:rsid w:val="00BE3FA9"/>
    <w:pPr>
      <w:spacing w:before="240"/>
      <w:ind w:left="720"/>
      <w:jc w:val="both"/>
    </w:pPr>
    <w:rPr>
      <w:rFonts w:ascii="Bookman Old Style" w:hAnsi="Bookman Old Style"/>
      <w:sz w:val="22"/>
      <w:szCs w:val="22"/>
    </w:rPr>
  </w:style>
  <w:style w:type="paragraph" w:customStyle="1" w:styleId="MyBehz1">
    <w:name w:val="MyBehúz1"/>
    <w:basedOn w:val="Norml"/>
    <w:rsid w:val="00BE3FA9"/>
    <w:pPr>
      <w:widowControl w:val="0"/>
      <w:tabs>
        <w:tab w:val="left" w:pos="709"/>
      </w:tabs>
      <w:ind w:left="709"/>
      <w:jc w:val="both"/>
    </w:pPr>
    <w:rPr>
      <w:rFonts w:ascii="CG Times" w:hAnsi="CG Times"/>
      <w:sz w:val="22"/>
      <w:szCs w:val="20"/>
    </w:rPr>
  </w:style>
  <w:style w:type="paragraph" w:customStyle="1" w:styleId="MyCm1">
    <w:name w:val="MyCím1"/>
    <w:basedOn w:val="Norml"/>
    <w:rsid w:val="00BE3FA9"/>
    <w:pPr>
      <w:widowControl w:val="0"/>
      <w:tabs>
        <w:tab w:val="left" w:pos="709"/>
      </w:tabs>
      <w:spacing w:before="360"/>
      <w:ind w:left="709" w:hanging="709"/>
    </w:pPr>
    <w:rPr>
      <w:b/>
      <w:color w:val="000000"/>
      <w:sz w:val="28"/>
      <w:szCs w:val="20"/>
    </w:rPr>
  </w:style>
  <w:style w:type="paragraph" w:customStyle="1" w:styleId="MyPontok1">
    <w:name w:val="MyPontok1"/>
    <w:basedOn w:val="Norml"/>
    <w:rsid w:val="00BE3FA9"/>
    <w:pPr>
      <w:spacing w:before="120" w:line="240" w:lineRule="atLeast"/>
      <w:ind w:left="993" w:hanging="284"/>
      <w:jc w:val="both"/>
    </w:pPr>
    <w:rPr>
      <w:sz w:val="22"/>
      <w:szCs w:val="20"/>
    </w:rPr>
  </w:style>
  <w:style w:type="paragraph" w:customStyle="1" w:styleId="MyPontokszveg1">
    <w:name w:val="My Pontok szöveg1"/>
    <w:basedOn w:val="Norml"/>
    <w:rsid w:val="00BE3FA9"/>
    <w:pPr>
      <w:spacing w:before="120" w:line="240" w:lineRule="atLeast"/>
      <w:ind w:left="993"/>
      <w:jc w:val="both"/>
    </w:pPr>
    <w:rPr>
      <w:sz w:val="22"/>
      <w:szCs w:val="20"/>
    </w:rPr>
  </w:style>
  <w:style w:type="paragraph" w:customStyle="1" w:styleId="MyAlcm1">
    <w:name w:val="MyAlcím1"/>
    <w:basedOn w:val="Norml"/>
    <w:rsid w:val="00BE3FA9"/>
    <w:pPr>
      <w:widowControl w:val="0"/>
      <w:tabs>
        <w:tab w:val="left" w:pos="709"/>
      </w:tabs>
      <w:ind w:left="709" w:hanging="709"/>
      <w:jc w:val="both"/>
    </w:pPr>
    <w:rPr>
      <w:rFonts w:ascii="CG Times" w:hAnsi="CG Times"/>
      <w:sz w:val="22"/>
      <w:szCs w:val="20"/>
    </w:rPr>
  </w:style>
  <w:style w:type="paragraph" w:customStyle="1" w:styleId="MyBetuz1">
    <w:name w:val="MyBetuz1"/>
    <w:basedOn w:val="Norml"/>
    <w:rsid w:val="00BE3FA9"/>
    <w:pPr>
      <w:widowControl w:val="0"/>
      <w:spacing w:before="60"/>
      <w:ind w:left="1134" w:hanging="425"/>
      <w:jc w:val="both"/>
    </w:pPr>
    <w:rPr>
      <w:color w:val="000000"/>
      <w:sz w:val="22"/>
      <w:szCs w:val="20"/>
    </w:rPr>
  </w:style>
  <w:style w:type="paragraph" w:customStyle="1" w:styleId="MyPontok2">
    <w:name w:val="MyPontok2"/>
    <w:basedOn w:val="MyPontok1"/>
    <w:rsid w:val="00BE3FA9"/>
    <w:pPr>
      <w:tabs>
        <w:tab w:val="num" w:pos="465"/>
      </w:tabs>
      <w:ind w:left="1418"/>
    </w:pPr>
  </w:style>
  <w:style w:type="paragraph" w:customStyle="1" w:styleId="1Paragraph">
    <w:name w:val="1Paragraph"/>
    <w:rsid w:val="00BE3FA9"/>
    <w:pPr>
      <w:widowControl w:val="0"/>
      <w:ind w:left="-1440"/>
      <w:jc w:val="both"/>
    </w:pPr>
    <w:rPr>
      <w:rFonts w:ascii="CG Times" w:hAnsi="CG Times"/>
      <w:sz w:val="24"/>
      <w:szCs w:val="20"/>
    </w:rPr>
  </w:style>
  <w:style w:type="paragraph" w:customStyle="1" w:styleId="2Paragraph">
    <w:name w:val="2Paragraph"/>
    <w:rsid w:val="00BE3FA9"/>
    <w:pPr>
      <w:widowControl w:val="0"/>
      <w:ind w:left="-1440"/>
      <w:jc w:val="both"/>
    </w:pPr>
    <w:rPr>
      <w:rFonts w:ascii="CG Times" w:hAnsi="CG Times"/>
      <w:sz w:val="24"/>
      <w:szCs w:val="20"/>
    </w:rPr>
  </w:style>
  <w:style w:type="paragraph" w:customStyle="1" w:styleId="3Paragraph">
    <w:name w:val="3Paragraph"/>
    <w:rsid w:val="00BE3FA9"/>
    <w:pPr>
      <w:widowControl w:val="0"/>
      <w:ind w:left="-1440"/>
      <w:jc w:val="both"/>
    </w:pPr>
    <w:rPr>
      <w:rFonts w:ascii="CG Times" w:hAnsi="CG Times"/>
      <w:sz w:val="24"/>
      <w:szCs w:val="20"/>
    </w:rPr>
  </w:style>
  <w:style w:type="paragraph" w:customStyle="1" w:styleId="4Paragraph">
    <w:name w:val="4Paragraph"/>
    <w:rsid w:val="00BE3FA9"/>
    <w:pPr>
      <w:widowControl w:val="0"/>
      <w:ind w:left="-1440"/>
      <w:jc w:val="both"/>
    </w:pPr>
    <w:rPr>
      <w:rFonts w:ascii="CG Times" w:hAnsi="CG Times"/>
      <w:sz w:val="24"/>
      <w:szCs w:val="20"/>
    </w:rPr>
  </w:style>
  <w:style w:type="paragraph" w:customStyle="1" w:styleId="5Paragraph">
    <w:name w:val="5Paragraph"/>
    <w:rsid w:val="00BE3FA9"/>
    <w:pPr>
      <w:widowControl w:val="0"/>
      <w:ind w:left="-1440"/>
      <w:jc w:val="both"/>
    </w:pPr>
    <w:rPr>
      <w:rFonts w:ascii="CG Times" w:hAnsi="CG Times"/>
      <w:sz w:val="24"/>
      <w:szCs w:val="20"/>
    </w:rPr>
  </w:style>
  <w:style w:type="paragraph" w:customStyle="1" w:styleId="6Paragraph">
    <w:name w:val="6Paragraph"/>
    <w:rsid w:val="00BE3FA9"/>
    <w:pPr>
      <w:widowControl w:val="0"/>
      <w:ind w:left="-1440"/>
      <w:jc w:val="both"/>
    </w:pPr>
    <w:rPr>
      <w:rFonts w:ascii="CG Times" w:hAnsi="CG Times"/>
      <w:sz w:val="24"/>
      <w:szCs w:val="20"/>
    </w:rPr>
  </w:style>
  <w:style w:type="paragraph" w:customStyle="1" w:styleId="7Paragraph">
    <w:name w:val="7Paragraph"/>
    <w:rsid w:val="00BE3FA9"/>
    <w:pPr>
      <w:widowControl w:val="0"/>
      <w:ind w:left="-1440"/>
      <w:jc w:val="both"/>
    </w:pPr>
    <w:rPr>
      <w:rFonts w:ascii="CG Times" w:hAnsi="CG Times"/>
      <w:sz w:val="24"/>
      <w:szCs w:val="20"/>
    </w:rPr>
  </w:style>
  <w:style w:type="paragraph" w:customStyle="1" w:styleId="8Paragraph">
    <w:name w:val="8Paragraph"/>
    <w:rsid w:val="00BE3FA9"/>
    <w:pPr>
      <w:widowControl w:val="0"/>
      <w:ind w:left="-1440"/>
      <w:jc w:val="both"/>
    </w:pPr>
    <w:rPr>
      <w:rFonts w:ascii="CG Times" w:hAnsi="CG Times"/>
      <w:sz w:val="24"/>
      <w:szCs w:val="20"/>
    </w:rPr>
  </w:style>
  <w:style w:type="character" w:customStyle="1" w:styleId="DefaultPara">
    <w:name w:val="Default Para"/>
    <w:rsid w:val="00BE3FA9"/>
    <w:rPr>
      <w:lang w:val="en-AU"/>
    </w:rPr>
  </w:style>
  <w:style w:type="paragraph" w:styleId="Szmozottlista3">
    <w:name w:val="List Number 3"/>
    <w:basedOn w:val="Norml"/>
    <w:rsid w:val="00BE3FA9"/>
    <w:pPr>
      <w:tabs>
        <w:tab w:val="num" w:pos="926"/>
      </w:tabs>
      <w:ind w:left="926" w:hanging="360"/>
    </w:pPr>
    <w:rPr>
      <w:sz w:val="20"/>
      <w:szCs w:val="20"/>
    </w:rPr>
  </w:style>
  <w:style w:type="paragraph" w:customStyle="1" w:styleId="feladat0">
    <w:name w:val="feladat"/>
    <w:basedOn w:val="Norml"/>
    <w:rsid w:val="00BE3FA9"/>
    <w:pPr>
      <w:overflowPunct w:val="0"/>
      <w:autoSpaceDE w:val="0"/>
      <w:autoSpaceDN w:val="0"/>
      <w:spacing w:before="60" w:after="60"/>
      <w:jc w:val="both"/>
    </w:pPr>
    <w:rPr>
      <w:rFonts w:ascii="Arial" w:hAnsi="Arial" w:cs="Arial"/>
      <w:color w:val="0000FF"/>
    </w:rPr>
  </w:style>
  <w:style w:type="paragraph" w:customStyle="1" w:styleId="lfejfekv">
    <w:name w:val="Élőfejfekvő"/>
    <w:basedOn w:val="lfej"/>
    <w:rsid w:val="00BE3FA9"/>
    <w:pPr>
      <w:pBdr>
        <w:bottom w:val="single" w:sz="4" w:space="4" w:color="auto"/>
      </w:pBdr>
      <w:tabs>
        <w:tab w:val="clear" w:pos="4536"/>
        <w:tab w:val="clear" w:pos="9072"/>
        <w:tab w:val="center" w:pos="6946"/>
        <w:tab w:val="right" w:pos="13892"/>
      </w:tabs>
      <w:jc w:val="center"/>
    </w:pPr>
    <w:rPr>
      <w:lang w:eastAsia="en-US"/>
    </w:rPr>
  </w:style>
  <w:style w:type="character" w:customStyle="1" w:styleId="a">
    <w:name w:val="."/>
    <w:semiHidden/>
    <w:rsid w:val="00BE3FA9"/>
    <w:rPr>
      <w:rFonts w:ascii="Arial" w:hAnsi="Arial"/>
      <w:color w:val="auto"/>
      <w:sz w:val="20"/>
    </w:rPr>
  </w:style>
  <w:style w:type="paragraph" w:customStyle="1" w:styleId="Body-Normal">
    <w:name w:val="Body - Normal"/>
    <w:basedOn w:val="Norml"/>
    <w:link w:val="Body-NormalChar"/>
    <w:rsid w:val="00BE3FA9"/>
    <w:pPr>
      <w:spacing w:before="60" w:after="60" w:line="280" w:lineRule="atLeast"/>
      <w:jc w:val="both"/>
    </w:pPr>
    <w:rPr>
      <w:rFonts w:ascii="Palatino Linotype" w:hAnsi="Palatino Linotype"/>
      <w:szCs w:val="20"/>
      <w:lang w:eastAsia="en-US"/>
    </w:rPr>
  </w:style>
  <w:style w:type="character" w:customStyle="1" w:styleId="Body-NormalChar">
    <w:name w:val="Body - Normal Char"/>
    <w:link w:val="Body-Normal"/>
    <w:locked/>
    <w:rsid w:val="00BE3FA9"/>
    <w:rPr>
      <w:rFonts w:ascii="Palatino Linotype" w:hAnsi="Palatino Linotype"/>
      <w:sz w:val="24"/>
      <w:szCs w:val="20"/>
      <w:lang w:eastAsia="en-US"/>
    </w:rPr>
  </w:style>
  <w:style w:type="paragraph" w:styleId="Lista2">
    <w:name w:val="List 2"/>
    <w:basedOn w:val="Norml"/>
    <w:rsid w:val="00BE3FA9"/>
    <w:pPr>
      <w:ind w:left="566" w:hanging="283"/>
    </w:pPr>
  </w:style>
  <w:style w:type="paragraph" w:styleId="Listafolytatsa">
    <w:name w:val="List Continue"/>
    <w:basedOn w:val="Norml"/>
    <w:rsid w:val="00BE3FA9"/>
    <w:pPr>
      <w:spacing w:after="120"/>
      <w:ind w:left="283"/>
    </w:pPr>
  </w:style>
  <w:style w:type="paragraph" w:customStyle="1" w:styleId="CharChar1CharCharCharCharCharCharCharCharCharChar">
    <w:name w:val="Char Char1 Char Char Char Char Char Char Char Char Char Char"/>
    <w:basedOn w:val="Norml"/>
    <w:rsid w:val="00BE3FA9"/>
    <w:pPr>
      <w:spacing w:after="160" w:line="240" w:lineRule="exact"/>
    </w:pPr>
    <w:rPr>
      <w:rFonts w:ascii="Tahoma" w:hAnsi="Tahoma"/>
      <w:sz w:val="20"/>
      <w:szCs w:val="20"/>
      <w:lang w:val="en-US" w:eastAsia="en-US"/>
    </w:rPr>
  </w:style>
  <w:style w:type="paragraph" w:customStyle="1" w:styleId="Plyzatiszveg">
    <w:name w:val="Pályázati szöveg"/>
    <w:basedOn w:val="Szvegtrzs"/>
    <w:rsid w:val="00BE3FA9"/>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BE3FA9"/>
    <w:pPr>
      <w:ind w:left="567" w:hanging="567"/>
      <w:jc w:val="both"/>
    </w:pPr>
    <w:rPr>
      <w:rFonts w:ascii="Arial Narrow" w:hAnsi="Arial Narrow" w:cs="Arial"/>
      <w:b/>
      <w:szCs w:val="20"/>
    </w:rPr>
  </w:style>
  <w:style w:type="paragraph" w:customStyle="1" w:styleId="Vltozat1">
    <w:name w:val="Változat1"/>
    <w:hidden/>
    <w:semiHidden/>
    <w:rsid w:val="00BE3FA9"/>
    <w:rPr>
      <w:sz w:val="24"/>
      <w:szCs w:val="24"/>
    </w:rPr>
  </w:style>
  <w:style w:type="paragraph" w:customStyle="1" w:styleId="msolistparagraph0">
    <w:name w:val="msolistparagraph"/>
    <w:basedOn w:val="Norml"/>
    <w:uiPriority w:val="99"/>
    <w:rsid w:val="00BE3FA9"/>
    <w:pPr>
      <w:ind w:left="720"/>
    </w:pPr>
  </w:style>
  <w:style w:type="paragraph" w:customStyle="1" w:styleId="Felsorols-2-1">
    <w:name w:val="Felsorolás - 2-1"/>
    <w:basedOn w:val="Norml"/>
    <w:rsid w:val="00BE3FA9"/>
    <w:pPr>
      <w:tabs>
        <w:tab w:val="num" w:pos="717"/>
      </w:tabs>
      <w:ind w:left="357" w:hanging="357"/>
    </w:pPr>
    <w:rPr>
      <w:rFonts w:ascii="Tahoma" w:hAnsi="Tahoma"/>
    </w:rPr>
  </w:style>
  <w:style w:type="paragraph" w:customStyle="1" w:styleId="unstrzsszveg">
    <w:name w:val="_uns_törzsszöveg"/>
    <w:basedOn w:val="Norml"/>
    <w:rsid w:val="00BE3FA9"/>
    <w:pPr>
      <w:spacing w:before="60" w:after="60"/>
      <w:jc w:val="both"/>
    </w:pPr>
  </w:style>
  <w:style w:type="paragraph" w:customStyle="1" w:styleId="Felsorols1">
    <w:name w:val="Felsorolás1"/>
    <w:basedOn w:val="Norml"/>
    <w:rsid w:val="00BE3FA9"/>
    <w:pPr>
      <w:tabs>
        <w:tab w:val="num" w:pos="1440"/>
      </w:tabs>
      <w:spacing w:before="60"/>
      <w:ind w:left="1440" w:hanging="360"/>
      <w:jc w:val="both"/>
    </w:pPr>
    <w:rPr>
      <w:rFonts w:ascii="Arial" w:hAnsi="Arial"/>
      <w:sz w:val="20"/>
      <w:szCs w:val="20"/>
    </w:rPr>
  </w:style>
  <w:style w:type="paragraph" w:customStyle="1" w:styleId="Style1">
    <w:name w:val="Style1"/>
    <w:basedOn w:val="Norml"/>
    <w:rsid w:val="00BE3FA9"/>
    <w:pPr>
      <w:widowControl w:val="0"/>
      <w:autoSpaceDE w:val="0"/>
      <w:autoSpaceDN w:val="0"/>
      <w:adjustRightInd w:val="0"/>
      <w:spacing w:line="260" w:lineRule="exact"/>
    </w:pPr>
  </w:style>
  <w:style w:type="paragraph" w:customStyle="1" w:styleId="Style5">
    <w:name w:val="Style5"/>
    <w:basedOn w:val="Norml"/>
    <w:rsid w:val="00BE3FA9"/>
    <w:pPr>
      <w:widowControl w:val="0"/>
      <w:autoSpaceDE w:val="0"/>
      <w:autoSpaceDN w:val="0"/>
      <w:adjustRightInd w:val="0"/>
      <w:spacing w:line="264" w:lineRule="exact"/>
      <w:jc w:val="both"/>
    </w:pPr>
  </w:style>
  <w:style w:type="paragraph" w:customStyle="1" w:styleId="Style7">
    <w:name w:val="Style7"/>
    <w:basedOn w:val="Norml"/>
    <w:rsid w:val="00BE3FA9"/>
    <w:pPr>
      <w:widowControl w:val="0"/>
      <w:autoSpaceDE w:val="0"/>
      <w:autoSpaceDN w:val="0"/>
      <w:adjustRightInd w:val="0"/>
    </w:pPr>
  </w:style>
  <w:style w:type="paragraph" w:customStyle="1" w:styleId="Style22">
    <w:name w:val="Style22"/>
    <w:basedOn w:val="Norml"/>
    <w:rsid w:val="00BE3FA9"/>
    <w:pPr>
      <w:widowControl w:val="0"/>
      <w:autoSpaceDE w:val="0"/>
      <w:autoSpaceDN w:val="0"/>
      <w:adjustRightInd w:val="0"/>
    </w:pPr>
  </w:style>
  <w:style w:type="character" w:customStyle="1" w:styleId="FontStyle60">
    <w:name w:val="Font Style60"/>
    <w:rsid w:val="00BE3FA9"/>
    <w:rPr>
      <w:rFonts w:ascii="Times New Roman" w:hAnsi="Times New Roman"/>
      <w:sz w:val="20"/>
    </w:rPr>
  </w:style>
  <w:style w:type="character" w:customStyle="1" w:styleId="FontStyle71">
    <w:name w:val="Font Style71"/>
    <w:rsid w:val="00BE3FA9"/>
    <w:rPr>
      <w:rFonts w:ascii="Times New Roman" w:hAnsi="Times New Roman"/>
      <w:i/>
      <w:spacing w:val="40"/>
      <w:sz w:val="36"/>
    </w:rPr>
  </w:style>
  <w:style w:type="character" w:customStyle="1" w:styleId="FontStyle79">
    <w:name w:val="Font Style79"/>
    <w:rsid w:val="00BE3FA9"/>
    <w:rPr>
      <w:rFonts w:ascii="Arial" w:hAnsi="Arial"/>
      <w:sz w:val="22"/>
    </w:rPr>
  </w:style>
  <w:style w:type="paragraph" w:customStyle="1" w:styleId="Style4">
    <w:name w:val="Style4"/>
    <w:basedOn w:val="Norml"/>
    <w:rsid w:val="00BE3FA9"/>
    <w:pPr>
      <w:widowControl w:val="0"/>
      <w:autoSpaceDE w:val="0"/>
      <w:autoSpaceDN w:val="0"/>
      <w:adjustRightInd w:val="0"/>
      <w:spacing w:line="254" w:lineRule="exact"/>
      <w:jc w:val="center"/>
    </w:pPr>
  </w:style>
  <w:style w:type="character" w:customStyle="1" w:styleId="FontStyle57">
    <w:name w:val="Font Style57"/>
    <w:rsid w:val="00BE3FA9"/>
    <w:rPr>
      <w:rFonts w:ascii="Times New Roman" w:hAnsi="Times New Roman"/>
      <w:sz w:val="20"/>
    </w:rPr>
  </w:style>
  <w:style w:type="paragraph" w:customStyle="1" w:styleId="Subject">
    <w:name w:val="Subject"/>
    <w:basedOn w:val="Norml"/>
    <w:rsid w:val="00BE3FA9"/>
    <w:pPr>
      <w:spacing w:before="120" w:after="60" w:line="264" w:lineRule="auto"/>
      <w:ind w:left="-567" w:right="-567"/>
      <w:jc w:val="right"/>
    </w:pPr>
    <w:rPr>
      <w:rFonts w:ascii="Arial" w:hAnsi="Arial"/>
      <w:sz w:val="36"/>
      <w:szCs w:val="20"/>
      <w:lang w:eastAsia="ja-JP"/>
    </w:rPr>
  </w:style>
  <w:style w:type="paragraph" w:customStyle="1" w:styleId="Style25">
    <w:name w:val="Style25"/>
    <w:basedOn w:val="Norml"/>
    <w:rsid w:val="00BE3FA9"/>
    <w:pPr>
      <w:widowControl w:val="0"/>
      <w:autoSpaceDE w:val="0"/>
      <w:autoSpaceDN w:val="0"/>
      <w:adjustRightInd w:val="0"/>
      <w:spacing w:line="263" w:lineRule="exact"/>
      <w:ind w:hanging="912"/>
      <w:jc w:val="both"/>
    </w:pPr>
  </w:style>
  <w:style w:type="character" w:customStyle="1" w:styleId="FontStyle43">
    <w:name w:val="Font Style43"/>
    <w:rsid w:val="00BE3FA9"/>
    <w:rPr>
      <w:rFonts w:ascii="Times New Roman" w:hAnsi="Times New Roman"/>
      <w:sz w:val="20"/>
    </w:rPr>
  </w:style>
  <w:style w:type="character" w:customStyle="1" w:styleId="FontStyle54">
    <w:name w:val="Font Style54"/>
    <w:rsid w:val="00BE3FA9"/>
    <w:rPr>
      <w:rFonts w:ascii="Arial" w:hAnsi="Arial"/>
      <w:sz w:val="18"/>
    </w:rPr>
  </w:style>
  <w:style w:type="character" w:customStyle="1" w:styleId="FontStyle48">
    <w:name w:val="Font Style48"/>
    <w:rsid w:val="00BE3FA9"/>
    <w:rPr>
      <w:rFonts w:ascii="Times New Roman" w:hAnsi="Times New Roman"/>
      <w:sz w:val="20"/>
    </w:rPr>
  </w:style>
  <w:style w:type="paragraph" w:customStyle="1" w:styleId="Style16">
    <w:name w:val="Style16"/>
    <w:basedOn w:val="Norml"/>
    <w:rsid w:val="00BE3FA9"/>
    <w:pPr>
      <w:widowControl w:val="0"/>
      <w:autoSpaceDE w:val="0"/>
      <w:autoSpaceDN w:val="0"/>
      <w:adjustRightInd w:val="0"/>
      <w:spacing w:line="259" w:lineRule="exact"/>
      <w:ind w:hanging="494"/>
    </w:pPr>
  </w:style>
  <w:style w:type="paragraph" w:customStyle="1" w:styleId="Listaszerbekezds2">
    <w:name w:val="Listaszerű bekezdés2"/>
    <w:basedOn w:val="Norml"/>
    <w:uiPriority w:val="99"/>
    <w:rsid w:val="00BE3FA9"/>
    <w:pPr>
      <w:ind w:left="708"/>
    </w:pPr>
  </w:style>
  <w:style w:type="paragraph" w:customStyle="1" w:styleId="Szrke">
    <w:name w:val="Szürke"/>
    <w:basedOn w:val="lfej"/>
    <w:link w:val="SzrkeChar"/>
    <w:qFormat/>
    <w:rsid w:val="00BE3FA9"/>
    <w:pPr>
      <w:tabs>
        <w:tab w:val="clear" w:pos="4536"/>
        <w:tab w:val="clear" w:pos="9072"/>
        <w:tab w:val="left" w:pos="1985"/>
        <w:tab w:val="left" w:pos="6804"/>
      </w:tabs>
      <w:jc w:val="left"/>
    </w:pPr>
    <w:rPr>
      <w:color w:val="808080"/>
      <w:sz w:val="16"/>
      <w:szCs w:val="16"/>
    </w:rPr>
  </w:style>
  <w:style w:type="character" w:customStyle="1" w:styleId="SzrkeChar">
    <w:name w:val="Szürke Char"/>
    <w:link w:val="Szrke"/>
    <w:rsid w:val="00BE3FA9"/>
    <w:rPr>
      <w:rFonts w:ascii="Arial" w:hAnsi="Arial"/>
      <w:color w:val="808080"/>
      <w:sz w:val="16"/>
      <w:szCs w:val="16"/>
    </w:rPr>
  </w:style>
  <w:style w:type="paragraph" w:customStyle="1" w:styleId="cf0">
    <w:name w:val="cf0"/>
    <w:basedOn w:val="Norml"/>
    <w:rsid w:val="00EF2F2A"/>
    <w:pPr>
      <w:spacing w:before="100" w:beforeAutospacing="1" w:after="100" w:afterAutospacing="1"/>
    </w:pPr>
  </w:style>
  <w:style w:type="character" w:customStyle="1" w:styleId="NincstrkzChar">
    <w:name w:val="Nincs térköz Char"/>
    <w:link w:val="Nincstrkz"/>
    <w:uiPriority w:val="1"/>
    <w:locked/>
    <w:rsid w:val="001B0D72"/>
    <w:rPr>
      <w:rFonts w:ascii="Arial" w:hAnsi="Arial"/>
      <w:lang w:eastAsia="en-US"/>
    </w:rPr>
  </w:style>
  <w:style w:type="table" w:customStyle="1" w:styleId="Rcsostblzat1">
    <w:name w:val="Rácsos táblázat1"/>
    <w:basedOn w:val="Normltblzat"/>
    <w:next w:val="Rcsostblzat"/>
    <w:uiPriority w:val="39"/>
    <w:rsid w:val="0017372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1">
    <w:name w:val="WWNum421"/>
    <w:basedOn w:val="Nemlista"/>
    <w:rsid w:val="006E4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8549">
      <w:bodyDiv w:val="1"/>
      <w:marLeft w:val="0"/>
      <w:marRight w:val="0"/>
      <w:marTop w:val="0"/>
      <w:marBottom w:val="0"/>
      <w:divBdr>
        <w:top w:val="none" w:sz="0" w:space="0" w:color="auto"/>
        <w:left w:val="none" w:sz="0" w:space="0" w:color="auto"/>
        <w:bottom w:val="none" w:sz="0" w:space="0" w:color="auto"/>
        <w:right w:val="none" w:sz="0" w:space="0" w:color="auto"/>
      </w:divBdr>
    </w:div>
    <w:div w:id="386151762">
      <w:marLeft w:val="0"/>
      <w:marRight w:val="0"/>
      <w:marTop w:val="0"/>
      <w:marBottom w:val="0"/>
      <w:divBdr>
        <w:top w:val="none" w:sz="0" w:space="0" w:color="auto"/>
        <w:left w:val="none" w:sz="0" w:space="0" w:color="auto"/>
        <w:bottom w:val="none" w:sz="0" w:space="0" w:color="auto"/>
        <w:right w:val="none" w:sz="0" w:space="0" w:color="auto"/>
      </w:divBdr>
      <w:divsChild>
        <w:div w:id="386151805">
          <w:marLeft w:val="0"/>
          <w:marRight w:val="0"/>
          <w:marTop w:val="0"/>
          <w:marBottom w:val="0"/>
          <w:divBdr>
            <w:top w:val="none" w:sz="0" w:space="0" w:color="auto"/>
            <w:left w:val="none" w:sz="0" w:space="0" w:color="auto"/>
            <w:bottom w:val="none" w:sz="0" w:space="0" w:color="auto"/>
            <w:right w:val="none" w:sz="0" w:space="0" w:color="auto"/>
          </w:divBdr>
          <w:divsChild>
            <w:div w:id="386151788">
              <w:marLeft w:val="0"/>
              <w:marRight w:val="0"/>
              <w:marTop w:val="150"/>
              <w:marBottom w:val="150"/>
              <w:divBdr>
                <w:top w:val="none" w:sz="0" w:space="0" w:color="auto"/>
                <w:left w:val="none" w:sz="0" w:space="0" w:color="auto"/>
                <w:bottom w:val="none" w:sz="0" w:space="0" w:color="auto"/>
                <w:right w:val="none" w:sz="0" w:space="0" w:color="auto"/>
              </w:divBdr>
              <w:divsChild>
                <w:div w:id="386151759">
                  <w:marLeft w:val="300"/>
                  <w:marRight w:val="0"/>
                  <w:marTop w:val="75"/>
                  <w:marBottom w:val="0"/>
                  <w:divBdr>
                    <w:top w:val="none" w:sz="0" w:space="0" w:color="auto"/>
                    <w:left w:val="none" w:sz="0" w:space="0" w:color="auto"/>
                    <w:bottom w:val="none" w:sz="0" w:space="0" w:color="auto"/>
                    <w:right w:val="none" w:sz="0" w:space="0" w:color="auto"/>
                  </w:divBdr>
                  <w:divsChild>
                    <w:div w:id="386151855">
                      <w:marLeft w:val="750"/>
                      <w:marRight w:val="0"/>
                      <w:marTop w:val="0"/>
                      <w:marBottom w:val="0"/>
                      <w:divBdr>
                        <w:top w:val="none" w:sz="0" w:space="0" w:color="auto"/>
                        <w:left w:val="none" w:sz="0" w:space="0" w:color="auto"/>
                        <w:bottom w:val="none" w:sz="0" w:space="0" w:color="auto"/>
                        <w:right w:val="none" w:sz="0" w:space="0" w:color="auto"/>
                      </w:divBdr>
                    </w:div>
                  </w:divsChild>
                </w:div>
                <w:div w:id="386151761">
                  <w:marLeft w:val="300"/>
                  <w:marRight w:val="0"/>
                  <w:marTop w:val="75"/>
                  <w:marBottom w:val="0"/>
                  <w:divBdr>
                    <w:top w:val="none" w:sz="0" w:space="0" w:color="auto"/>
                    <w:left w:val="none" w:sz="0" w:space="0" w:color="auto"/>
                    <w:bottom w:val="none" w:sz="0" w:space="0" w:color="auto"/>
                    <w:right w:val="none" w:sz="0" w:space="0" w:color="auto"/>
                  </w:divBdr>
                  <w:divsChild>
                    <w:div w:id="386151779">
                      <w:marLeft w:val="750"/>
                      <w:marRight w:val="0"/>
                      <w:marTop w:val="0"/>
                      <w:marBottom w:val="0"/>
                      <w:divBdr>
                        <w:top w:val="none" w:sz="0" w:space="0" w:color="auto"/>
                        <w:left w:val="none" w:sz="0" w:space="0" w:color="auto"/>
                        <w:bottom w:val="none" w:sz="0" w:space="0" w:color="auto"/>
                        <w:right w:val="none" w:sz="0" w:space="0" w:color="auto"/>
                      </w:divBdr>
                    </w:div>
                  </w:divsChild>
                </w:div>
                <w:div w:id="386151763">
                  <w:marLeft w:val="300"/>
                  <w:marRight w:val="0"/>
                  <w:marTop w:val="75"/>
                  <w:marBottom w:val="0"/>
                  <w:divBdr>
                    <w:top w:val="none" w:sz="0" w:space="0" w:color="auto"/>
                    <w:left w:val="none" w:sz="0" w:space="0" w:color="auto"/>
                    <w:bottom w:val="none" w:sz="0" w:space="0" w:color="auto"/>
                    <w:right w:val="none" w:sz="0" w:space="0" w:color="auto"/>
                  </w:divBdr>
                  <w:divsChild>
                    <w:div w:id="386151768">
                      <w:marLeft w:val="750"/>
                      <w:marRight w:val="0"/>
                      <w:marTop w:val="0"/>
                      <w:marBottom w:val="0"/>
                      <w:divBdr>
                        <w:top w:val="none" w:sz="0" w:space="0" w:color="auto"/>
                        <w:left w:val="none" w:sz="0" w:space="0" w:color="auto"/>
                        <w:bottom w:val="none" w:sz="0" w:space="0" w:color="auto"/>
                        <w:right w:val="none" w:sz="0" w:space="0" w:color="auto"/>
                      </w:divBdr>
                    </w:div>
                  </w:divsChild>
                </w:div>
                <w:div w:id="386151778">
                  <w:marLeft w:val="300"/>
                  <w:marRight w:val="0"/>
                  <w:marTop w:val="75"/>
                  <w:marBottom w:val="0"/>
                  <w:divBdr>
                    <w:top w:val="none" w:sz="0" w:space="0" w:color="auto"/>
                    <w:left w:val="none" w:sz="0" w:space="0" w:color="auto"/>
                    <w:bottom w:val="none" w:sz="0" w:space="0" w:color="auto"/>
                    <w:right w:val="none" w:sz="0" w:space="0" w:color="auto"/>
                  </w:divBdr>
                </w:div>
                <w:div w:id="386151780">
                  <w:marLeft w:val="300"/>
                  <w:marRight w:val="0"/>
                  <w:marTop w:val="75"/>
                  <w:marBottom w:val="0"/>
                  <w:divBdr>
                    <w:top w:val="none" w:sz="0" w:space="0" w:color="auto"/>
                    <w:left w:val="none" w:sz="0" w:space="0" w:color="auto"/>
                    <w:bottom w:val="none" w:sz="0" w:space="0" w:color="auto"/>
                    <w:right w:val="none" w:sz="0" w:space="0" w:color="auto"/>
                  </w:divBdr>
                  <w:divsChild>
                    <w:div w:id="386151758">
                      <w:marLeft w:val="750"/>
                      <w:marRight w:val="0"/>
                      <w:marTop w:val="0"/>
                      <w:marBottom w:val="0"/>
                      <w:divBdr>
                        <w:top w:val="none" w:sz="0" w:space="0" w:color="auto"/>
                        <w:left w:val="none" w:sz="0" w:space="0" w:color="auto"/>
                        <w:bottom w:val="none" w:sz="0" w:space="0" w:color="auto"/>
                        <w:right w:val="none" w:sz="0" w:space="0" w:color="auto"/>
                      </w:divBdr>
                    </w:div>
                  </w:divsChild>
                </w:div>
                <w:div w:id="386151784">
                  <w:marLeft w:val="300"/>
                  <w:marRight w:val="0"/>
                  <w:marTop w:val="75"/>
                  <w:marBottom w:val="0"/>
                  <w:divBdr>
                    <w:top w:val="none" w:sz="0" w:space="0" w:color="auto"/>
                    <w:left w:val="none" w:sz="0" w:space="0" w:color="auto"/>
                    <w:bottom w:val="none" w:sz="0" w:space="0" w:color="auto"/>
                    <w:right w:val="none" w:sz="0" w:space="0" w:color="auto"/>
                  </w:divBdr>
                  <w:divsChild>
                    <w:div w:id="386151847">
                      <w:marLeft w:val="750"/>
                      <w:marRight w:val="0"/>
                      <w:marTop w:val="0"/>
                      <w:marBottom w:val="0"/>
                      <w:divBdr>
                        <w:top w:val="none" w:sz="0" w:space="0" w:color="auto"/>
                        <w:left w:val="none" w:sz="0" w:space="0" w:color="auto"/>
                        <w:bottom w:val="none" w:sz="0" w:space="0" w:color="auto"/>
                        <w:right w:val="none" w:sz="0" w:space="0" w:color="auto"/>
                      </w:divBdr>
                    </w:div>
                  </w:divsChild>
                </w:div>
                <w:div w:id="386151799">
                  <w:marLeft w:val="300"/>
                  <w:marRight w:val="0"/>
                  <w:marTop w:val="75"/>
                  <w:marBottom w:val="0"/>
                  <w:divBdr>
                    <w:top w:val="none" w:sz="0" w:space="0" w:color="auto"/>
                    <w:left w:val="none" w:sz="0" w:space="0" w:color="auto"/>
                    <w:bottom w:val="none" w:sz="0" w:space="0" w:color="auto"/>
                    <w:right w:val="none" w:sz="0" w:space="0" w:color="auto"/>
                  </w:divBdr>
                </w:div>
                <w:div w:id="386151803">
                  <w:marLeft w:val="300"/>
                  <w:marRight w:val="0"/>
                  <w:marTop w:val="75"/>
                  <w:marBottom w:val="0"/>
                  <w:divBdr>
                    <w:top w:val="none" w:sz="0" w:space="0" w:color="auto"/>
                    <w:left w:val="none" w:sz="0" w:space="0" w:color="auto"/>
                    <w:bottom w:val="none" w:sz="0" w:space="0" w:color="auto"/>
                    <w:right w:val="none" w:sz="0" w:space="0" w:color="auto"/>
                  </w:divBdr>
                </w:div>
                <w:div w:id="386151804">
                  <w:marLeft w:val="300"/>
                  <w:marRight w:val="0"/>
                  <w:marTop w:val="75"/>
                  <w:marBottom w:val="0"/>
                  <w:divBdr>
                    <w:top w:val="none" w:sz="0" w:space="0" w:color="auto"/>
                    <w:left w:val="none" w:sz="0" w:space="0" w:color="auto"/>
                    <w:bottom w:val="none" w:sz="0" w:space="0" w:color="auto"/>
                    <w:right w:val="none" w:sz="0" w:space="0" w:color="auto"/>
                  </w:divBdr>
                  <w:divsChild>
                    <w:div w:id="386151811">
                      <w:marLeft w:val="750"/>
                      <w:marRight w:val="0"/>
                      <w:marTop w:val="0"/>
                      <w:marBottom w:val="0"/>
                      <w:divBdr>
                        <w:top w:val="none" w:sz="0" w:space="0" w:color="auto"/>
                        <w:left w:val="none" w:sz="0" w:space="0" w:color="auto"/>
                        <w:bottom w:val="none" w:sz="0" w:space="0" w:color="auto"/>
                        <w:right w:val="none" w:sz="0" w:space="0" w:color="auto"/>
                      </w:divBdr>
                    </w:div>
                  </w:divsChild>
                </w:div>
                <w:div w:id="386151810">
                  <w:marLeft w:val="300"/>
                  <w:marRight w:val="0"/>
                  <w:marTop w:val="75"/>
                  <w:marBottom w:val="0"/>
                  <w:divBdr>
                    <w:top w:val="none" w:sz="0" w:space="0" w:color="auto"/>
                    <w:left w:val="none" w:sz="0" w:space="0" w:color="auto"/>
                    <w:bottom w:val="none" w:sz="0" w:space="0" w:color="auto"/>
                    <w:right w:val="none" w:sz="0" w:space="0" w:color="auto"/>
                  </w:divBdr>
                </w:div>
                <w:div w:id="386151831">
                  <w:marLeft w:val="300"/>
                  <w:marRight w:val="0"/>
                  <w:marTop w:val="75"/>
                  <w:marBottom w:val="0"/>
                  <w:divBdr>
                    <w:top w:val="none" w:sz="0" w:space="0" w:color="auto"/>
                    <w:left w:val="none" w:sz="0" w:space="0" w:color="auto"/>
                    <w:bottom w:val="none" w:sz="0" w:space="0" w:color="auto"/>
                    <w:right w:val="none" w:sz="0" w:space="0" w:color="auto"/>
                  </w:divBdr>
                  <w:divsChild>
                    <w:div w:id="386151806">
                      <w:marLeft w:val="750"/>
                      <w:marRight w:val="0"/>
                      <w:marTop w:val="0"/>
                      <w:marBottom w:val="0"/>
                      <w:divBdr>
                        <w:top w:val="none" w:sz="0" w:space="0" w:color="auto"/>
                        <w:left w:val="none" w:sz="0" w:space="0" w:color="auto"/>
                        <w:bottom w:val="none" w:sz="0" w:space="0" w:color="auto"/>
                        <w:right w:val="none" w:sz="0" w:space="0" w:color="auto"/>
                      </w:divBdr>
                    </w:div>
                  </w:divsChild>
                </w:div>
                <w:div w:id="386151841">
                  <w:marLeft w:val="300"/>
                  <w:marRight w:val="0"/>
                  <w:marTop w:val="75"/>
                  <w:marBottom w:val="0"/>
                  <w:divBdr>
                    <w:top w:val="none" w:sz="0" w:space="0" w:color="auto"/>
                    <w:left w:val="none" w:sz="0" w:space="0" w:color="auto"/>
                    <w:bottom w:val="none" w:sz="0" w:space="0" w:color="auto"/>
                    <w:right w:val="none" w:sz="0" w:space="0" w:color="auto"/>
                  </w:divBdr>
                  <w:divsChild>
                    <w:div w:id="386151769">
                      <w:marLeft w:val="750"/>
                      <w:marRight w:val="0"/>
                      <w:marTop w:val="0"/>
                      <w:marBottom w:val="0"/>
                      <w:divBdr>
                        <w:top w:val="none" w:sz="0" w:space="0" w:color="auto"/>
                        <w:left w:val="none" w:sz="0" w:space="0" w:color="auto"/>
                        <w:bottom w:val="none" w:sz="0" w:space="0" w:color="auto"/>
                        <w:right w:val="none" w:sz="0" w:space="0" w:color="auto"/>
                      </w:divBdr>
                    </w:div>
                  </w:divsChild>
                </w:div>
                <w:div w:id="386151846">
                  <w:marLeft w:val="300"/>
                  <w:marRight w:val="0"/>
                  <w:marTop w:val="75"/>
                  <w:marBottom w:val="0"/>
                  <w:divBdr>
                    <w:top w:val="none" w:sz="0" w:space="0" w:color="auto"/>
                    <w:left w:val="none" w:sz="0" w:space="0" w:color="auto"/>
                    <w:bottom w:val="none" w:sz="0" w:space="0" w:color="auto"/>
                    <w:right w:val="none" w:sz="0" w:space="0" w:color="auto"/>
                  </w:divBdr>
                  <w:divsChild>
                    <w:div w:id="386151823">
                      <w:marLeft w:val="750"/>
                      <w:marRight w:val="0"/>
                      <w:marTop w:val="0"/>
                      <w:marBottom w:val="0"/>
                      <w:divBdr>
                        <w:top w:val="none" w:sz="0" w:space="0" w:color="auto"/>
                        <w:left w:val="none" w:sz="0" w:space="0" w:color="auto"/>
                        <w:bottom w:val="none" w:sz="0" w:space="0" w:color="auto"/>
                        <w:right w:val="none" w:sz="0" w:space="0" w:color="auto"/>
                      </w:divBdr>
                    </w:div>
                  </w:divsChild>
                </w:div>
                <w:div w:id="386151854">
                  <w:marLeft w:val="300"/>
                  <w:marRight w:val="0"/>
                  <w:marTop w:val="75"/>
                  <w:marBottom w:val="0"/>
                  <w:divBdr>
                    <w:top w:val="none" w:sz="0" w:space="0" w:color="auto"/>
                    <w:left w:val="none" w:sz="0" w:space="0" w:color="auto"/>
                    <w:bottom w:val="none" w:sz="0" w:space="0" w:color="auto"/>
                    <w:right w:val="none" w:sz="0" w:space="0" w:color="auto"/>
                  </w:divBdr>
                  <w:divsChild>
                    <w:div w:id="386151842">
                      <w:marLeft w:val="750"/>
                      <w:marRight w:val="0"/>
                      <w:marTop w:val="0"/>
                      <w:marBottom w:val="0"/>
                      <w:divBdr>
                        <w:top w:val="none" w:sz="0" w:space="0" w:color="auto"/>
                        <w:left w:val="none" w:sz="0" w:space="0" w:color="auto"/>
                        <w:bottom w:val="none" w:sz="0" w:space="0" w:color="auto"/>
                        <w:right w:val="none" w:sz="0" w:space="0" w:color="auto"/>
                      </w:divBdr>
                    </w:div>
                  </w:divsChild>
                </w:div>
                <w:div w:id="386151856">
                  <w:marLeft w:val="300"/>
                  <w:marRight w:val="0"/>
                  <w:marTop w:val="75"/>
                  <w:marBottom w:val="0"/>
                  <w:divBdr>
                    <w:top w:val="none" w:sz="0" w:space="0" w:color="auto"/>
                    <w:left w:val="none" w:sz="0" w:space="0" w:color="auto"/>
                    <w:bottom w:val="none" w:sz="0" w:space="0" w:color="auto"/>
                    <w:right w:val="none" w:sz="0" w:space="0" w:color="auto"/>
                  </w:divBdr>
                  <w:divsChild>
                    <w:div w:id="386151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792">
              <w:marLeft w:val="0"/>
              <w:marRight w:val="0"/>
              <w:marTop w:val="150"/>
              <w:marBottom w:val="150"/>
              <w:divBdr>
                <w:top w:val="none" w:sz="0" w:space="0" w:color="auto"/>
                <w:left w:val="none" w:sz="0" w:space="0" w:color="auto"/>
                <w:bottom w:val="none" w:sz="0" w:space="0" w:color="auto"/>
                <w:right w:val="none" w:sz="0" w:space="0" w:color="auto"/>
              </w:divBdr>
              <w:divsChild>
                <w:div w:id="386151756">
                  <w:marLeft w:val="300"/>
                  <w:marRight w:val="0"/>
                  <w:marTop w:val="75"/>
                  <w:marBottom w:val="0"/>
                  <w:divBdr>
                    <w:top w:val="none" w:sz="0" w:space="0" w:color="auto"/>
                    <w:left w:val="none" w:sz="0" w:space="0" w:color="auto"/>
                    <w:bottom w:val="none" w:sz="0" w:space="0" w:color="auto"/>
                    <w:right w:val="none" w:sz="0" w:space="0" w:color="auto"/>
                  </w:divBdr>
                  <w:divsChild>
                    <w:div w:id="386151789">
                      <w:marLeft w:val="750"/>
                      <w:marRight w:val="0"/>
                      <w:marTop w:val="0"/>
                      <w:marBottom w:val="0"/>
                      <w:divBdr>
                        <w:top w:val="none" w:sz="0" w:space="0" w:color="auto"/>
                        <w:left w:val="none" w:sz="0" w:space="0" w:color="auto"/>
                        <w:bottom w:val="none" w:sz="0" w:space="0" w:color="auto"/>
                        <w:right w:val="none" w:sz="0" w:space="0" w:color="auto"/>
                      </w:divBdr>
                    </w:div>
                  </w:divsChild>
                </w:div>
                <w:div w:id="386151791">
                  <w:marLeft w:val="300"/>
                  <w:marRight w:val="0"/>
                  <w:marTop w:val="75"/>
                  <w:marBottom w:val="0"/>
                  <w:divBdr>
                    <w:top w:val="none" w:sz="0" w:space="0" w:color="auto"/>
                    <w:left w:val="none" w:sz="0" w:space="0" w:color="auto"/>
                    <w:bottom w:val="none" w:sz="0" w:space="0" w:color="auto"/>
                    <w:right w:val="none" w:sz="0" w:space="0" w:color="auto"/>
                  </w:divBdr>
                  <w:divsChild>
                    <w:div w:id="386151764">
                      <w:marLeft w:val="750"/>
                      <w:marRight w:val="0"/>
                      <w:marTop w:val="0"/>
                      <w:marBottom w:val="0"/>
                      <w:divBdr>
                        <w:top w:val="none" w:sz="0" w:space="0" w:color="auto"/>
                        <w:left w:val="none" w:sz="0" w:space="0" w:color="auto"/>
                        <w:bottom w:val="none" w:sz="0" w:space="0" w:color="auto"/>
                        <w:right w:val="none" w:sz="0" w:space="0" w:color="auto"/>
                      </w:divBdr>
                    </w:div>
                  </w:divsChild>
                </w:div>
                <w:div w:id="386151818">
                  <w:marLeft w:val="300"/>
                  <w:marRight w:val="0"/>
                  <w:marTop w:val="75"/>
                  <w:marBottom w:val="0"/>
                  <w:divBdr>
                    <w:top w:val="none" w:sz="0" w:space="0" w:color="auto"/>
                    <w:left w:val="none" w:sz="0" w:space="0" w:color="auto"/>
                    <w:bottom w:val="none" w:sz="0" w:space="0" w:color="auto"/>
                    <w:right w:val="none" w:sz="0" w:space="0" w:color="auto"/>
                  </w:divBdr>
                  <w:divsChild>
                    <w:div w:id="386151830">
                      <w:marLeft w:val="750"/>
                      <w:marRight w:val="0"/>
                      <w:marTop w:val="0"/>
                      <w:marBottom w:val="0"/>
                      <w:divBdr>
                        <w:top w:val="none" w:sz="0" w:space="0" w:color="auto"/>
                        <w:left w:val="none" w:sz="0" w:space="0" w:color="auto"/>
                        <w:bottom w:val="none" w:sz="0" w:space="0" w:color="auto"/>
                        <w:right w:val="none" w:sz="0" w:space="0" w:color="auto"/>
                      </w:divBdr>
                    </w:div>
                  </w:divsChild>
                </w:div>
                <w:div w:id="386151824">
                  <w:marLeft w:val="300"/>
                  <w:marRight w:val="0"/>
                  <w:marTop w:val="75"/>
                  <w:marBottom w:val="0"/>
                  <w:divBdr>
                    <w:top w:val="none" w:sz="0" w:space="0" w:color="auto"/>
                    <w:left w:val="none" w:sz="0" w:space="0" w:color="auto"/>
                    <w:bottom w:val="none" w:sz="0" w:space="0" w:color="auto"/>
                    <w:right w:val="none" w:sz="0" w:space="0" w:color="auto"/>
                  </w:divBdr>
                  <w:divsChild>
                    <w:div w:id="386151809">
                      <w:marLeft w:val="750"/>
                      <w:marRight w:val="0"/>
                      <w:marTop w:val="0"/>
                      <w:marBottom w:val="0"/>
                      <w:divBdr>
                        <w:top w:val="none" w:sz="0" w:space="0" w:color="auto"/>
                        <w:left w:val="none" w:sz="0" w:space="0" w:color="auto"/>
                        <w:bottom w:val="none" w:sz="0" w:space="0" w:color="auto"/>
                        <w:right w:val="none" w:sz="0" w:space="0" w:color="auto"/>
                      </w:divBdr>
                    </w:div>
                  </w:divsChild>
                </w:div>
                <w:div w:id="386151832">
                  <w:marLeft w:val="300"/>
                  <w:marRight w:val="0"/>
                  <w:marTop w:val="75"/>
                  <w:marBottom w:val="0"/>
                  <w:divBdr>
                    <w:top w:val="none" w:sz="0" w:space="0" w:color="auto"/>
                    <w:left w:val="none" w:sz="0" w:space="0" w:color="auto"/>
                    <w:bottom w:val="none" w:sz="0" w:space="0" w:color="auto"/>
                    <w:right w:val="none" w:sz="0" w:space="0" w:color="auto"/>
                  </w:divBdr>
                  <w:divsChild>
                    <w:div w:id="386151849">
                      <w:marLeft w:val="750"/>
                      <w:marRight w:val="0"/>
                      <w:marTop w:val="0"/>
                      <w:marBottom w:val="0"/>
                      <w:divBdr>
                        <w:top w:val="none" w:sz="0" w:space="0" w:color="auto"/>
                        <w:left w:val="none" w:sz="0" w:space="0" w:color="auto"/>
                        <w:bottom w:val="none" w:sz="0" w:space="0" w:color="auto"/>
                        <w:right w:val="none" w:sz="0" w:space="0" w:color="auto"/>
                      </w:divBdr>
                    </w:div>
                  </w:divsChild>
                </w:div>
                <w:div w:id="386151834">
                  <w:marLeft w:val="300"/>
                  <w:marRight w:val="0"/>
                  <w:marTop w:val="75"/>
                  <w:marBottom w:val="0"/>
                  <w:divBdr>
                    <w:top w:val="none" w:sz="0" w:space="0" w:color="auto"/>
                    <w:left w:val="none" w:sz="0" w:space="0" w:color="auto"/>
                    <w:bottom w:val="none" w:sz="0" w:space="0" w:color="auto"/>
                    <w:right w:val="none" w:sz="0" w:space="0" w:color="auto"/>
                  </w:divBdr>
                </w:div>
                <w:div w:id="386151838">
                  <w:marLeft w:val="300"/>
                  <w:marRight w:val="0"/>
                  <w:marTop w:val="75"/>
                  <w:marBottom w:val="0"/>
                  <w:divBdr>
                    <w:top w:val="none" w:sz="0" w:space="0" w:color="auto"/>
                    <w:left w:val="none" w:sz="0" w:space="0" w:color="auto"/>
                    <w:bottom w:val="none" w:sz="0" w:space="0" w:color="auto"/>
                    <w:right w:val="none" w:sz="0" w:space="0" w:color="auto"/>
                  </w:divBdr>
                </w:div>
                <w:div w:id="386151843">
                  <w:marLeft w:val="300"/>
                  <w:marRight w:val="0"/>
                  <w:marTop w:val="75"/>
                  <w:marBottom w:val="0"/>
                  <w:divBdr>
                    <w:top w:val="none" w:sz="0" w:space="0" w:color="auto"/>
                    <w:left w:val="none" w:sz="0" w:space="0" w:color="auto"/>
                    <w:bottom w:val="none" w:sz="0" w:space="0" w:color="auto"/>
                    <w:right w:val="none" w:sz="0" w:space="0" w:color="auto"/>
                  </w:divBdr>
                  <w:divsChild>
                    <w:div w:id="386151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00">
              <w:marLeft w:val="0"/>
              <w:marRight w:val="0"/>
              <w:marTop w:val="150"/>
              <w:marBottom w:val="150"/>
              <w:divBdr>
                <w:top w:val="none" w:sz="0" w:space="0" w:color="auto"/>
                <w:left w:val="none" w:sz="0" w:space="0" w:color="auto"/>
                <w:bottom w:val="none" w:sz="0" w:space="0" w:color="auto"/>
                <w:right w:val="none" w:sz="0" w:space="0" w:color="auto"/>
              </w:divBdr>
              <w:divsChild>
                <w:div w:id="386151767">
                  <w:marLeft w:val="300"/>
                  <w:marRight w:val="0"/>
                  <w:marTop w:val="75"/>
                  <w:marBottom w:val="0"/>
                  <w:divBdr>
                    <w:top w:val="none" w:sz="0" w:space="0" w:color="auto"/>
                    <w:left w:val="none" w:sz="0" w:space="0" w:color="auto"/>
                    <w:bottom w:val="none" w:sz="0" w:space="0" w:color="auto"/>
                    <w:right w:val="none" w:sz="0" w:space="0" w:color="auto"/>
                  </w:divBdr>
                </w:div>
                <w:div w:id="386151770">
                  <w:marLeft w:val="300"/>
                  <w:marRight w:val="0"/>
                  <w:marTop w:val="75"/>
                  <w:marBottom w:val="0"/>
                  <w:divBdr>
                    <w:top w:val="none" w:sz="0" w:space="0" w:color="auto"/>
                    <w:left w:val="none" w:sz="0" w:space="0" w:color="auto"/>
                    <w:bottom w:val="none" w:sz="0" w:space="0" w:color="auto"/>
                    <w:right w:val="none" w:sz="0" w:space="0" w:color="auto"/>
                  </w:divBdr>
                  <w:divsChild>
                    <w:div w:id="386151802">
                      <w:marLeft w:val="750"/>
                      <w:marRight w:val="0"/>
                      <w:marTop w:val="0"/>
                      <w:marBottom w:val="0"/>
                      <w:divBdr>
                        <w:top w:val="none" w:sz="0" w:space="0" w:color="auto"/>
                        <w:left w:val="none" w:sz="0" w:space="0" w:color="auto"/>
                        <w:bottom w:val="none" w:sz="0" w:space="0" w:color="auto"/>
                        <w:right w:val="none" w:sz="0" w:space="0" w:color="auto"/>
                      </w:divBdr>
                    </w:div>
                  </w:divsChild>
                </w:div>
                <w:div w:id="386151772">
                  <w:marLeft w:val="300"/>
                  <w:marRight w:val="0"/>
                  <w:marTop w:val="75"/>
                  <w:marBottom w:val="0"/>
                  <w:divBdr>
                    <w:top w:val="none" w:sz="0" w:space="0" w:color="auto"/>
                    <w:left w:val="none" w:sz="0" w:space="0" w:color="auto"/>
                    <w:bottom w:val="none" w:sz="0" w:space="0" w:color="auto"/>
                    <w:right w:val="none" w:sz="0" w:space="0" w:color="auto"/>
                  </w:divBdr>
                  <w:divsChild>
                    <w:div w:id="386151797">
                      <w:marLeft w:val="750"/>
                      <w:marRight w:val="0"/>
                      <w:marTop w:val="0"/>
                      <w:marBottom w:val="0"/>
                      <w:divBdr>
                        <w:top w:val="none" w:sz="0" w:space="0" w:color="auto"/>
                        <w:left w:val="none" w:sz="0" w:space="0" w:color="auto"/>
                        <w:bottom w:val="none" w:sz="0" w:space="0" w:color="auto"/>
                        <w:right w:val="none" w:sz="0" w:space="0" w:color="auto"/>
                      </w:divBdr>
                    </w:div>
                  </w:divsChild>
                </w:div>
                <w:div w:id="386151774">
                  <w:marLeft w:val="300"/>
                  <w:marRight w:val="0"/>
                  <w:marTop w:val="75"/>
                  <w:marBottom w:val="0"/>
                  <w:divBdr>
                    <w:top w:val="none" w:sz="0" w:space="0" w:color="auto"/>
                    <w:left w:val="none" w:sz="0" w:space="0" w:color="auto"/>
                    <w:bottom w:val="none" w:sz="0" w:space="0" w:color="auto"/>
                    <w:right w:val="none" w:sz="0" w:space="0" w:color="auto"/>
                  </w:divBdr>
                  <w:divsChild>
                    <w:div w:id="386151851">
                      <w:marLeft w:val="750"/>
                      <w:marRight w:val="0"/>
                      <w:marTop w:val="0"/>
                      <w:marBottom w:val="0"/>
                      <w:divBdr>
                        <w:top w:val="none" w:sz="0" w:space="0" w:color="auto"/>
                        <w:left w:val="none" w:sz="0" w:space="0" w:color="auto"/>
                        <w:bottom w:val="none" w:sz="0" w:space="0" w:color="auto"/>
                        <w:right w:val="none" w:sz="0" w:space="0" w:color="auto"/>
                      </w:divBdr>
                    </w:div>
                  </w:divsChild>
                </w:div>
                <w:div w:id="386151777">
                  <w:marLeft w:val="300"/>
                  <w:marRight w:val="0"/>
                  <w:marTop w:val="75"/>
                  <w:marBottom w:val="0"/>
                  <w:divBdr>
                    <w:top w:val="none" w:sz="0" w:space="0" w:color="auto"/>
                    <w:left w:val="none" w:sz="0" w:space="0" w:color="auto"/>
                    <w:bottom w:val="none" w:sz="0" w:space="0" w:color="auto"/>
                    <w:right w:val="none" w:sz="0" w:space="0" w:color="auto"/>
                  </w:divBdr>
                </w:div>
                <w:div w:id="386151785">
                  <w:marLeft w:val="300"/>
                  <w:marRight w:val="0"/>
                  <w:marTop w:val="75"/>
                  <w:marBottom w:val="0"/>
                  <w:divBdr>
                    <w:top w:val="none" w:sz="0" w:space="0" w:color="auto"/>
                    <w:left w:val="none" w:sz="0" w:space="0" w:color="auto"/>
                    <w:bottom w:val="none" w:sz="0" w:space="0" w:color="auto"/>
                    <w:right w:val="none" w:sz="0" w:space="0" w:color="auto"/>
                  </w:divBdr>
                  <w:divsChild>
                    <w:div w:id="386151794">
                      <w:marLeft w:val="750"/>
                      <w:marRight w:val="0"/>
                      <w:marTop w:val="0"/>
                      <w:marBottom w:val="0"/>
                      <w:divBdr>
                        <w:top w:val="none" w:sz="0" w:space="0" w:color="auto"/>
                        <w:left w:val="none" w:sz="0" w:space="0" w:color="auto"/>
                        <w:bottom w:val="none" w:sz="0" w:space="0" w:color="auto"/>
                        <w:right w:val="none" w:sz="0" w:space="0" w:color="auto"/>
                      </w:divBdr>
                    </w:div>
                  </w:divsChild>
                </w:div>
                <w:div w:id="386151787">
                  <w:marLeft w:val="300"/>
                  <w:marRight w:val="0"/>
                  <w:marTop w:val="75"/>
                  <w:marBottom w:val="0"/>
                  <w:divBdr>
                    <w:top w:val="none" w:sz="0" w:space="0" w:color="auto"/>
                    <w:left w:val="none" w:sz="0" w:space="0" w:color="auto"/>
                    <w:bottom w:val="none" w:sz="0" w:space="0" w:color="auto"/>
                    <w:right w:val="none" w:sz="0" w:space="0" w:color="auto"/>
                  </w:divBdr>
                </w:div>
                <w:div w:id="386151798">
                  <w:marLeft w:val="300"/>
                  <w:marRight w:val="0"/>
                  <w:marTop w:val="75"/>
                  <w:marBottom w:val="0"/>
                  <w:divBdr>
                    <w:top w:val="none" w:sz="0" w:space="0" w:color="auto"/>
                    <w:left w:val="none" w:sz="0" w:space="0" w:color="auto"/>
                    <w:bottom w:val="none" w:sz="0" w:space="0" w:color="auto"/>
                    <w:right w:val="none" w:sz="0" w:space="0" w:color="auto"/>
                  </w:divBdr>
                  <w:divsChild>
                    <w:div w:id="386151776">
                      <w:marLeft w:val="750"/>
                      <w:marRight w:val="0"/>
                      <w:marTop w:val="0"/>
                      <w:marBottom w:val="0"/>
                      <w:divBdr>
                        <w:top w:val="none" w:sz="0" w:space="0" w:color="auto"/>
                        <w:left w:val="none" w:sz="0" w:space="0" w:color="auto"/>
                        <w:bottom w:val="none" w:sz="0" w:space="0" w:color="auto"/>
                        <w:right w:val="none" w:sz="0" w:space="0" w:color="auto"/>
                      </w:divBdr>
                    </w:div>
                  </w:divsChild>
                </w:div>
                <w:div w:id="386151808">
                  <w:marLeft w:val="300"/>
                  <w:marRight w:val="0"/>
                  <w:marTop w:val="75"/>
                  <w:marBottom w:val="0"/>
                  <w:divBdr>
                    <w:top w:val="none" w:sz="0" w:space="0" w:color="auto"/>
                    <w:left w:val="none" w:sz="0" w:space="0" w:color="auto"/>
                    <w:bottom w:val="none" w:sz="0" w:space="0" w:color="auto"/>
                    <w:right w:val="none" w:sz="0" w:space="0" w:color="auto"/>
                  </w:divBdr>
                  <w:divsChild>
                    <w:div w:id="386151833">
                      <w:marLeft w:val="750"/>
                      <w:marRight w:val="0"/>
                      <w:marTop w:val="0"/>
                      <w:marBottom w:val="0"/>
                      <w:divBdr>
                        <w:top w:val="none" w:sz="0" w:space="0" w:color="auto"/>
                        <w:left w:val="none" w:sz="0" w:space="0" w:color="auto"/>
                        <w:bottom w:val="none" w:sz="0" w:space="0" w:color="auto"/>
                        <w:right w:val="none" w:sz="0" w:space="0" w:color="auto"/>
                      </w:divBdr>
                    </w:div>
                  </w:divsChild>
                </w:div>
                <w:div w:id="386151813">
                  <w:marLeft w:val="300"/>
                  <w:marRight w:val="0"/>
                  <w:marTop w:val="75"/>
                  <w:marBottom w:val="0"/>
                  <w:divBdr>
                    <w:top w:val="none" w:sz="0" w:space="0" w:color="auto"/>
                    <w:left w:val="none" w:sz="0" w:space="0" w:color="auto"/>
                    <w:bottom w:val="none" w:sz="0" w:space="0" w:color="auto"/>
                    <w:right w:val="none" w:sz="0" w:space="0" w:color="auto"/>
                  </w:divBdr>
                </w:div>
                <w:div w:id="386151825">
                  <w:marLeft w:val="300"/>
                  <w:marRight w:val="0"/>
                  <w:marTop w:val="75"/>
                  <w:marBottom w:val="0"/>
                  <w:divBdr>
                    <w:top w:val="none" w:sz="0" w:space="0" w:color="auto"/>
                    <w:left w:val="none" w:sz="0" w:space="0" w:color="auto"/>
                    <w:bottom w:val="none" w:sz="0" w:space="0" w:color="auto"/>
                    <w:right w:val="none" w:sz="0" w:space="0" w:color="auto"/>
                  </w:divBdr>
                </w:div>
                <w:div w:id="386151844">
                  <w:marLeft w:val="300"/>
                  <w:marRight w:val="0"/>
                  <w:marTop w:val="75"/>
                  <w:marBottom w:val="0"/>
                  <w:divBdr>
                    <w:top w:val="none" w:sz="0" w:space="0" w:color="auto"/>
                    <w:left w:val="none" w:sz="0" w:space="0" w:color="auto"/>
                    <w:bottom w:val="none" w:sz="0" w:space="0" w:color="auto"/>
                    <w:right w:val="none" w:sz="0" w:space="0" w:color="auto"/>
                  </w:divBdr>
                </w:div>
                <w:div w:id="386151845">
                  <w:marLeft w:val="300"/>
                  <w:marRight w:val="0"/>
                  <w:marTop w:val="75"/>
                  <w:marBottom w:val="0"/>
                  <w:divBdr>
                    <w:top w:val="none" w:sz="0" w:space="0" w:color="auto"/>
                    <w:left w:val="none" w:sz="0" w:space="0" w:color="auto"/>
                    <w:bottom w:val="none" w:sz="0" w:space="0" w:color="auto"/>
                    <w:right w:val="none" w:sz="0" w:space="0" w:color="auto"/>
                  </w:divBdr>
                  <w:divsChild>
                    <w:div w:id="3861517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4">
              <w:marLeft w:val="0"/>
              <w:marRight w:val="0"/>
              <w:marTop w:val="150"/>
              <w:marBottom w:val="150"/>
              <w:divBdr>
                <w:top w:val="none" w:sz="0" w:space="0" w:color="auto"/>
                <w:left w:val="none" w:sz="0" w:space="0" w:color="auto"/>
                <w:bottom w:val="none" w:sz="0" w:space="0" w:color="auto"/>
                <w:right w:val="none" w:sz="0" w:space="0" w:color="auto"/>
              </w:divBdr>
              <w:divsChild>
                <w:div w:id="386151782">
                  <w:marLeft w:val="300"/>
                  <w:marRight w:val="0"/>
                  <w:marTop w:val="75"/>
                  <w:marBottom w:val="0"/>
                  <w:divBdr>
                    <w:top w:val="none" w:sz="0" w:space="0" w:color="auto"/>
                    <w:left w:val="none" w:sz="0" w:space="0" w:color="auto"/>
                    <w:bottom w:val="none" w:sz="0" w:space="0" w:color="auto"/>
                    <w:right w:val="none" w:sz="0" w:space="0" w:color="auto"/>
                  </w:divBdr>
                  <w:divsChild>
                    <w:div w:id="386151783">
                      <w:marLeft w:val="750"/>
                      <w:marRight w:val="0"/>
                      <w:marTop w:val="0"/>
                      <w:marBottom w:val="0"/>
                      <w:divBdr>
                        <w:top w:val="none" w:sz="0" w:space="0" w:color="auto"/>
                        <w:left w:val="none" w:sz="0" w:space="0" w:color="auto"/>
                        <w:bottom w:val="none" w:sz="0" w:space="0" w:color="auto"/>
                        <w:right w:val="none" w:sz="0" w:space="0" w:color="auto"/>
                      </w:divBdr>
                    </w:div>
                  </w:divsChild>
                </w:div>
                <w:div w:id="386151790">
                  <w:marLeft w:val="300"/>
                  <w:marRight w:val="0"/>
                  <w:marTop w:val="75"/>
                  <w:marBottom w:val="0"/>
                  <w:divBdr>
                    <w:top w:val="none" w:sz="0" w:space="0" w:color="auto"/>
                    <w:left w:val="none" w:sz="0" w:space="0" w:color="auto"/>
                    <w:bottom w:val="none" w:sz="0" w:space="0" w:color="auto"/>
                    <w:right w:val="none" w:sz="0" w:space="0" w:color="auto"/>
                  </w:divBdr>
                  <w:divsChild>
                    <w:div w:id="386151807">
                      <w:marLeft w:val="750"/>
                      <w:marRight w:val="0"/>
                      <w:marTop w:val="0"/>
                      <w:marBottom w:val="0"/>
                      <w:divBdr>
                        <w:top w:val="none" w:sz="0" w:space="0" w:color="auto"/>
                        <w:left w:val="none" w:sz="0" w:space="0" w:color="auto"/>
                        <w:bottom w:val="none" w:sz="0" w:space="0" w:color="auto"/>
                        <w:right w:val="none" w:sz="0" w:space="0" w:color="auto"/>
                      </w:divBdr>
                    </w:div>
                  </w:divsChild>
                </w:div>
                <w:div w:id="386151817">
                  <w:marLeft w:val="300"/>
                  <w:marRight w:val="0"/>
                  <w:marTop w:val="75"/>
                  <w:marBottom w:val="0"/>
                  <w:divBdr>
                    <w:top w:val="none" w:sz="0" w:space="0" w:color="auto"/>
                    <w:left w:val="none" w:sz="0" w:space="0" w:color="auto"/>
                    <w:bottom w:val="none" w:sz="0" w:space="0" w:color="auto"/>
                    <w:right w:val="none" w:sz="0" w:space="0" w:color="auto"/>
                  </w:divBdr>
                  <w:divsChild>
                    <w:div w:id="386151781">
                      <w:marLeft w:val="750"/>
                      <w:marRight w:val="0"/>
                      <w:marTop w:val="0"/>
                      <w:marBottom w:val="0"/>
                      <w:divBdr>
                        <w:top w:val="none" w:sz="0" w:space="0" w:color="auto"/>
                        <w:left w:val="none" w:sz="0" w:space="0" w:color="auto"/>
                        <w:bottom w:val="none" w:sz="0" w:space="0" w:color="auto"/>
                        <w:right w:val="none" w:sz="0" w:space="0" w:color="auto"/>
                      </w:divBdr>
                    </w:div>
                  </w:divsChild>
                </w:div>
                <w:div w:id="386151850">
                  <w:marLeft w:val="300"/>
                  <w:marRight w:val="0"/>
                  <w:marTop w:val="75"/>
                  <w:marBottom w:val="0"/>
                  <w:divBdr>
                    <w:top w:val="none" w:sz="0" w:space="0" w:color="auto"/>
                    <w:left w:val="none" w:sz="0" w:space="0" w:color="auto"/>
                    <w:bottom w:val="none" w:sz="0" w:space="0" w:color="auto"/>
                    <w:right w:val="none" w:sz="0" w:space="0" w:color="auto"/>
                  </w:divBdr>
                  <w:divsChild>
                    <w:div w:id="3861517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5">
              <w:marLeft w:val="0"/>
              <w:marRight w:val="0"/>
              <w:marTop w:val="150"/>
              <w:marBottom w:val="150"/>
              <w:divBdr>
                <w:top w:val="none" w:sz="0" w:space="0" w:color="auto"/>
                <w:left w:val="none" w:sz="0" w:space="0" w:color="auto"/>
                <w:bottom w:val="none" w:sz="0" w:space="0" w:color="auto"/>
                <w:right w:val="none" w:sz="0" w:space="0" w:color="auto"/>
              </w:divBdr>
              <w:divsChild>
                <w:div w:id="386151760">
                  <w:marLeft w:val="300"/>
                  <w:marRight w:val="0"/>
                  <w:marTop w:val="75"/>
                  <w:marBottom w:val="0"/>
                  <w:divBdr>
                    <w:top w:val="none" w:sz="0" w:space="0" w:color="auto"/>
                    <w:left w:val="none" w:sz="0" w:space="0" w:color="auto"/>
                    <w:bottom w:val="none" w:sz="0" w:space="0" w:color="auto"/>
                    <w:right w:val="none" w:sz="0" w:space="0" w:color="auto"/>
                  </w:divBdr>
                  <w:divsChild>
                    <w:div w:id="386151835">
                      <w:marLeft w:val="750"/>
                      <w:marRight w:val="0"/>
                      <w:marTop w:val="0"/>
                      <w:marBottom w:val="0"/>
                      <w:divBdr>
                        <w:top w:val="none" w:sz="0" w:space="0" w:color="auto"/>
                        <w:left w:val="none" w:sz="0" w:space="0" w:color="auto"/>
                        <w:bottom w:val="none" w:sz="0" w:space="0" w:color="auto"/>
                        <w:right w:val="none" w:sz="0" w:space="0" w:color="auto"/>
                      </w:divBdr>
                    </w:div>
                  </w:divsChild>
                </w:div>
                <w:div w:id="386151765">
                  <w:marLeft w:val="300"/>
                  <w:marRight w:val="0"/>
                  <w:marTop w:val="75"/>
                  <w:marBottom w:val="0"/>
                  <w:divBdr>
                    <w:top w:val="none" w:sz="0" w:space="0" w:color="auto"/>
                    <w:left w:val="none" w:sz="0" w:space="0" w:color="auto"/>
                    <w:bottom w:val="none" w:sz="0" w:space="0" w:color="auto"/>
                    <w:right w:val="none" w:sz="0" w:space="0" w:color="auto"/>
                  </w:divBdr>
                  <w:divsChild>
                    <w:div w:id="386151812">
                      <w:marLeft w:val="750"/>
                      <w:marRight w:val="0"/>
                      <w:marTop w:val="0"/>
                      <w:marBottom w:val="0"/>
                      <w:divBdr>
                        <w:top w:val="none" w:sz="0" w:space="0" w:color="auto"/>
                        <w:left w:val="none" w:sz="0" w:space="0" w:color="auto"/>
                        <w:bottom w:val="none" w:sz="0" w:space="0" w:color="auto"/>
                        <w:right w:val="none" w:sz="0" w:space="0" w:color="auto"/>
                      </w:divBdr>
                    </w:div>
                  </w:divsChild>
                </w:div>
                <w:div w:id="386151766">
                  <w:marLeft w:val="300"/>
                  <w:marRight w:val="0"/>
                  <w:marTop w:val="75"/>
                  <w:marBottom w:val="0"/>
                  <w:divBdr>
                    <w:top w:val="none" w:sz="0" w:space="0" w:color="auto"/>
                    <w:left w:val="none" w:sz="0" w:space="0" w:color="auto"/>
                    <w:bottom w:val="none" w:sz="0" w:space="0" w:color="auto"/>
                    <w:right w:val="none" w:sz="0" w:space="0" w:color="auto"/>
                  </w:divBdr>
                  <w:divsChild>
                    <w:div w:id="386151796">
                      <w:marLeft w:val="750"/>
                      <w:marRight w:val="0"/>
                      <w:marTop w:val="0"/>
                      <w:marBottom w:val="0"/>
                      <w:divBdr>
                        <w:top w:val="none" w:sz="0" w:space="0" w:color="auto"/>
                        <w:left w:val="none" w:sz="0" w:space="0" w:color="auto"/>
                        <w:bottom w:val="none" w:sz="0" w:space="0" w:color="auto"/>
                        <w:right w:val="none" w:sz="0" w:space="0" w:color="auto"/>
                      </w:divBdr>
                    </w:div>
                  </w:divsChild>
                </w:div>
                <w:div w:id="386151771">
                  <w:marLeft w:val="300"/>
                  <w:marRight w:val="0"/>
                  <w:marTop w:val="75"/>
                  <w:marBottom w:val="0"/>
                  <w:divBdr>
                    <w:top w:val="none" w:sz="0" w:space="0" w:color="auto"/>
                    <w:left w:val="none" w:sz="0" w:space="0" w:color="auto"/>
                    <w:bottom w:val="none" w:sz="0" w:space="0" w:color="auto"/>
                    <w:right w:val="none" w:sz="0" w:space="0" w:color="auto"/>
                  </w:divBdr>
                </w:div>
                <w:div w:id="386151775">
                  <w:marLeft w:val="300"/>
                  <w:marRight w:val="0"/>
                  <w:marTop w:val="75"/>
                  <w:marBottom w:val="0"/>
                  <w:divBdr>
                    <w:top w:val="none" w:sz="0" w:space="0" w:color="auto"/>
                    <w:left w:val="none" w:sz="0" w:space="0" w:color="auto"/>
                    <w:bottom w:val="none" w:sz="0" w:space="0" w:color="auto"/>
                    <w:right w:val="none" w:sz="0" w:space="0" w:color="auto"/>
                  </w:divBdr>
                </w:div>
                <w:div w:id="386151793">
                  <w:marLeft w:val="300"/>
                  <w:marRight w:val="0"/>
                  <w:marTop w:val="75"/>
                  <w:marBottom w:val="0"/>
                  <w:divBdr>
                    <w:top w:val="none" w:sz="0" w:space="0" w:color="auto"/>
                    <w:left w:val="none" w:sz="0" w:space="0" w:color="auto"/>
                    <w:bottom w:val="none" w:sz="0" w:space="0" w:color="auto"/>
                    <w:right w:val="none" w:sz="0" w:space="0" w:color="auto"/>
                  </w:divBdr>
                  <w:divsChild>
                    <w:div w:id="386151848">
                      <w:marLeft w:val="750"/>
                      <w:marRight w:val="0"/>
                      <w:marTop w:val="0"/>
                      <w:marBottom w:val="0"/>
                      <w:divBdr>
                        <w:top w:val="none" w:sz="0" w:space="0" w:color="auto"/>
                        <w:left w:val="none" w:sz="0" w:space="0" w:color="auto"/>
                        <w:bottom w:val="none" w:sz="0" w:space="0" w:color="auto"/>
                        <w:right w:val="none" w:sz="0" w:space="0" w:color="auto"/>
                      </w:divBdr>
                    </w:div>
                  </w:divsChild>
                </w:div>
                <w:div w:id="386151816">
                  <w:marLeft w:val="300"/>
                  <w:marRight w:val="0"/>
                  <w:marTop w:val="75"/>
                  <w:marBottom w:val="0"/>
                  <w:divBdr>
                    <w:top w:val="none" w:sz="0" w:space="0" w:color="auto"/>
                    <w:left w:val="none" w:sz="0" w:space="0" w:color="auto"/>
                    <w:bottom w:val="none" w:sz="0" w:space="0" w:color="auto"/>
                    <w:right w:val="none" w:sz="0" w:space="0" w:color="auto"/>
                  </w:divBdr>
                  <w:divsChild>
                    <w:div w:id="386151837">
                      <w:marLeft w:val="750"/>
                      <w:marRight w:val="0"/>
                      <w:marTop w:val="0"/>
                      <w:marBottom w:val="0"/>
                      <w:divBdr>
                        <w:top w:val="none" w:sz="0" w:space="0" w:color="auto"/>
                        <w:left w:val="none" w:sz="0" w:space="0" w:color="auto"/>
                        <w:bottom w:val="none" w:sz="0" w:space="0" w:color="auto"/>
                        <w:right w:val="none" w:sz="0" w:space="0" w:color="auto"/>
                      </w:divBdr>
                    </w:div>
                  </w:divsChild>
                </w:div>
                <w:div w:id="386151819">
                  <w:marLeft w:val="300"/>
                  <w:marRight w:val="0"/>
                  <w:marTop w:val="75"/>
                  <w:marBottom w:val="0"/>
                  <w:divBdr>
                    <w:top w:val="none" w:sz="0" w:space="0" w:color="auto"/>
                    <w:left w:val="none" w:sz="0" w:space="0" w:color="auto"/>
                    <w:bottom w:val="none" w:sz="0" w:space="0" w:color="auto"/>
                    <w:right w:val="none" w:sz="0" w:space="0" w:color="auto"/>
                  </w:divBdr>
                </w:div>
                <w:div w:id="386151820">
                  <w:marLeft w:val="300"/>
                  <w:marRight w:val="0"/>
                  <w:marTop w:val="75"/>
                  <w:marBottom w:val="0"/>
                  <w:divBdr>
                    <w:top w:val="none" w:sz="0" w:space="0" w:color="auto"/>
                    <w:left w:val="none" w:sz="0" w:space="0" w:color="auto"/>
                    <w:bottom w:val="none" w:sz="0" w:space="0" w:color="auto"/>
                    <w:right w:val="none" w:sz="0" w:space="0" w:color="auto"/>
                  </w:divBdr>
                </w:div>
                <w:div w:id="386151821">
                  <w:marLeft w:val="300"/>
                  <w:marRight w:val="0"/>
                  <w:marTop w:val="75"/>
                  <w:marBottom w:val="0"/>
                  <w:divBdr>
                    <w:top w:val="none" w:sz="0" w:space="0" w:color="auto"/>
                    <w:left w:val="none" w:sz="0" w:space="0" w:color="auto"/>
                    <w:bottom w:val="none" w:sz="0" w:space="0" w:color="auto"/>
                    <w:right w:val="none" w:sz="0" w:space="0" w:color="auto"/>
                  </w:divBdr>
                  <w:divsChild>
                    <w:div w:id="386151773">
                      <w:marLeft w:val="750"/>
                      <w:marRight w:val="0"/>
                      <w:marTop w:val="0"/>
                      <w:marBottom w:val="0"/>
                      <w:divBdr>
                        <w:top w:val="none" w:sz="0" w:space="0" w:color="auto"/>
                        <w:left w:val="none" w:sz="0" w:space="0" w:color="auto"/>
                        <w:bottom w:val="none" w:sz="0" w:space="0" w:color="auto"/>
                        <w:right w:val="none" w:sz="0" w:space="0" w:color="auto"/>
                      </w:divBdr>
                    </w:div>
                  </w:divsChild>
                </w:div>
                <w:div w:id="386151822">
                  <w:marLeft w:val="300"/>
                  <w:marRight w:val="0"/>
                  <w:marTop w:val="75"/>
                  <w:marBottom w:val="0"/>
                  <w:divBdr>
                    <w:top w:val="none" w:sz="0" w:space="0" w:color="auto"/>
                    <w:left w:val="none" w:sz="0" w:space="0" w:color="auto"/>
                    <w:bottom w:val="none" w:sz="0" w:space="0" w:color="auto"/>
                    <w:right w:val="none" w:sz="0" w:space="0" w:color="auto"/>
                  </w:divBdr>
                  <w:divsChild>
                    <w:div w:id="386151853">
                      <w:marLeft w:val="750"/>
                      <w:marRight w:val="0"/>
                      <w:marTop w:val="0"/>
                      <w:marBottom w:val="0"/>
                      <w:divBdr>
                        <w:top w:val="none" w:sz="0" w:space="0" w:color="auto"/>
                        <w:left w:val="none" w:sz="0" w:space="0" w:color="auto"/>
                        <w:bottom w:val="none" w:sz="0" w:space="0" w:color="auto"/>
                        <w:right w:val="none" w:sz="0" w:space="0" w:color="auto"/>
                      </w:divBdr>
                    </w:div>
                  </w:divsChild>
                </w:div>
                <w:div w:id="386151827">
                  <w:marLeft w:val="300"/>
                  <w:marRight w:val="0"/>
                  <w:marTop w:val="75"/>
                  <w:marBottom w:val="0"/>
                  <w:divBdr>
                    <w:top w:val="none" w:sz="0" w:space="0" w:color="auto"/>
                    <w:left w:val="none" w:sz="0" w:space="0" w:color="auto"/>
                    <w:bottom w:val="none" w:sz="0" w:space="0" w:color="auto"/>
                    <w:right w:val="none" w:sz="0" w:space="0" w:color="auto"/>
                  </w:divBdr>
                  <w:divsChild>
                    <w:div w:id="386151826">
                      <w:marLeft w:val="750"/>
                      <w:marRight w:val="0"/>
                      <w:marTop w:val="0"/>
                      <w:marBottom w:val="0"/>
                      <w:divBdr>
                        <w:top w:val="none" w:sz="0" w:space="0" w:color="auto"/>
                        <w:left w:val="none" w:sz="0" w:space="0" w:color="auto"/>
                        <w:bottom w:val="none" w:sz="0" w:space="0" w:color="auto"/>
                        <w:right w:val="none" w:sz="0" w:space="0" w:color="auto"/>
                      </w:divBdr>
                    </w:div>
                  </w:divsChild>
                </w:div>
                <w:div w:id="386151828">
                  <w:marLeft w:val="300"/>
                  <w:marRight w:val="0"/>
                  <w:marTop w:val="75"/>
                  <w:marBottom w:val="0"/>
                  <w:divBdr>
                    <w:top w:val="none" w:sz="0" w:space="0" w:color="auto"/>
                    <w:left w:val="none" w:sz="0" w:space="0" w:color="auto"/>
                    <w:bottom w:val="none" w:sz="0" w:space="0" w:color="auto"/>
                    <w:right w:val="none" w:sz="0" w:space="0" w:color="auto"/>
                  </w:divBdr>
                </w:div>
                <w:div w:id="386151829">
                  <w:marLeft w:val="300"/>
                  <w:marRight w:val="0"/>
                  <w:marTop w:val="75"/>
                  <w:marBottom w:val="0"/>
                  <w:divBdr>
                    <w:top w:val="none" w:sz="0" w:space="0" w:color="auto"/>
                    <w:left w:val="none" w:sz="0" w:space="0" w:color="auto"/>
                    <w:bottom w:val="none" w:sz="0" w:space="0" w:color="auto"/>
                    <w:right w:val="none" w:sz="0" w:space="0" w:color="auto"/>
                  </w:divBdr>
                  <w:divsChild>
                    <w:div w:id="386151786">
                      <w:marLeft w:val="750"/>
                      <w:marRight w:val="0"/>
                      <w:marTop w:val="0"/>
                      <w:marBottom w:val="0"/>
                      <w:divBdr>
                        <w:top w:val="none" w:sz="0" w:space="0" w:color="auto"/>
                        <w:left w:val="none" w:sz="0" w:space="0" w:color="auto"/>
                        <w:bottom w:val="none" w:sz="0" w:space="0" w:color="auto"/>
                        <w:right w:val="none" w:sz="0" w:space="0" w:color="auto"/>
                      </w:divBdr>
                    </w:div>
                  </w:divsChild>
                </w:div>
                <w:div w:id="386151836">
                  <w:marLeft w:val="300"/>
                  <w:marRight w:val="0"/>
                  <w:marTop w:val="75"/>
                  <w:marBottom w:val="0"/>
                  <w:divBdr>
                    <w:top w:val="none" w:sz="0" w:space="0" w:color="auto"/>
                    <w:left w:val="none" w:sz="0" w:space="0" w:color="auto"/>
                    <w:bottom w:val="none" w:sz="0" w:space="0" w:color="auto"/>
                    <w:right w:val="none" w:sz="0" w:space="0" w:color="auto"/>
                  </w:divBdr>
                  <w:divsChild>
                    <w:div w:id="386151755">
                      <w:marLeft w:val="750"/>
                      <w:marRight w:val="0"/>
                      <w:marTop w:val="0"/>
                      <w:marBottom w:val="0"/>
                      <w:divBdr>
                        <w:top w:val="none" w:sz="0" w:space="0" w:color="auto"/>
                        <w:left w:val="none" w:sz="0" w:space="0" w:color="auto"/>
                        <w:bottom w:val="none" w:sz="0" w:space="0" w:color="auto"/>
                        <w:right w:val="none" w:sz="0" w:space="0" w:color="auto"/>
                      </w:divBdr>
                    </w:div>
                  </w:divsChild>
                </w:div>
                <w:div w:id="38615184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151801">
      <w:marLeft w:val="0"/>
      <w:marRight w:val="0"/>
      <w:marTop w:val="0"/>
      <w:marBottom w:val="0"/>
      <w:divBdr>
        <w:top w:val="none" w:sz="0" w:space="0" w:color="auto"/>
        <w:left w:val="none" w:sz="0" w:space="0" w:color="auto"/>
        <w:bottom w:val="none" w:sz="0" w:space="0" w:color="auto"/>
        <w:right w:val="none" w:sz="0" w:space="0" w:color="auto"/>
      </w:divBdr>
    </w:div>
    <w:div w:id="425922928">
      <w:bodyDiv w:val="1"/>
      <w:marLeft w:val="0"/>
      <w:marRight w:val="0"/>
      <w:marTop w:val="0"/>
      <w:marBottom w:val="0"/>
      <w:divBdr>
        <w:top w:val="none" w:sz="0" w:space="0" w:color="auto"/>
        <w:left w:val="none" w:sz="0" w:space="0" w:color="auto"/>
        <w:bottom w:val="none" w:sz="0" w:space="0" w:color="auto"/>
        <w:right w:val="none" w:sz="0" w:space="0" w:color="auto"/>
      </w:divBdr>
    </w:div>
    <w:div w:id="721368367">
      <w:bodyDiv w:val="1"/>
      <w:marLeft w:val="0"/>
      <w:marRight w:val="0"/>
      <w:marTop w:val="0"/>
      <w:marBottom w:val="0"/>
      <w:divBdr>
        <w:top w:val="none" w:sz="0" w:space="0" w:color="auto"/>
        <w:left w:val="none" w:sz="0" w:space="0" w:color="auto"/>
        <w:bottom w:val="none" w:sz="0" w:space="0" w:color="auto"/>
        <w:right w:val="none" w:sz="0" w:space="0" w:color="auto"/>
      </w:divBdr>
      <w:divsChild>
        <w:div w:id="481436065">
          <w:marLeft w:val="0"/>
          <w:marRight w:val="0"/>
          <w:marTop w:val="0"/>
          <w:marBottom w:val="0"/>
          <w:divBdr>
            <w:top w:val="none" w:sz="0" w:space="0" w:color="auto"/>
            <w:left w:val="none" w:sz="0" w:space="0" w:color="auto"/>
            <w:bottom w:val="none" w:sz="0" w:space="0" w:color="auto"/>
            <w:right w:val="none" w:sz="0" w:space="0" w:color="auto"/>
          </w:divBdr>
          <w:divsChild>
            <w:div w:id="551772724">
              <w:marLeft w:val="0"/>
              <w:marRight w:val="0"/>
              <w:marTop w:val="150"/>
              <w:marBottom w:val="150"/>
              <w:divBdr>
                <w:top w:val="none" w:sz="0" w:space="0" w:color="auto"/>
                <w:left w:val="none" w:sz="0" w:space="0" w:color="auto"/>
                <w:bottom w:val="none" w:sz="0" w:space="0" w:color="auto"/>
                <w:right w:val="none" w:sz="0" w:space="0" w:color="auto"/>
              </w:divBdr>
              <w:divsChild>
                <w:div w:id="717700507">
                  <w:marLeft w:val="300"/>
                  <w:marRight w:val="0"/>
                  <w:marTop w:val="75"/>
                  <w:marBottom w:val="0"/>
                  <w:divBdr>
                    <w:top w:val="none" w:sz="0" w:space="0" w:color="auto"/>
                    <w:left w:val="none" w:sz="0" w:space="0" w:color="auto"/>
                    <w:bottom w:val="none" w:sz="0" w:space="0" w:color="auto"/>
                    <w:right w:val="none" w:sz="0" w:space="0" w:color="auto"/>
                  </w:divBdr>
                  <w:divsChild>
                    <w:div w:id="1527136478">
                      <w:marLeft w:val="750"/>
                      <w:marRight w:val="0"/>
                      <w:marTop w:val="0"/>
                      <w:marBottom w:val="0"/>
                      <w:divBdr>
                        <w:top w:val="none" w:sz="0" w:space="0" w:color="auto"/>
                        <w:left w:val="none" w:sz="0" w:space="0" w:color="auto"/>
                        <w:bottom w:val="none" w:sz="0" w:space="0" w:color="auto"/>
                        <w:right w:val="none" w:sz="0" w:space="0" w:color="auto"/>
                      </w:divBdr>
                    </w:div>
                  </w:divsChild>
                </w:div>
                <w:div w:id="1437866904">
                  <w:marLeft w:val="300"/>
                  <w:marRight w:val="0"/>
                  <w:marTop w:val="75"/>
                  <w:marBottom w:val="0"/>
                  <w:divBdr>
                    <w:top w:val="none" w:sz="0" w:space="0" w:color="auto"/>
                    <w:left w:val="none" w:sz="0" w:space="0" w:color="auto"/>
                    <w:bottom w:val="none" w:sz="0" w:space="0" w:color="auto"/>
                    <w:right w:val="none" w:sz="0" w:space="0" w:color="auto"/>
                  </w:divBdr>
                  <w:divsChild>
                    <w:div w:id="1990210923">
                      <w:marLeft w:val="750"/>
                      <w:marRight w:val="0"/>
                      <w:marTop w:val="0"/>
                      <w:marBottom w:val="0"/>
                      <w:divBdr>
                        <w:top w:val="none" w:sz="0" w:space="0" w:color="auto"/>
                        <w:left w:val="none" w:sz="0" w:space="0" w:color="auto"/>
                        <w:bottom w:val="none" w:sz="0" w:space="0" w:color="auto"/>
                        <w:right w:val="none" w:sz="0" w:space="0" w:color="auto"/>
                      </w:divBdr>
                    </w:div>
                  </w:divsChild>
                </w:div>
                <w:div w:id="1894996640">
                  <w:marLeft w:val="300"/>
                  <w:marRight w:val="0"/>
                  <w:marTop w:val="75"/>
                  <w:marBottom w:val="0"/>
                  <w:divBdr>
                    <w:top w:val="none" w:sz="0" w:space="0" w:color="auto"/>
                    <w:left w:val="none" w:sz="0" w:space="0" w:color="auto"/>
                    <w:bottom w:val="none" w:sz="0" w:space="0" w:color="auto"/>
                    <w:right w:val="none" w:sz="0" w:space="0" w:color="auto"/>
                  </w:divBdr>
                  <w:divsChild>
                    <w:div w:id="423841383">
                      <w:marLeft w:val="750"/>
                      <w:marRight w:val="0"/>
                      <w:marTop w:val="0"/>
                      <w:marBottom w:val="0"/>
                      <w:divBdr>
                        <w:top w:val="none" w:sz="0" w:space="0" w:color="auto"/>
                        <w:left w:val="none" w:sz="0" w:space="0" w:color="auto"/>
                        <w:bottom w:val="none" w:sz="0" w:space="0" w:color="auto"/>
                        <w:right w:val="none" w:sz="0" w:space="0" w:color="auto"/>
                      </w:divBdr>
                    </w:div>
                  </w:divsChild>
                </w:div>
                <w:div w:id="188373079">
                  <w:marLeft w:val="300"/>
                  <w:marRight w:val="0"/>
                  <w:marTop w:val="75"/>
                  <w:marBottom w:val="0"/>
                  <w:divBdr>
                    <w:top w:val="none" w:sz="0" w:space="0" w:color="auto"/>
                    <w:left w:val="none" w:sz="0" w:space="0" w:color="auto"/>
                    <w:bottom w:val="none" w:sz="0" w:space="0" w:color="auto"/>
                    <w:right w:val="none" w:sz="0" w:space="0" w:color="auto"/>
                  </w:divBdr>
                  <w:divsChild>
                    <w:div w:id="14905156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7182223">
              <w:marLeft w:val="0"/>
              <w:marRight w:val="0"/>
              <w:marTop w:val="150"/>
              <w:marBottom w:val="150"/>
              <w:divBdr>
                <w:top w:val="none" w:sz="0" w:space="0" w:color="auto"/>
                <w:left w:val="none" w:sz="0" w:space="0" w:color="auto"/>
                <w:bottom w:val="none" w:sz="0" w:space="0" w:color="auto"/>
                <w:right w:val="none" w:sz="0" w:space="0" w:color="auto"/>
              </w:divBdr>
              <w:divsChild>
                <w:div w:id="432940626">
                  <w:marLeft w:val="300"/>
                  <w:marRight w:val="0"/>
                  <w:marTop w:val="75"/>
                  <w:marBottom w:val="0"/>
                  <w:divBdr>
                    <w:top w:val="none" w:sz="0" w:space="0" w:color="auto"/>
                    <w:left w:val="none" w:sz="0" w:space="0" w:color="auto"/>
                    <w:bottom w:val="none" w:sz="0" w:space="0" w:color="auto"/>
                    <w:right w:val="none" w:sz="0" w:space="0" w:color="auto"/>
                  </w:divBdr>
                </w:div>
                <w:div w:id="773860452">
                  <w:marLeft w:val="300"/>
                  <w:marRight w:val="0"/>
                  <w:marTop w:val="75"/>
                  <w:marBottom w:val="0"/>
                  <w:divBdr>
                    <w:top w:val="none" w:sz="0" w:space="0" w:color="auto"/>
                    <w:left w:val="none" w:sz="0" w:space="0" w:color="auto"/>
                    <w:bottom w:val="none" w:sz="0" w:space="0" w:color="auto"/>
                    <w:right w:val="none" w:sz="0" w:space="0" w:color="auto"/>
                  </w:divBdr>
                  <w:divsChild>
                    <w:div w:id="446589116">
                      <w:marLeft w:val="750"/>
                      <w:marRight w:val="0"/>
                      <w:marTop w:val="0"/>
                      <w:marBottom w:val="0"/>
                      <w:divBdr>
                        <w:top w:val="none" w:sz="0" w:space="0" w:color="auto"/>
                        <w:left w:val="none" w:sz="0" w:space="0" w:color="auto"/>
                        <w:bottom w:val="none" w:sz="0" w:space="0" w:color="auto"/>
                        <w:right w:val="none" w:sz="0" w:space="0" w:color="auto"/>
                      </w:divBdr>
                    </w:div>
                  </w:divsChild>
                </w:div>
                <w:div w:id="753862311">
                  <w:marLeft w:val="300"/>
                  <w:marRight w:val="0"/>
                  <w:marTop w:val="75"/>
                  <w:marBottom w:val="0"/>
                  <w:divBdr>
                    <w:top w:val="none" w:sz="0" w:space="0" w:color="auto"/>
                    <w:left w:val="none" w:sz="0" w:space="0" w:color="auto"/>
                    <w:bottom w:val="none" w:sz="0" w:space="0" w:color="auto"/>
                    <w:right w:val="none" w:sz="0" w:space="0" w:color="auto"/>
                  </w:divBdr>
                  <w:divsChild>
                    <w:div w:id="269625945">
                      <w:marLeft w:val="750"/>
                      <w:marRight w:val="0"/>
                      <w:marTop w:val="0"/>
                      <w:marBottom w:val="0"/>
                      <w:divBdr>
                        <w:top w:val="none" w:sz="0" w:space="0" w:color="auto"/>
                        <w:left w:val="none" w:sz="0" w:space="0" w:color="auto"/>
                        <w:bottom w:val="none" w:sz="0" w:space="0" w:color="auto"/>
                        <w:right w:val="none" w:sz="0" w:space="0" w:color="auto"/>
                      </w:divBdr>
                    </w:div>
                  </w:divsChild>
                </w:div>
                <w:div w:id="997270918">
                  <w:marLeft w:val="300"/>
                  <w:marRight w:val="0"/>
                  <w:marTop w:val="75"/>
                  <w:marBottom w:val="0"/>
                  <w:divBdr>
                    <w:top w:val="none" w:sz="0" w:space="0" w:color="auto"/>
                    <w:left w:val="none" w:sz="0" w:space="0" w:color="auto"/>
                    <w:bottom w:val="none" w:sz="0" w:space="0" w:color="auto"/>
                    <w:right w:val="none" w:sz="0" w:space="0" w:color="auto"/>
                  </w:divBdr>
                </w:div>
                <w:div w:id="311642238">
                  <w:marLeft w:val="300"/>
                  <w:marRight w:val="0"/>
                  <w:marTop w:val="75"/>
                  <w:marBottom w:val="0"/>
                  <w:divBdr>
                    <w:top w:val="none" w:sz="0" w:space="0" w:color="auto"/>
                    <w:left w:val="none" w:sz="0" w:space="0" w:color="auto"/>
                    <w:bottom w:val="none" w:sz="0" w:space="0" w:color="auto"/>
                    <w:right w:val="none" w:sz="0" w:space="0" w:color="auto"/>
                  </w:divBdr>
                </w:div>
                <w:div w:id="1448617074">
                  <w:marLeft w:val="300"/>
                  <w:marRight w:val="0"/>
                  <w:marTop w:val="75"/>
                  <w:marBottom w:val="0"/>
                  <w:divBdr>
                    <w:top w:val="none" w:sz="0" w:space="0" w:color="auto"/>
                    <w:left w:val="none" w:sz="0" w:space="0" w:color="auto"/>
                    <w:bottom w:val="none" w:sz="0" w:space="0" w:color="auto"/>
                    <w:right w:val="none" w:sz="0" w:space="0" w:color="auto"/>
                  </w:divBdr>
                  <w:divsChild>
                    <w:div w:id="928851416">
                      <w:marLeft w:val="750"/>
                      <w:marRight w:val="0"/>
                      <w:marTop w:val="0"/>
                      <w:marBottom w:val="0"/>
                      <w:divBdr>
                        <w:top w:val="none" w:sz="0" w:space="0" w:color="auto"/>
                        <w:left w:val="none" w:sz="0" w:space="0" w:color="auto"/>
                        <w:bottom w:val="none" w:sz="0" w:space="0" w:color="auto"/>
                        <w:right w:val="none" w:sz="0" w:space="0" w:color="auto"/>
                      </w:divBdr>
                    </w:div>
                  </w:divsChild>
                </w:div>
                <w:div w:id="1684894089">
                  <w:marLeft w:val="300"/>
                  <w:marRight w:val="0"/>
                  <w:marTop w:val="75"/>
                  <w:marBottom w:val="0"/>
                  <w:divBdr>
                    <w:top w:val="none" w:sz="0" w:space="0" w:color="auto"/>
                    <w:left w:val="none" w:sz="0" w:space="0" w:color="auto"/>
                    <w:bottom w:val="none" w:sz="0" w:space="0" w:color="auto"/>
                    <w:right w:val="none" w:sz="0" w:space="0" w:color="auto"/>
                  </w:divBdr>
                  <w:divsChild>
                    <w:div w:id="1000498659">
                      <w:marLeft w:val="750"/>
                      <w:marRight w:val="0"/>
                      <w:marTop w:val="0"/>
                      <w:marBottom w:val="0"/>
                      <w:divBdr>
                        <w:top w:val="none" w:sz="0" w:space="0" w:color="auto"/>
                        <w:left w:val="none" w:sz="0" w:space="0" w:color="auto"/>
                        <w:bottom w:val="none" w:sz="0" w:space="0" w:color="auto"/>
                        <w:right w:val="none" w:sz="0" w:space="0" w:color="auto"/>
                      </w:divBdr>
                    </w:div>
                  </w:divsChild>
                </w:div>
                <w:div w:id="1688408127">
                  <w:marLeft w:val="300"/>
                  <w:marRight w:val="0"/>
                  <w:marTop w:val="75"/>
                  <w:marBottom w:val="0"/>
                  <w:divBdr>
                    <w:top w:val="none" w:sz="0" w:space="0" w:color="auto"/>
                    <w:left w:val="none" w:sz="0" w:space="0" w:color="auto"/>
                    <w:bottom w:val="none" w:sz="0" w:space="0" w:color="auto"/>
                    <w:right w:val="none" w:sz="0" w:space="0" w:color="auto"/>
                  </w:divBdr>
                  <w:divsChild>
                    <w:div w:id="1008365298">
                      <w:marLeft w:val="750"/>
                      <w:marRight w:val="0"/>
                      <w:marTop w:val="0"/>
                      <w:marBottom w:val="0"/>
                      <w:divBdr>
                        <w:top w:val="none" w:sz="0" w:space="0" w:color="auto"/>
                        <w:left w:val="none" w:sz="0" w:space="0" w:color="auto"/>
                        <w:bottom w:val="none" w:sz="0" w:space="0" w:color="auto"/>
                        <w:right w:val="none" w:sz="0" w:space="0" w:color="auto"/>
                      </w:divBdr>
                    </w:div>
                  </w:divsChild>
                </w:div>
                <w:div w:id="779448140">
                  <w:marLeft w:val="300"/>
                  <w:marRight w:val="0"/>
                  <w:marTop w:val="75"/>
                  <w:marBottom w:val="0"/>
                  <w:divBdr>
                    <w:top w:val="none" w:sz="0" w:space="0" w:color="auto"/>
                    <w:left w:val="none" w:sz="0" w:space="0" w:color="auto"/>
                    <w:bottom w:val="none" w:sz="0" w:space="0" w:color="auto"/>
                    <w:right w:val="none" w:sz="0" w:space="0" w:color="auto"/>
                  </w:divBdr>
                  <w:divsChild>
                    <w:div w:id="1031877203">
                      <w:marLeft w:val="750"/>
                      <w:marRight w:val="0"/>
                      <w:marTop w:val="0"/>
                      <w:marBottom w:val="0"/>
                      <w:divBdr>
                        <w:top w:val="none" w:sz="0" w:space="0" w:color="auto"/>
                        <w:left w:val="none" w:sz="0" w:space="0" w:color="auto"/>
                        <w:bottom w:val="none" w:sz="0" w:space="0" w:color="auto"/>
                        <w:right w:val="none" w:sz="0" w:space="0" w:color="auto"/>
                      </w:divBdr>
                    </w:div>
                  </w:divsChild>
                </w:div>
                <w:div w:id="567611168">
                  <w:marLeft w:val="300"/>
                  <w:marRight w:val="0"/>
                  <w:marTop w:val="75"/>
                  <w:marBottom w:val="0"/>
                  <w:divBdr>
                    <w:top w:val="none" w:sz="0" w:space="0" w:color="auto"/>
                    <w:left w:val="none" w:sz="0" w:space="0" w:color="auto"/>
                    <w:bottom w:val="none" w:sz="0" w:space="0" w:color="auto"/>
                    <w:right w:val="none" w:sz="0" w:space="0" w:color="auto"/>
                  </w:divBdr>
                  <w:divsChild>
                    <w:div w:id="1565334534">
                      <w:marLeft w:val="750"/>
                      <w:marRight w:val="0"/>
                      <w:marTop w:val="0"/>
                      <w:marBottom w:val="0"/>
                      <w:divBdr>
                        <w:top w:val="none" w:sz="0" w:space="0" w:color="auto"/>
                        <w:left w:val="none" w:sz="0" w:space="0" w:color="auto"/>
                        <w:bottom w:val="none" w:sz="0" w:space="0" w:color="auto"/>
                        <w:right w:val="none" w:sz="0" w:space="0" w:color="auto"/>
                      </w:divBdr>
                    </w:div>
                  </w:divsChild>
                </w:div>
                <w:div w:id="1289581665">
                  <w:marLeft w:val="300"/>
                  <w:marRight w:val="0"/>
                  <w:marTop w:val="75"/>
                  <w:marBottom w:val="0"/>
                  <w:divBdr>
                    <w:top w:val="none" w:sz="0" w:space="0" w:color="auto"/>
                    <w:left w:val="none" w:sz="0" w:space="0" w:color="auto"/>
                    <w:bottom w:val="none" w:sz="0" w:space="0" w:color="auto"/>
                    <w:right w:val="none" w:sz="0" w:space="0" w:color="auto"/>
                  </w:divBdr>
                </w:div>
                <w:div w:id="1970477966">
                  <w:marLeft w:val="300"/>
                  <w:marRight w:val="0"/>
                  <w:marTop w:val="75"/>
                  <w:marBottom w:val="0"/>
                  <w:divBdr>
                    <w:top w:val="none" w:sz="0" w:space="0" w:color="auto"/>
                    <w:left w:val="none" w:sz="0" w:space="0" w:color="auto"/>
                    <w:bottom w:val="none" w:sz="0" w:space="0" w:color="auto"/>
                    <w:right w:val="none" w:sz="0" w:space="0" w:color="auto"/>
                  </w:divBdr>
                  <w:divsChild>
                    <w:div w:id="1441728245">
                      <w:marLeft w:val="750"/>
                      <w:marRight w:val="0"/>
                      <w:marTop w:val="0"/>
                      <w:marBottom w:val="0"/>
                      <w:divBdr>
                        <w:top w:val="none" w:sz="0" w:space="0" w:color="auto"/>
                        <w:left w:val="none" w:sz="0" w:space="0" w:color="auto"/>
                        <w:bottom w:val="none" w:sz="0" w:space="0" w:color="auto"/>
                        <w:right w:val="none" w:sz="0" w:space="0" w:color="auto"/>
                      </w:divBdr>
                    </w:div>
                  </w:divsChild>
                </w:div>
                <w:div w:id="924922179">
                  <w:marLeft w:val="300"/>
                  <w:marRight w:val="0"/>
                  <w:marTop w:val="75"/>
                  <w:marBottom w:val="0"/>
                  <w:divBdr>
                    <w:top w:val="none" w:sz="0" w:space="0" w:color="auto"/>
                    <w:left w:val="none" w:sz="0" w:space="0" w:color="auto"/>
                    <w:bottom w:val="none" w:sz="0" w:space="0" w:color="auto"/>
                    <w:right w:val="none" w:sz="0" w:space="0" w:color="auto"/>
                  </w:divBdr>
                  <w:divsChild>
                    <w:div w:id="683481705">
                      <w:marLeft w:val="750"/>
                      <w:marRight w:val="0"/>
                      <w:marTop w:val="0"/>
                      <w:marBottom w:val="0"/>
                      <w:divBdr>
                        <w:top w:val="none" w:sz="0" w:space="0" w:color="auto"/>
                        <w:left w:val="none" w:sz="0" w:space="0" w:color="auto"/>
                        <w:bottom w:val="none" w:sz="0" w:space="0" w:color="auto"/>
                        <w:right w:val="none" w:sz="0" w:space="0" w:color="auto"/>
                      </w:divBdr>
                    </w:div>
                  </w:divsChild>
                </w:div>
                <w:div w:id="1918972165">
                  <w:marLeft w:val="300"/>
                  <w:marRight w:val="0"/>
                  <w:marTop w:val="75"/>
                  <w:marBottom w:val="0"/>
                  <w:divBdr>
                    <w:top w:val="none" w:sz="0" w:space="0" w:color="auto"/>
                    <w:left w:val="none" w:sz="0" w:space="0" w:color="auto"/>
                    <w:bottom w:val="none" w:sz="0" w:space="0" w:color="auto"/>
                    <w:right w:val="none" w:sz="0" w:space="0" w:color="auto"/>
                  </w:divBdr>
                  <w:divsChild>
                    <w:div w:id="1910457902">
                      <w:marLeft w:val="750"/>
                      <w:marRight w:val="0"/>
                      <w:marTop w:val="0"/>
                      <w:marBottom w:val="0"/>
                      <w:divBdr>
                        <w:top w:val="none" w:sz="0" w:space="0" w:color="auto"/>
                        <w:left w:val="none" w:sz="0" w:space="0" w:color="auto"/>
                        <w:bottom w:val="none" w:sz="0" w:space="0" w:color="auto"/>
                        <w:right w:val="none" w:sz="0" w:space="0" w:color="auto"/>
                      </w:divBdr>
                    </w:div>
                  </w:divsChild>
                </w:div>
                <w:div w:id="1495801073">
                  <w:marLeft w:val="300"/>
                  <w:marRight w:val="0"/>
                  <w:marTop w:val="75"/>
                  <w:marBottom w:val="0"/>
                  <w:divBdr>
                    <w:top w:val="none" w:sz="0" w:space="0" w:color="auto"/>
                    <w:left w:val="none" w:sz="0" w:space="0" w:color="auto"/>
                    <w:bottom w:val="none" w:sz="0" w:space="0" w:color="auto"/>
                    <w:right w:val="none" w:sz="0" w:space="0" w:color="auto"/>
                  </w:divBdr>
                  <w:divsChild>
                    <w:div w:id="6198415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1331665">
              <w:marLeft w:val="0"/>
              <w:marRight w:val="0"/>
              <w:marTop w:val="150"/>
              <w:marBottom w:val="150"/>
              <w:divBdr>
                <w:top w:val="none" w:sz="0" w:space="0" w:color="auto"/>
                <w:left w:val="none" w:sz="0" w:space="0" w:color="auto"/>
                <w:bottom w:val="none" w:sz="0" w:space="0" w:color="auto"/>
                <w:right w:val="none" w:sz="0" w:space="0" w:color="auto"/>
              </w:divBdr>
              <w:divsChild>
                <w:div w:id="1875117757">
                  <w:marLeft w:val="300"/>
                  <w:marRight w:val="0"/>
                  <w:marTop w:val="75"/>
                  <w:marBottom w:val="0"/>
                  <w:divBdr>
                    <w:top w:val="none" w:sz="0" w:space="0" w:color="auto"/>
                    <w:left w:val="none" w:sz="0" w:space="0" w:color="auto"/>
                    <w:bottom w:val="none" w:sz="0" w:space="0" w:color="auto"/>
                    <w:right w:val="none" w:sz="0" w:space="0" w:color="auto"/>
                  </w:divBdr>
                </w:div>
                <w:div w:id="149836382">
                  <w:marLeft w:val="300"/>
                  <w:marRight w:val="0"/>
                  <w:marTop w:val="75"/>
                  <w:marBottom w:val="0"/>
                  <w:divBdr>
                    <w:top w:val="none" w:sz="0" w:space="0" w:color="auto"/>
                    <w:left w:val="none" w:sz="0" w:space="0" w:color="auto"/>
                    <w:bottom w:val="none" w:sz="0" w:space="0" w:color="auto"/>
                    <w:right w:val="none" w:sz="0" w:space="0" w:color="auto"/>
                  </w:divBdr>
                  <w:divsChild>
                    <w:div w:id="407263966">
                      <w:marLeft w:val="750"/>
                      <w:marRight w:val="0"/>
                      <w:marTop w:val="0"/>
                      <w:marBottom w:val="0"/>
                      <w:divBdr>
                        <w:top w:val="none" w:sz="0" w:space="0" w:color="auto"/>
                        <w:left w:val="none" w:sz="0" w:space="0" w:color="auto"/>
                        <w:bottom w:val="none" w:sz="0" w:space="0" w:color="auto"/>
                        <w:right w:val="none" w:sz="0" w:space="0" w:color="auto"/>
                      </w:divBdr>
                    </w:div>
                  </w:divsChild>
                </w:div>
                <w:div w:id="1774205113">
                  <w:marLeft w:val="300"/>
                  <w:marRight w:val="0"/>
                  <w:marTop w:val="75"/>
                  <w:marBottom w:val="0"/>
                  <w:divBdr>
                    <w:top w:val="none" w:sz="0" w:space="0" w:color="auto"/>
                    <w:left w:val="none" w:sz="0" w:space="0" w:color="auto"/>
                    <w:bottom w:val="none" w:sz="0" w:space="0" w:color="auto"/>
                    <w:right w:val="none" w:sz="0" w:space="0" w:color="auto"/>
                  </w:divBdr>
                  <w:divsChild>
                    <w:div w:id="121654730">
                      <w:marLeft w:val="750"/>
                      <w:marRight w:val="0"/>
                      <w:marTop w:val="0"/>
                      <w:marBottom w:val="0"/>
                      <w:divBdr>
                        <w:top w:val="none" w:sz="0" w:space="0" w:color="auto"/>
                        <w:left w:val="none" w:sz="0" w:space="0" w:color="auto"/>
                        <w:bottom w:val="none" w:sz="0" w:space="0" w:color="auto"/>
                        <w:right w:val="none" w:sz="0" w:space="0" w:color="auto"/>
                      </w:divBdr>
                    </w:div>
                  </w:divsChild>
                </w:div>
                <w:div w:id="1446923743">
                  <w:marLeft w:val="300"/>
                  <w:marRight w:val="0"/>
                  <w:marTop w:val="75"/>
                  <w:marBottom w:val="0"/>
                  <w:divBdr>
                    <w:top w:val="none" w:sz="0" w:space="0" w:color="auto"/>
                    <w:left w:val="none" w:sz="0" w:space="0" w:color="auto"/>
                    <w:bottom w:val="none" w:sz="0" w:space="0" w:color="auto"/>
                    <w:right w:val="none" w:sz="0" w:space="0" w:color="auto"/>
                  </w:divBdr>
                  <w:divsChild>
                    <w:div w:id="639187204">
                      <w:marLeft w:val="750"/>
                      <w:marRight w:val="0"/>
                      <w:marTop w:val="0"/>
                      <w:marBottom w:val="0"/>
                      <w:divBdr>
                        <w:top w:val="none" w:sz="0" w:space="0" w:color="auto"/>
                        <w:left w:val="none" w:sz="0" w:space="0" w:color="auto"/>
                        <w:bottom w:val="none" w:sz="0" w:space="0" w:color="auto"/>
                        <w:right w:val="none" w:sz="0" w:space="0" w:color="auto"/>
                      </w:divBdr>
                    </w:div>
                  </w:divsChild>
                </w:div>
                <w:div w:id="1266035386">
                  <w:marLeft w:val="300"/>
                  <w:marRight w:val="0"/>
                  <w:marTop w:val="75"/>
                  <w:marBottom w:val="0"/>
                  <w:divBdr>
                    <w:top w:val="none" w:sz="0" w:space="0" w:color="auto"/>
                    <w:left w:val="none" w:sz="0" w:space="0" w:color="auto"/>
                    <w:bottom w:val="none" w:sz="0" w:space="0" w:color="auto"/>
                    <w:right w:val="none" w:sz="0" w:space="0" w:color="auto"/>
                  </w:divBdr>
                  <w:divsChild>
                    <w:div w:id="43990019">
                      <w:marLeft w:val="750"/>
                      <w:marRight w:val="0"/>
                      <w:marTop w:val="0"/>
                      <w:marBottom w:val="0"/>
                      <w:divBdr>
                        <w:top w:val="none" w:sz="0" w:space="0" w:color="auto"/>
                        <w:left w:val="none" w:sz="0" w:space="0" w:color="auto"/>
                        <w:bottom w:val="none" w:sz="0" w:space="0" w:color="auto"/>
                        <w:right w:val="none" w:sz="0" w:space="0" w:color="auto"/>
                      </w:divBdr>
                    </w:div>
                  </w:divsChild>
                </w:div>
                <w:div w:id="677276281">
                  <w:marLeft w:val="300"/>
                  <w:marRight w:val="0"/>
                  <w:marTop w:val="75"/>
                  <w:marBottom w:val="0"/>
                  <w:divBdr>
                    <w:top w:val="none" w:sz="0" w:space="0" w:color="auto"/>
                    <w:left w:val="none" w:sz="0" w:space="0" w:color="auto"/>
                    <w:bottom w:val="none" w:sz="0" w:space="0" w:color="auto"/>
                    <w:right w:val="none" w:sz="0" w:space="0" w:color="auto"/>
                  </w:divBdr>
                </w:div>
                <w:div w:id="138306857">
                  <w:marLeft w:val="300"/>
                  <w:marRight w:val="0"/>
                  <w:marTop w:val="75"/>
                  <w:marBottom w:val="0"/>
                  <w:divBdr>
                    <w:top w:val="none" w:sz="0" w:space="0" w:color="auto"/>
                    <w:left w:val="none" w:sz="0" w:space="0" w:color="auto"/>
                    <w:bottom w:val="none" w:sz="0" w:space="0" w:color="auto"/>
                    <w:right w:val="none" w:sz="0" w:space="0" w:color="auto"/>
                  </w:divBdr>
                  <w:divsChild>
                    <w:div w:id="1415318736">
                      <w:marLeft w:val="750"/>
                      <w:marRight w:val="0"/>
                      <w:marTop w:val="0"/>
                      <w:marBottom w:val="0"/>
                      <w:divBdr>
                        <w:top w:val="none" w:sz="0" w:space="0" w:color="auto"/>
                        <w:left w:val="none" w:sz="0" w:space="0" w:color="auto"/>
                        <w:bottom w:val="none" w:sz="0" w:space="0" w:color="auto"/>
                        <w:right w:val="none" w:sz="0" w:space="0" w:color="auto"/>
                      </w:divBdr>
                    </w:div>
                  </w:divsChild>
                </w:div>
                <w:div w:id="750664364">
                  <w:marLeft w:val="300"/>
                  <w:marRight w:val="0"/>
                  <w:marTop w:val="75"/>
                  <w:marBottom w:val="0"/>
                  <w:divBdr>
                    <w:top w:val="none" w:sz="0" w:space="0" w:color="auto"/>
                    <w:left w:val="none" w:sz="0" w:space="0" w:color="auto"/>
                    <w:bottom w:val="none" w:sz="0" w:space="0" w:color="auto"/>
                    <w:right w:val="none" w:sz="0" w:space="0" w:color="auto"/>
                  </w:divBdr>
                  <w:divsChild>
                    <w:div w:id="1972783644">
                      <w:marLeft w:val="750"/>
                      <w:marRight w:val="0"/>
                      <w:marTop w:val="0"/>
                      <w:marBottom w:val="0"/>
                      <w:divBdr>
                        <w:top w:val="none" w:sz="0" w:space="0" w:color="auto"/>
                        <w:left w:val="none" w:sz="0" w:space="0" w:color="auto"/>
                        <w:bottom w:val="none" w:sz="0" w:space="0" w:color="auto"/>
                        <w:right w:val="none" w:sz="0" w:space="0" w:color="auto"/>
                      </w:divBdr>
                    </w:div>
                  </w:divsChild>
                </w:div>
                <w:div w:id="309604754">
                  <w:marLeft w:val="300"/>
                  <w:marRight w:val="0"/>
                  <w:marTop w:val="75"/>
                  <w:marBottom w:val="0"/>
                  <w:divBdr>
                    <w:top w:val="none" w:sz="0" w:space="0" w:color="auto"/>
                    <w:left w:val="none" w:sz="0" w:space="0" w:color="auto"/>
                    <w:bottom w:val="none" w:sz="0" w:space="0" w:color="auto"/>
                    <w:right w:val="none" w:sz="0" w:space="0" w:color="auto"/>
                  </w:divBdr>
                  <w:divsChild>
                    <w:div w:id="82648023">
                      <w:marLeft w:val="750"/>
                      <w:marRight w:val="0"/>
                      <w:marTop w:val="0"/>
                      <w:marBottom w:val="0"/>
                      <w:divBdr>
                        <w:top w:val="none" w:sz="0" w:space="0" w:color="auto"/>
                        <w:left w:val="none" w:sz="0" w:space="0" w:color="auto"/>
                        <w:bottom w:val="none" w:sz="0" w:space="0" w:color="auto"/>
                        <w:right w:val="none" w:sz="0" w:space="0" w:color="auto"/>
                      </w:divBdr>
                    </w:div>
                  </w:divsChild>
                </w:div>
                <w:div w:id="877012665">
                  <w:marLeft w:val="300"/>
                  <w:marRight w:val="0"/>
                  <w:marTop w:val="75"/>
                  <w:marBottom w:val="0"/>
                  <w:divBdr>
                    <w:top w:val="none" w:sz="0" w:space="0" w:color="auto"/>
                    <w:left w:val="none" w:sz="0" w:space="0" w:color="auto"/>
                    <w:bottom w:val="none" w:sz="0" w:space="0" w:color="auto"/>
                    <w:right w:val="none" w:sz="0" w:space="0" w:color="auto"/>
                  </w:divBdr>
                </w:div>
                <w:div w:id="279580575">
                  <w:marLeft w:val="300"/>
                  <w:marRight w:val="0"/>
                  <w:marTop w:val="75"/>
                  <w:marBottom w:val="0"/>
                  <w:divBdr>
                    <w:top w:val="none" w:sz="0" w:space="0" w:color="auto"/>
                    <w:left w:val="none" w:sz="0" w:space="0" w:color="auto"/>
                    <w:bottom w:val="none" w:sz="0" w:space="0" w:color="auto"/>
                    <w:right w:val="none" w:sz="0" w:space="0" w:color="auto"/>
                  </w:divBdr>
                </w:div>
                <w:div w:id="1203133504">
                  <w:marLeft w:val="300"/>
                  <w:marRight w:val="0"/>
                  <w:marTop w:val="75"/>
                  <w:marBottom w:val="0"/>
                  <w:divBdr>
                    <w:top w:val="none" w:sz="0" w:space="0" w:color="auto"/>
                    <w:left w:val="none" w:sz="0" w:space="0" w:color="auto"/>
                    <w:bottom w:val="none" w:sz="0" w:space="0" w:color="auto"/>
                    <w:right w:val="none" w:sz="0" w:space="0" w:color="auto"/>
                  </w:divBdr>
                </w:div>
                <w:div w:id="540745948">
                  <w:marLeft w:val="300"/>
                  <w:marRight w:val="0"/>
                  <w:marTop w:val="75"/>
                  <w:marBottom w:val="0"/>
                  <w:divBdr>
                    <w:top w:val="none" w:sz="0" w:space="0" w:color="auto"/>
                    <w:left w:val="none" w:sz="0" w:space="0" w:color="auto"/>
                    <w:bottom w:val="none" w:sz="0" w:space="0" w:color="auto"/>
                    <w:right w:val="none" w:sz="0" w:space="0" w:color="auto"/>
                  </w:divBdr>
                </w:div>
              </w:divsChild>
            </w:div>
            <w:div w:id="1147698252">
              <w:marLeft w:val="0"/>
              <w:marRight w:val="0"/>
              <w:marTop w:val="150"/>
              <w:marBottom w:val="150"/>
              <w:divBdr>
                <w:top w:val="none" w:sz="0" w:space="0" w:color="auto"/>
                <w:left w:val="none" w:sz="0" w:space="0" w:color="auto"/>
                <w:bottom w:val="none" w:sz="0" w:space="0" w:color="auto"/>
                <w:right w:val="none" w:sz="0" w:space="0" w:color="auto"/>
              </w:divBdr>
              <w:divsChild>
                <w:div w:id="88742542">
                  <w:marLeft w:val="300"/>
                  <w:marRight w:val="0"/>
                  <w:marTop w:val="75"/>
                  <w:marBottom w:val="0"/>
                  <w:divBdr>
                    <w:top w:val="none" w:sz="0" w:space="0" w:color="auto"/>
                    <w:left w:val="none" w:sz="0" w:space="0" w:color="auto"/>
                    <w:bottom w:val="none" w:sz="0" w:space="0" w:color="auto"/>
                    <w:right w:val="none" w:sz="0" w:space="0" w:color="auto"/>
                  </w:divBdr>
                </w:div>
                <w:div w:id="756025126">
                  <w:marLeft w:val="300"/>
                  <w:marRight w:val="0"/>
                  <w:marTop w:val="75"/>
                  <w:marBottom w:val="0"/>
                  <w:divBdr>
                    <w:top w:val="none" w:sz="0" w:space="0" w:color="auto"/>
                    <w:left w:val="none" w:sz="0" w:space="0" w:color="auto"/>
                    <w:bottom w:val="none" w:sz="0" w:space="0" w:color="auto"/>
                    <w:right w:val="none" w:sz="0" w:space="0" w:color="auto"/>
                  </w:divBdr>
                  <w:divsChild>
                    <w:div w:id="1043597774">
                      <w:marLeft w:val="750"/>
                      <w:marRight w:val="0"/>
                      <w:marTop w:val="0"/>
                      <w:marBottom w:val="0"/>
                      <w:divBdr>
                        <w:top w:val="none" w:sz="0" w:space="0" w:color="auto"/>
                        <w:left w:val="none" w:sz="0" w:space="0" w:color="auto"/>
                        <w:bottom w:val="none" w:sz="0" w:space="0" w:color="auto"/>
                        <w:right w:val="none" w:sz="0" w:space="0" w:color="auto"/>
                      </w:divBdr>
                    </w:div>
                  </w:divsChild>
                </w:div>
                <w:div w:id="1420561797">
                  <w:marLeft w:val="300"/>
                  <w:marRight w:val="0"/>
                  <w:marTop w:val="75"/>
                  <w:marBottom w:val="0"/>
                  <w:divBdr>
                    <w:top w:val="none" w:sz="0" w:space="0" w:color="auto"/>
                    <w:left w:val="none" w:sz="0" w:space="0" w:color="auto"/>
                    <w:bottom w:val="none" w:sz="0" w:space="0" w:color="auto"/>
                    <w:right w:val="none" w:sz="0" w:space="0" w:color="auto"/>
                  </w:divBdr>
                </w:div>
                <w:div w:id="1033073500">
                  <w:marLeft w:val="300"/>
                  <w:marRight w:val="0"/>
                  <w:marTop w:val="75"/>
                  <w:marBottom w:val="0"/>
                  <w:divBdr>
                    <w:top w:val="none" w:sz="0" w:space="0" w:color="auto"/>
                    <w:left w:val="none" w:sz="0" w:space="0" w:color="auto"/>
                    <w:bottom w:val="none" w:sz="0" w:space="0" w:color="auto"/>
                    <w:right w:val="none" w:sz="0" w:space="0" w:color="auto"/>
                  </w:divBdr>
                </w:div>
                <w:div w:id="1204708439">
                  <w:marLeft w:val="300"/>
                  <w:marRight w:val="0"/>
                  <w:marTop w:val="75"/>
                  <w:marBottom w:val="0"/>
                  <w:divBdr>
                    <w:top w:val="none" w:sz="0" w:space="0" w:color="auto"/>
                    <w:left w:val="none" w:sz="0" w:space="0" w:color="auto"/>
                    <w:bottom w:val="none" w:sz="0" w:space="0" w:color="auto"/>
                    <w:right w:val="none" w:sz="0" w:space="0" w:color="auto"/>
                  </w:divBdr>
                </w:div>
                <w:div w:id="1111783900">
                  <w:marLeft w:val="300"/>
                  <w:marRight w:val="0"/>
                  <w:marTop w:val="75"/>
                  <w:marBottom w:val="0"/>
                  <w:divBdr>
                    <w:top w:val="none" w:sz="0" w:space="0" w:color="auto"/>
                    <w:left w:val="none" w:sz="0" w:space="0" w:color="auto"/>
                    <w:bottom w:val="none" w:sz="0" w:space="0" w:color="auto"/>
                    <w:right w:val="none" w:sz="0" w:space="0" w:color="auto"/>
                  </w:divBdr>
                  <w:divsChild>
                    <w:div w:id="152718229">
                      <w:marLeft w:val="750"/>
                      <w:marRight w:val="0"/>
                      <w:marTop w:val="0"/>
                      <w:marBottom w:val="0"/>
                      <w:divBdr>
                        <w:top w:val="none" w:sz="0" w:space="0" w:color="auto"/>
                        <w:left w:val="none" w:sz="0" w:space="0" w:color="auto"/>
                        <w:bottom w:val="none" w:sz="0" w:space="0" w:color="auto"/>
                        <w:right w:val="none" w:sz="0" w:space="0" w:color="auto"/>
                      </w:divBdr>
                    </w:div>
                  </w:divsChild>
                </w:div>
                <w:div w:id="798036880">
                  <w:marLeft w:val="300"/>
                  <w:marRight w:val="0"/>
                  <w:marTop w:val="75"/>
                  <w:marBottom w:val="0"/>
                  <w:divBdr>
                    <w:top w:val="none" w:sz="0" w:space="0" w:color="auto"/>
                    <w:left w:val="none" w:sz="0" w:space="0" w:color="auto"/>
                    <w:bottom w:val="none" w:sz="0" w:space="0" w:color="auto"/>
                    <w:right w:val="none" w:sz="0" w:space="0" w:color="auto"/>
                  </w:divBdr>
                  <w:divsChild>
                    <w:div w:id="504175806">
                      <w:marLeft w:val="750"/>
                      <w:marRight w:val="0"/>
                      <w:marTop w:val="0"/>
                      <w:marBottom w:val="0"/>
                      <w:divBdr>
                        <w:top w:val="none" w:sz="0" w:space="0" w:color="auto"/>
                        <w:left w:val="none" w:sz="0" w:space="0" w:color="auto"/>
                        <w:bottom w:val="none" w:sz="0" w:space="0" w:color="auto"/>
                        <w:right w:val="none" w:sz="0" w:space="0" w:color="auto"/>
                      </w:divBdr>
                    </w:div>
                  </w:divsChild>
                </w:div>
                <w:div w:id="2115200931">
                  <w:marLeft w:val="300"/>
                  <w:marRight w:val="0"/>
                  <w:marTop w:val="75"/>
                  <w:marBottom w:val="0"/>
                  <w:divBdr>
                    <w:top w:val="none" w:sz="0" w:space="0" w:color="auto"/>
                    <w:left w:val="none" w:sz="0" w:space="0" w:color="auto"/>
                    <w:bottom w:val="none" w:sz="0" w:space="0" w:color="auto"/>
                    <w:right w:val="none" w:sz="0" w:space="0" w:color="auto"/>
                  </w:divBdr>
                </w:div>
                <w:div w:id="1789936079">
                  <w:marLeft w:val="300"/>
                  <w:marRight w:val="0"/>
                  <w:marTop w:val="75"/>
                  <w:marBottom w:val="0"/>
                  <w:divBdr>
                    <w:top w:val="none" w:sz="0" w:space="0" w:color="auto"/>
                    <w:left w:val="none" w:sz="0" w:space="0" w:color="auto"/>
                    <w:bottom w:val="none" w:sz="0" w:space="0" w:color="auto"/>
                    <w:right w:val="none" w:sz="0" w:space="0" w:color="auto"/>
                  </w:divBdr>
                  <w:divsChild>
                    <w:div w:id="2044089279">
                      <w:marLeft w:val="750"/>
                      <w:marRight w:val="0"/>
                      <w:marTop w:val="0"/>
                      <w:marBottom w:val="0"/>
                      <w:divBdr>
                        <w:top w:val="none" w:sz="0" w:space="0" w:color="auto"/>
                        <w:left w:val="none" w:sz="0" w:space="0" w:color="auto"/>
                        <w:bottom w:val="none" w:sz="0" w:space="0" w:color="auto"/>
                        <w:right w:val="none" w:sz="0" w:space="0" w:color="auto"/>
                      </w:divBdr>
                    </w:div>
                  </w:divsChild>
                </w:div>
                <w:div w:id="1117021924">
                  <w:marLeft w:val="300"/>
                  <w:marRight w:val="0"/>
                  <w:marTop w:val="75"/>
                  <w:marBottom w:val="0"/>
                  <w:divBdr>
                    <w:top w:val="none" w:sz="0" w:space="0" w:color="auto"/>
                    <w:left w:val="none" w:sz="0" w:space="0" w:color="auto"/>
                    <w:bottom w:val="none" w:sz="0" w:space="0" w:color="auto"/>
                    <w:right w:val="none" w:sz="0" w:space="0" w:color="auto"/>
                  </w:divBdr>
                  <w:divsChild>
                    <w:div w:id="937257429">
                      <w:marLeft w:val="750"/>
                      <w:marRight w:val="0"/>
                      <w:marTop w:val="0"/>
                      <w:marBottom w:val="0"/>
                      <w:divBdr>
                        <w:top w:val="none" w:sz="0" w:space="0" w:color="auto"/>
                        <w:left w:val="none" w:sz="0" w:space="0" w:color="auto"/>
                        <w:bottom w:val="none" w:sz="0" w:space="0" w:color="auto"/>
                        <w:right w:val="none" w:sz="0" w:space="0" w:color="auto"/>
                      </w:divBdr>
                    </w:div>
                  </w:divsChild>
                </w:div>
                <w:div w:id="983659552">
                  <w:marLeft w:val="300"/>
                  <w:marRight w:val="0"/>
                  <w:marTop w:val="75"/>
                  <w:marBottom w:val="0"/>
                  <w:divBdr>
                    <w:top w:val="none" w:sz="0" w:space="0" w:color="auto"/>
                    <w:left w:val="none" w:sz="0" w:space="0" w:color="auto"/>
                    <w:bottom w:val="none" w:sz="0" w:space="0" w:color="auto"/>
                    <w:right w:val="none" w:sz="0" w:space="0" w:color="auto"/>
                  </w:divBdr>
                  <w:divsChild>
                    <w:div w:id="1884441143">
                      <w:marLeft w:val="750"/>
                      <w:marRight w:val="0"/>
                      <w:marTop w:val="0"/>
                      <w:marBottom w:val="0"/>
                      <w:divBdr>
                        <w:top w:val="none" w:sz="0" w:space="0" w:color="auto"/>
                        <w:left w:val="none" w:sz="0" w:space="0" w:color="auto"/>
                        <w:bottom w:val="none" w:sz="0" w:space="0" w:color="auto"/>
                        <w:right w:val="none" w:sz="0" w:space="0" w:color="auto"/>
                      </w:divBdr>
                    </w:div>
                  </w:divsChild>
                </w:div>
                <w:div w:id="1673725918">
                  <w:marLeft w:val="300"/>
                  <w:marRight w:val="0"/>
                  <w:marTop w:val="75"/>
                  <w:marBottom w:val="0"/>
                  <w:divBdr>
                    <w:top w:val="none" w:sz="0" w:space="0" w:color="auto"/>
                    <w:left w:val="none" w:sz="0" w:space="0" w:color="auto"/>
                    <w:bottom w:val="none" w:sz="0" w:space="0" w:color="auto"/>
                    <w:right w:val="none" w:sz="0" w:space="0" w:color="auto"/>
                  </w:divBdr>
                  <w:divsChild>
                    <w:div w:id="278420499">
                      <w:marLeft w:val="750"/>
                      <w:marRight w:val="0"/>
                      <w:marTop w:val="0"/>
                      <w:marBottom w:val="0"/>
                      <w:divBdr>
                        <w:top w:val="none" w:sz="0" w:space="0" w:color="auto"/>
                        <w:left w:val="none" w:sz="0" w:space="0" w:color="auto"/>
                        <w:bottom w:val="none" w:sz="0" w:space="0" w:color="auto"/>
                        <w:right w:val="none" w:sz="0" w:space="0" w:color="auto"/>
                      </w:divBdr>
                    </w:div>
                  </w:divsChild>
                </w:div>
                <w:div w:id="1403334728">
                  <w:marLeft w:val="300"/>
                  <w:marRight w:val="0"/>
                  <w:marTop w:val="75"/>
                  <w:marBottom w:val="0"/>
                  <w:divBdr>
                    <w:top w:val="none" w:sz="0" w:space="0" w:color="auto"/>
                    <w:left w:val="none" w:sz="0" w:space="0" w:color="auto"/>
                    <w:bottom w:val="none" w:sz="0" w:space="0" w:color="auto"/>
                    <w:right w:val="none" w:sz="0" w:space="0" w:color="auto"/>
                  </w:divBdr>
                </w:div>
                <w:div w:id="349331113">
                  <w:marLeft w:val="300"/>
                  <w:marRight w:val="0"/>
                  <w:marTop w:val="75"/>
                  <w:marBottom w:val="0"/>
                  <w:divBdr>
                    <w:top w:val="none" w:sz="0" w:space="0" w:color="auto"/>
                    <w:left w:val="none" w:sz="0" w:space="0" w:color="auto"/>
                    <w:bottom w:val="none" w:sz="0" w:space="0" w:color="auto"/>
                    <w:right w:val="none" w:sz="0" w:space="0" w:color="auto"/>
                  </w:divBdr>
                  <w:divsChild>
                    <w:div w:id="1564411872">
                      <w:marLeft w:val="750"/>
                      <w:marRight w:val="0"/>
                      <w:marTop w:val="0"/>
                      <w:marBottom w:val="0"/>
                      <w:divBdr>
                        <w:top w:val="none" w:sz="0" w:space="0" w:color="auto"/>
                        <w:left w:val="none" w:sz="0" w:space="0" w:color="auto"/>
                        <w:bottom w:val="none" w:sz="0" w:space="0" w:color="auto"/>
                        <w:right w:val="none" w:sz="0" w:space="0" w:color="auto"/>
                      </w:divBdr>
                    </w:div>
                  </w:divsChild>
                </w:div>
                <w:div w:id="20085718">
                  <w:marLeft w:val="300"/>
                  <w:marRight w:val="0"/>
                  <w:marTop w:val="75"/>
                  <w:marBottom w:val="0"/>
                  <w:divBdr>
                    <w:top w:val="none" w:sz="0" w:space="0" w:color="auto"/>
                    <w:left w:val="none" w:sz="0" w:space="0" w:color="auto"/>
                    <w:bottom w:val="none" w:sz="0" w:space="0" w:color="auto"/>
                    <w:right w:val="none" w:sz="0" w:space="0" w:color="auto"/>
                  </w:divBdr>
                  <w:divsChild>
                    <w:div w:id="665403176">
                      <w:marLeft w:val="750"/>
                      <w:marRight w:val="0"/>
                      <w:marTop w:val="0"/>
                      <w:marBottom w:val="0"/>
                      <w:divBdr>
                        <w:top w:val="none" w:sz="0" w:space="0" w:color="auto"/>
                        <w:left w:val="none" w:sz="0" w:space="0" w:color="auto"/>
                        <w:bottom w:val="none" w:sz="0" w:space="0" w:color="auto"/>
                        <w:right w:val="none" w:sz="0" w:space="0" w:color="auto"/>
                      </w:divBdr>
                    </w:div>
                  </w:divsChild>
                </w:div>
                <w:div w:id="6911173">
                  <w:marLeft w:val="300"/>
                  <w:marRight w:val="0"/>
                  <w:marTop w:val="75"/>
                  <w:marBottom w:val="0"/>
                  <w:divBdr>
                    <w:top w:val="none" w:sz="0" w:space="0" w:color="auto"/>
                    <w:left w:val="none" w:sz="0" w:space="0" w:color="auto"/>
                    <w:bottom w:val="none" w:sz="0" w:space="0" w:color="auto"/>
                    <w:right w:val="none" w:sz="0" w:space="0" w:color="auto"/>
                  </w:divBdr>
                  <w:divsChild>
                    <w:div w:id="15943904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7177264">
              <w:marLeft w:val="0"/>
              <w:marRight w:val="0"/>
              <w:marTop w:val="150"/>
              <w:marBottom w:val="150"/>
              <w:divBdr>
                <w:top w:val="none" w:sz="0" w:space="0" w:color="auto"/>
                <w:left w:val="none" w:sz="0" w:space="0" w:color="auto"/>
                <w:bottom w:val="none" w:sz="0" w:space="0" w:color="auto"/>
                <w:right w:val="none" w:sz="0" w:space="0" w:color="auto"/>
              </w:divBdr>
              <w:divsChild>
                <w:div w:id="1309676275">
                  <w:marLeft w:val="300"/>
                  <w:marRight w:val="0"/>
                  <w:marTop w:val="75"/>
                  <w:marBottom w:val="0"/>
                  <w:divBdr>
                    <w:top w:val="none" w:sz="0" w:space="0" w:color="auto"/>
                    <w:left w:val="none" w:sz="0" w:space="0" w:color="auto"/>
                    <w:bottom w:val="none" w:sz="0" w:space="0" w:color="auto"/>
                    <w:right w:val="none" w:sz="0" w:space="0" w:color="auto"/>
                  </w:divBdr>
                  <w:divsChild>
                    <w:div w:id="785082928">
                      <w:marLeft w:val="750"/>
                      <w:marRight w:val="0"/>
                      <w:marTop w:val="0"/>
                      <w:marBottom w:val="0"/>
                      <w:divBdr>
                        <w:top w:val="none" w:sz="0" w:space="0" w:color="auto"/>
                        <w:left w:val="none" w:sz="0" w:space="0" w:color="auto"/>
                        <w:bottom w:val="none" w:sz="0" w:space="0" w:color="auto"/>
                        <w:right w:val="none" w:sz="0" w:space="0" w:color="auto"/>
                      </w:divBdr>
                    </w:div>
                  </w:divsChild>
                </w:div>
                <w:div w:id="647168249">
                  <w:marLeft w:val="300"/>
                  <w:marRight w:val="0"/>
                  <w:marTop w:val="75"/>
                  <w:marBottom w:val="0"/>
                  <w:divBdr>
                    <w:top w:val="none" w:sz="0" w:space="0" w:color="auto"/>
                    <w:left w:val="none" w:sz="0" w:space="0" w:color="auto"/>
                    <w:bottom w:val="none" w:sz="0" w:space="0" w:color="auto"/>
                    <w:right w:val="none" w:sz="0" w:space="0" w:color="auto"/>
                  </w:divBdr>
                  <w:divsChild>
                    <w:div w:id="43529778">
                      <w:marLeft w:val="750"/>
                      <w:marRight w:val="0"/>
                      <w:marTop w:val="0"/>
                      <w:marBottom w:val="0"/>
                      <w:divBdr>
                        <w:top w:val="none" w:sz="0" w:space="0" w:color="auto"/>
                        <w:left w:val="none" w:sz="0" w:space="0" w:color="auto"/>
                        <w:bottom w:val="none" w:sz="0" w:space="0" w:color="auto"/>
                        <w:right w:val="none" w:sz="0" w:space="0" w:color="auto"/>
                      </w:divBdr>
                    </w:div>
                  </w:divsChild>
                </w:div>
                <w:div w:id="1305164198">
                  <w:marLeft w:val="300"/>
                  <w:marRight w:val="0"/>
                  <w:marTop w:val="75"/>
                  <w:marBottom w:val="0"/>
                  <w:divBdr>
                    <w:top w:val="none" w:sz="0" w:space="0" w:color="auto"/>
                    <w:left w:val="none" w:sz="0" w:space="0" w:color="auto"/>
                    <w:bottom w:val="none" w:sz="0" w:space="0" w:color="auto"/>
                    <w:right w:val="none" w:sz="0" w:space="0" w:color="auto"/>
                  </w:divBdr>
                  <w:divsChild>
                    <w:div w:id="1690719920">
                      <w:marLeft w:val="750"/>
                      <w:marRight w:val="0"/>
                      <w:marTop w:val="0"/>
                      <w:marBottom w:val="0"/>
                      <w:divBdr>
                        <w:top w:val="none" w:sz="0" w:space="0" w:color="auto"/>
                        <w:left w:val="none" w:sz="0" w:space="0" w:color="auto"/>
                        <w:bottom w:val="none" w:sz="0" w:space="0" w:color="auto"/>
                        <w:right w:val="none" w:sz="0" w:space="0" w:color="auto"/>
                      </w:divBdr>
                    </w:div>
                  </w:divsChild>
                </w:div>
                <w:div w:id="800994921">
                  <w:marLeft w:val="300"/>
                  <w:marRight w:val="0"/>
                  <w:marTop w:val="75"/>
                  <w:marBottom w:val="0"/>
                  <w:divBdr>
                    <w:top w:val="none" w:sz="0" w:space="0" w:color="auto"/>
                    <w:left w:val="none" w:sz="0" w:space="0" w:color="auto"/>
                    <w:bottom w:val="none" w:sz="0" w:space="0" w:color="auto"/>
                    <w:right w:val="none" w:sz="0" w:space="0" w:color="auto"/>
                  </w:divBdr>
                </w:div>
                <w:div w:id="101193135">
                  <w:marLeft w:val="300"/>
                  <w:marRight w:val="0"/>
                  <w:marTop w:val="75"/>
                  <w:marBottom w:val="0"/>
                  <w:divBdr>
                    <w:top w:val="none" w:sz="0" w:space="0" w:color="auto"/>
                    <w:left w:val="none" w:sz="0" w:space="0" w:color="auto"/>
                    <w:bottom w:val="none" w:sz="0" w:space="0" w:color="auto"/>
                    <w:right w:val="none" w:sz="0" w:space="0" w:color="auto"/>
                  </w:divBdr>
                  <w:divsChild>
                    <w:div w:id="2145806924">
                      <w:marLeft w:val="750"/>
                      <w:marRight w:val="0"/>
                      <w:marTop w:val="0"/>
                      <w:marBottom w:val="0"/>
                      <w:divBdr>
                        <w:top w:val="none" w:sz="0" w:space="0" w:color="auto"/>
                        <w:left w:val="none" w:sz="0" w:space="0" w:color="auto"/>
                        <w:bottom w:val="none" w:sz="0" w:space="0" w:color="auto"/>
                        <w:right w:val="none" w:sz="0" w:space="0" w:color="auto"/>
                      </w:divBdr>
                    </w:div>
                  </w:divsChild>
                </w:div>
                <w:div w:id="1948810451">
                  <w:marLeft w:val="300"/>
                  <w:marRight w:val="0"/>
                  <w:marTop w:val="75"/>
                  <w:marBottom w:val="0"/>
                  <w:divBdr>
                    <w:top w:val="none" w:sz="0" w:space="0" w:color="auto"/>
                    <w:left w:val="none" w:sz="0" w:space="0" w:color="auto"/>
                    <w:bottom w:val="none" w:sz="0" w:space="0" w:color="auto"/>
                    <w:right w:val="none" w:sz="0" w:space="0" w:color="auto"/>
                  </w:divBdr>
                </w:div>
                <w:div w:id="191573696">
                  <w:marLeft w:val="300"/>
                  <w:marRight w:val="0"/>
                  <w:marTop w:val="75"/>
                  <w:marBottom w:val="0"/>
                  <w:divBdr>
                    <w:top w:val="none" w:sz="0" w:space="0" w:color="auto"/>
                    <w:left w:val="none" w:sz="0" w:space="0" w:color="auto"/>
                    <w:bottom w:val="none" w:sz="0" w:space="0" w:color="auto"/>
                    <w:right w:val="none" w:sz="0" w:space="0" w:color="auto"/>
                  </w:divBdr>
                  <w:divsChild>
                    <w:div w:id="1324972391">
                      <w:marLeft w:val="750"/>
                      <w:marRight w:val="0"/>
                      <w:marTop w:val="0"/>
                      <w:marBottom w:val="0"/>
                      <w:divBdr>
                        <w:top w:val="none" w:sz="0" w:space="0" w:color="auto"/>
                        <w:left w:val="none" w:sz="0" w:space="0" w:color="auto"/>
                        <w:bottom w:val="none" w:sz="0" w:space="0" w:color="auto"/>
                        <w:right w:val="none" w:sz="0" w:space="0" w:color="auto"/>
                      </w:divBdr>
                    </w:div>
                  </w:divsChild>
                </w:div>
                <w:div w:id="693922738">
                  <w:marLeft w:val="300"/>
                  <w:marRight w:val="0"/>
                  <w:marTop w:val="75"/>
                  <w:marBottom w:val="0"/>
                  <w:divBdr>
                    <w:top w:val="none" w:sz="0" w:space="0" w:color="auto"/>
                    <w:left w:val="none" w:sz="0" w:space="0" w:color="auto"/>
                    <w:bottom w:val="none" w:sz="0" w:space="0" w:color="auto"/>
                    <w:right w:val="none" w:sz="0" w:space="0" w:color="auto"/>
                  </w:divBdr>
                  <w:divsChild>
                    <w:div w:id="2135247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85777">
      <w:bodyDiv w:val="1"/>
      <w:marLeft w:val="0"/>
      <w:marRight w:val="0"/>
      <w:marTop w:val="0"/>
      <w:marBottom w:val="0"/>
      <w:divBdr>
        <w:top w:val="none" w:sz="0" w:space="0" w:color="auto"/>
        <w:left w:val="none" w:sz="0" w:space="0" w:color="auto"/>
        <w:bottom w:val="none" w:sz="0" w:space="0" w:color="auto"/>
        <w:right w:val="none" w:sz="0" w:space="0" w:color="auto"/>
      </w:divBdr>
    </w:div>
    <w:div w:id="969238611">
      <w:bodyDiv w:val="1"/>
      <w:marLeft w:val="0"/>
      <w:marRight w:val="0"/>
      <w:marTop w:val="0"/>
      <w:marBottom w:val="0"/>
      <w:divBdr>
        <w:top w:val="none" w:sz="0" w:space="0" w:color="auto"/>
        <w:left w:val="none" w:sz="0" w:space="0" w:color="auto"/>
        <w:bottom w:val="none" w:sz="0" w:space="0" w:color="auto"/>
        <w:right w:val="none" w:sz="0" w:space="0" w:color="auto"/>
      </w:divBdr>
    </w:div>
    <w:div w:id="1220626117">
      <w:bodyDiv w:val="1"/>
      <w:marLeft w:val="0"/>
      <w:marRight w:val="0"/>
      <w:marTop w:val="0"/>
      <w:marBottom w:val="0"/>
      <w:divBdr>
        <w:top w:val="none" w:sz="0" w:space="0" w:color="auto"/>
        <w:left w:val="none" w:sz="0" w:space="0" w:color="auto"/>
        <w:bottom w:val="none" w:sz="0" w:space="0" w:color="auto"/>
        <w:right w:val="none" w:sz="0" w:space="0" w:color="auto"/>
      </w:divBdr>
    </w:div>
    <w:div w:id="1295450968">
      <w:bodyDiv w:val="1"/>
      <w:marLeft w:val="0"/>
      <w:marRight w:val="0"/>
      <w:marTop w:val="0"/>
      <w:marBottom w:val="0"/>
      <w:divBdr>
        <w:top w:val="none" w:sz="0" w:space="0" w:color="auto"/>
        <w:left w:val="none" w:sz="0" w:space="0" w:color="auto"/>
        <w:bottom w:val="none" w:sz="0" w:space="0" w:color="auto"/>
        <w:right w:val="none" w:sz="0" w:space="0" w:color="auto"/>
      </w:divBdr>
    </w:div>
    <w:div w:id="1455096377">
      <w:bodyDiv w:val="1"/>
      <w:marLeft w:val="0"/>
      <w:marRight w:val="0"/>
      <w:marTop w:val="0"/>
      <w:marBottom w:val="0"/>
      <w:divBdr>
        <w:top w:val="none" w:sz="0" w:space="0" w:color="auto"/>
        <w:left w:val="none" w:sz="0" w:space="0" w:color="auto"/>
        <w:bottom w:val="none" w:sz="0" w:space="0" w:color="auto"/>
        <w:right w:val="none" w:sz="0" w:space="0" w:color="auto"/>
      </w:divBdr>
    </w:div>
    <w:div w:id="1466696123">
      <w:bodyDiv w:val="1"/>
      <w:marLeft w:val="0"/>
      <w:marRight w:val="0"/>
      <w:marTop w:val="0"/>
      <w:marBottom w:val="0"/>
      <w:divBdr>
        <w:top w:val="none" w:sz="0" w:space="0" w:color="auto"/>
        <w:left w:val="none" w:sz="0" w:space="0" w:color="auto"/>
        <w:bottom w:val="none" w:sz="0" w:space="0" w:color="auto"/>
        <w:right w:val="none" w:sz="0" w:space="0" w:color="auto"/>
      </w:divBdr>
    </w:div>
    <w:div w:id="1711765218">
      <w:bodyDiv w:val="1"/>
      <w:marLeft w:val="0"/>
      <w:marRight w:val="0"/>
      <w:marTop w:val="0"/>
      <w:marBottom w:val="0"/>
      <w:divBdr>
        <w:top w:val="none" w:sz="0" w:space="0" w:color="auto"/>
        <w:left w:val="none" w:sz="0" w:space="0" w:color="auto"/>
        <w:bottom w:val="none" w:sz="0" w:space="0" w:color="auto"/>
        <w:right w:val="none" w:sz="0" w:space="0" w:color="auto"/>
      </w:divBdr>
    </w:div>
    <w:div w:id="2037807700">
      <w:bodyDiv w:val="1"/>
      <w:marLeft w:val="0"/>
      <w:marRight w:val="0"/>
      <w:marTop w:val="0"/>
      <w:marBottom w:val="0"/>
      <w:divBdr>
        <w:top w:val="none" w:sz="0" w:space="0" w:color="auto"/>
        <w:left w:val="none" w:sz="0" w:space="0" w:color="auto"/>
        <w:bottom w:val="none" w:sz="0" w:space="0" w:color="auto"/>
        <w:right w:val="none" w:sz="0" w:space="0" w:color="auto"/>
      </w:divBdr>
    </w:div>
    <w:div w:id="20808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BB9E2-5700-4BA7-A0FC-6EB7CD2B2250}">
  <ds:schemaRefs>
    <ds:schemaRef ds:uri="http://schemas.openxmlformats.org/officeDocument/2006/bibliography"/>
  </ds:schemaRefs>
</ds:datastoreItem>
</file>

<file path=customXml/itemProps2.xml><?xml version="1.0" encoding="utf-8"?>
<ds:datastoreItem xmlns:ds="http://schemas.openxmlformats.org/officeDocument/2006/customXml" ds:itemID="{E49B191D-C7F1-485D-BC25-844669B5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14266</Words>
  <Characters>98443</Characters>
  <Application>Microsoft Office Word</Application>
  <DocSecurity>0</DocSecurity>
  <Lines>820</Lines>
  <Paragraphs>224</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112485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czeininger.mariann@pte.hu</dc:creator>
  <cp:lastModifiedBy>Dr. Gondos Kitti Katalin</cp:lastModifiedBy>
  <cp:revision>2</cp:revision>
  <cp:lastPrinted>2018-03-29T09:40:00Z</cp:lastPrinted>
  <dcterms:created xsi:type="dcterms:W3CDTF">2018-03-29T09:41:00Z</dcterms:created>
  <dcterms:modified xsi:type="dcterms:W3CDTF">2018-03-29T09:41:00Z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http://www.zotero.org/styles/biochimica-et-biophysica-acta</vt:lpwstr>
  </property>
  <property fmtid="{D5CDD505-2E9C-101B-9397-08002B2CF9AE}" pid="11" name="Mendeley Recent Style Name 4_1">
    <vt:lpwstr>Biochimica et Biophysica Acta</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http://www.zotero.org/styles/physical-chemistry-chemical-physics</vt:lpwstr>
  </property>
  <property fmtid="{D5CDD505-2E9C-101B-9397-08002B2CF9AE}" pid="21" name="Mendeley Recent Style Name 9_1">
    <vt:lpwstr>Physical Chemistry Chemical Physics</vt:lpwstr>
  </property>
</Properties>
</file>