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D2" w:rsidRPr="00670ED2" w:rsidRDefault="00670ED2" w:rsidP="00670ED2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670ED2">
        <w:rPr>
          <w:rFonts w:ascii="Times New Roman" w:eastAsia="Times New Roman" w:hAnsi="Times New Roman" w:cs="Times New Roman"/>
          <w:b/>
          <w:sz w:val="24"/>
          <w:highlight w:val="yellow"/>
          <w:lang w:eastAsia="ar-SA"/>
        </w:rPr>
        <w:t>11. számú melléklet</w:t>
      </w:r>
    </w:p>
    <w:p w:rsidR="00670ED2" w:rsidRPr="00670ED2" w:rsidRDefault="00670ED2" w:rsidP="00670ED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70ED2">
        <w:rPr>
          <w:rFonts w:ascii="Times New Roman" w:eastAsia="Times New Roman" w:hAnsi="Times New Roman" w:cs="Times New Roman"/>
          <w:b/>
          <w:lang w:eastAsia="ar-SA"/>
        </w:rPr>
        <w:t>REGISZTRÁCIÓS ADATLAP</w:t>
      </w:r>
    </w:p>
    <w:p w:rsidR="00670ED2" w:rsidRPr="00670ED2" w:rsidRDefault="00670ED2" w:rsidP="00670ED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ED2" w:rsidRPr="00670ED2" w:rsidRDefault="00670ED2" w:rsidP="00670ED2">
      <w:pPr>
        <w:widowControl w:val="0"/>
        <w:tabs>
          <w:tab w:val="left" w:pos="2268"/>
          <w:tab w:val="right" w:leader="dot" w:pos="1049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Toc482904437"/>
      <w:bookmarkStart w:id="1" w:name="_Toc492626839"/>
      <w:bookmarkStart w:id="2" w:name="_Toc492632001"/>
      <w:bookmarkStart w:id="3" w:name="_Toc496079819"/>
      <w:bookmarkStart w:id="4" w:name="_Toc499291837"/>
      <w:bookmarkStart w:id="5" w:name="_Toc499423901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Közbeszerzés megnevezése: </w:t>
      </w:r>
      <w:r w:rsidRPr="00670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„Munkaruházat beszerzése a Pécsi Tudományegyetem részére”</w:t>
      </w:r>
      <w:bookmarkEnd w:id="0"/>
      <w:bookmarkEnd w:id="1"/>
      <w:bookmarkEnd w:id="2"/>
      <w:bookmarkEnd w:id="3"/>
      <w:bookmarkEnd w:id="4"/>
      <w:bookmarkEnd w:id="5"/>
    </w:p>
    <w:p w:rsidR="00670ED2" w:rsidRPr="00670ED2" w:rsidRDefault="00670ED2" w:rsidP="00670ED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ED2" w:rsidRPr="00670ED2" w:rsidRDefault="00670ED2" w:rsidP="00670ED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ED2" w:rsidRPr="00670ED2" w:rsidRDefault="00670ED2" w:rsidP="00670ED2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Cég neve:</w:t>
      </w: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670ED2" w:rsidRPr="00670ED2" w:rsidRDefault="00670ED2" w:rsidP="00670ED2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Címe:</w:t>
      </w: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670ED2" w:rsidRPr="00670ED2" w:rsidRDefault="00670ED2" w:rsidP="00670ED2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címe:</w:t>
      </w: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670ED2" w:rsidRPr="00670ED2" w:rsidRDefault="00670ED2" w:rsidP="00670ED2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Telefonszáma:</w:t>
      </w: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670ED2" w:rsidRPr="00670ED2" w:rsidRDefault="00670ED2" w:rsidP="00670ED2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Fax száma:</w:t>
      </w: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670ED2" w:rsidRPr="00670ED2" w:rsidRDefault="00670ED2" w:rsidP="00670ED2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Adószám:</w:t>
      </w: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670ED2" w:rsidRPr="00670ED2" w:rsidRDefault="00670ED2" w:rsidP="00670ED2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Kapcsolattartó neve:</w:t>
      </w: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670ED2" w:rsidRPr="00670ED2" w:rsidRDefault="00670ED2" w:rsidP="00670ED2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Telefonszáma: </w:t>
      </w: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670ED2" w:rsidRPr="00670ED2" w:rsidRDefault="00670ED2" w:rsidP="00670ED2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címe:</w:t>
      </w: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670ED2" w:rsidRPr="00670ED2" w:rsidRDefault="00670ED2" w:rsidP="00670ED2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Letöltés </w:t>
      </w:r>
      <w:proofErr w:type="gramStart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dátuma</w:t>
      </w:r>
      <w:proofErr w:type="gramEnd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…….…………………………………….………..</w:t>
      </w:r>
    </w:p>
    <w:p w:rsidR="00670ED2" w:rsidRPr="00670ED2" w:rsidRDefault="00670ED2" w:rsidP="00670E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ED2" w:rsidRPr="00670ED2" w:rsidRDefault="00670ED2" w:rsidP="00670E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hiánytalanul kitöltött Regisztrációs Adatlapot Ajánlattevő a közbeszerzési </w:t>
      </w:r>
      <w:proofErr w:type="gramStart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dokumentumok</w:t>
      </w:r>
      <w:proofErr w:type="gramEnd"/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honlapról történő letöltését követően </w:t>
      </w:r>
      <w:r w:rsidRPr="00670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küldje meg Ajánlatkérő részére a </w:t>
      </w:r>
      <w:hyperlink r:id="rId4" w:history="1">
        <w:r w:rsidRPr="00670ED2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ar-SA"/>
          </w:rPr>
          <w:t>kozbeszerzes@pte.hu</w:t>
        </w:r>
      </w:hyperlink>
      <w:r w:rsidRPr="00670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címre, vagy faxon a +36  72/536-345-ös faxszámra.</w:t>
      </w:r>
    </w:p>
    <w:p w:rsidR="00670ED2" w:rsidRPr="00670ED2" w:rsidRDefault="00670ED2" w:rsidP="00670E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0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Bármilyen eltérés esetén a +36 72/536-345-ös faxszámra megküldött </w:t>
      </w:r>
      <w:proofErr w:type="gramStart"/>
      <w:r w:rsidRPr="00670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dokumentum</w:t>
      </w:r>
      <w:proofErr w:type="gramEnd"/>
      <w:r w:rsidRPr="00670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tartalma az irányadó!</w:t>
      </w:r>
    </w:p>
    <w:p w:rsidR="00670ED2" w:rsidRPr="00670ED2" w:rsidRDefault="00670ED2" w:rsidP="00670E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ED2" w:rsidRPr="00670ED2" w:rsidRDefault="00670ED2" w:rsidP="00670E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E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A Regisztrációs Adatlap megküldése Ajánlatkérő részére az ajánlattétel feltétele!</w:t>
      </w: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Ajánlatkérő a Regisztrációs Adatlap a </w:t>
      </w:r>
      <w:hyperlink r:id="rId5" w:history="1">
        <w:r w:rsidRPr="00670ED2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ar-SA"/>
          </w:rPr>
          <w:t>kozbeszerzes@pte.hu</w:t>
        </w:r>
      </w:hyperlink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címre, illetőleg a </w:t>
      </w:r>
      <w:r w:rsidRPr="00670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+36 72/536-345-ös </w:t>
      </w:r>
      <w:r w:rsidRPr="00670ED2">
        <w:rPr>
          <w:rFonts w:ascii="Times New Roman" w:eastAsia="Times New Roman" w:hAnsi="Times New Roman" w:cs="Times New Roman"/>
          <w:sz w:val="24"/>
          <w:szCs w:val="24"/>
          <w:lang w:eastAsia="ar-SA"/>
        </w:rPr>
        <w:t>fax számra történő beérkezéséről visszaigazolást küld a Regisztrációs Adatlapon megjelölt kapcsolattartó részére.</w:t>
      </w:r>
    </w:p>
    <w:p w:rsidR="00DA5A52" w:rsidRPr="00670ED2" w:rsidRDefault="00DA5A52" w:rsidP="00670E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6" w:name="_GoBack"/>
      <w:bookmarkEnd w:id="6"/>
    </w:p>
    <w:sectPr w:rsidR="00DA5A52" w:rsidRPr="0067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2"/>
    <w:rsid w:val="00670ED2"/>
    <w:rsid w:val="00D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6BD2"/>
  <w15:chartTrackingRefBased/>
  <w15:docId w15:val="{473DAB7B-9677-4F2C-9019-00B92FE0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Dominika</dc:creator>
  <cp:keywords/>
  <dc:description/>
  <cp:lastModifiedBy>Kiss Dominika</cp:lastModifiedBy>
  <cp:revision>1</cp:revision>
  <dcterms:created xsi:type="dcterms:W3CDTF">2017-12-22T08:56:00Z</dcterms:created>
  <dcterms:modified xsi:type="dcterms:W3CDTF">2017-12-22T08:57:00Z</dcterms:modified>
</cp:coreProperties>
</file>